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2E87B44F" w:rsidR="00A462B9" w:rsidRDefault="00D61C79" w:rsidP="00A462B9">
      <w:pPr>
        <w:spacing w:after="0" w:line="240" w:lineRule="auto"/>
        <w:jc w:val="center"/>
      </w:pPr>
      <w:r>
        <w:t>November 3</w:t>
      </w:r>
      <w:r w:rsidR="00853E25">
        <w:t>, 2015</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249368E1" w:rsidR="00B22C07" w:rsidRPr="005E266A" w:rsidRDefault="00A462B9" w:rsidP="00A462B9">
      <w:r w:rsidRPr="00403046">
        <w:rPr>
          <w:b/>
          <w:i/>
        </w:rPr>
        <w:t>Present</w:t>
      </w:r>
      <w:r w:rsidRPr="000422E7">
        <w:t>:</w:t>
      </w:r>
      <w:r w:rsidR="00484CA1" w:rsidRPr="000422E7">
        <w:t xml:space="preserve"> </w:t>
      </w:r>
      <w:r w:rsidR="002A7A2A">
        <w:t xml:space="preserve">Anne Arendt, </w:t>
      </w:r>
      <w:r w:rsidR="006B6EC5" w:rsidRPr="005859DB">
        <w:t>Mark Bracken</w:t>
      </w:r>
      <w:r w:rsidR="006B6EC5" w:rsidRPr="00C42911">
        <w:t xml:space="preserve">, </w:t>
      </w:r>
      <w:r w:rsidR="00634F52" w:rsidRPr="00C42911">
        <w:t>Clayton Brown</w:t>
      </w:r>
      <w:r w:rsidR="00634F52" w:rsidRPr="005859DB">
        <w:t>,</w:t>
      </w:r>
      <w:r w:rsidR="00634F52" w:rsidRPr="005859DB">
        <w:rPr>
          <w:b/>
          <w:i/>
        </w:rPr>
        <w:t xml:space="preserve"> </w:t>
      </w:r>
      <w:r w:rsidR="00122E12" w:rsidRPr="00D61C79">
        <w:t xml:space="preserve">Kat Brown, David Connelly, </w:t>
      </w:r>
      <w:r w:rsidR="006E6459" w:rsidRPr="00D61C79">
        <w:t xml:space="preserve">Karen Cushing, </w:t>
      </w:r>
      <w:r w:rsidR="005859DB" w:rsidRPr="00D61C79">
        <w:t>Dustin Fife</w:t>
      </w:r>
      <w:r w:rsidR="00855525" w:rsidRPr="00D61C79">
        <w:t xml:space="preserve"> (Library)</w:t>
      </w:r>
      <w:r w:rsidR="005859DB" w:rsidRPr="00D61C79">
        <w:t xml:space="preserve">, </w:t>
      </w:r>
      <w:r w:rsidR="003F7206" w:rsidRPr="00D61C79">
        <w:t xml:space="preserve">Doug Gardner, Ryan Leick, </w:t>
      </w:r>
      <w:r w:rsidR="00007DB6" w:rsidRPr="007B29BB">
        <w:t>Jeff Olson,</w:t>
      </w:r>
      <w:r w:rsidR="00007DB6" w:rsidRPr="00D61C79">
        <w:t xml:space="preserve"> </w:t>
      </w:r>
      <w:r w:rsidR="007B29BB">
        <w:t>Jim Pettersson</w:t>
      </w:r>
    </w:p>
    <w:p w14:paraId="4C5DEDA3" w14:textId="573E1AFC" w:rsidR="00A462B9" w:rsidRDefault="00512F78" w:rsidP="00A462B9">
      <w:r>
        <w:t xml:space="preserve">Visitors: </w:t>
      </w:r>
      <w:r w:rsidR="00FC4D4D">
        <w:t xml:space="preserve"> </w:t>
      </w:r>
    </w:p>
    <w:p w14:paraId="7E12922A" w14:textId="69050565"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7B29BB">
        <w:t>Matt Robins (UVUSA)</w:t>
      </w:r>
      <w:r w:rsidR="002C5F01">
        <w:rPr>
          <w:b/>
          <w:i/>
        </w:rPr>
        <w:tab/>
      </w:r>
    </w:p>
    <w:p w14:paraId="1FC4F74E" w14:textId="526A659D" w:rsidR="002A5018" w:rsidRDefault="00FA71E1" w:rsidP="00806826">
      <w:pPr>
        <w:pStyle w:val="ListParagraph"/>
        <w:numPr>
          <w:ilvl w:val="0"/>
          <w:numId w:val="1"/>
        </w:numPr>
      </w:pPr>
      <w:r>
        <w:t xml:space="preserve">Call to order </w:t>
      </w:r>
      <w:r w:rsidR="00A72C1B">
        <w:t>–</w:t>
      </w:r>
      <w:r>
        <w:t xml:space="preserve"> </w:t>
      </w:r>
      <w:r w:rsidR="00B52523">
        <w:t>3:05</w:t>
      </w:r>
      <w:r w:rsidR="00A72C1B">
        <w:t xml:space="preserve"> </w:t>
      </w:r>
      <w:r w:rsidR="005E262D">
        <w:t>PM</w:t>
      </w:r>
    </w:p>
    <w:p w14:paraId="62502E78" w14:textId="694B32B9" w:rsidR="005E262D" w:rsidRDefault="00FA71E1" w:rsidP="00806826">
      <w:pPr>
        <w:pStyle w:val="ListParagraph"/>
        <w:numPr>
          <w:ilvl w:val="0"/>
          <w:numId w:val="1"/>
        </w:numPr>
      </w:pPr>
      <w:r>
        <w:t>Approval of M</w:t>
      </w:r>
      <w:r w:rsidR="005E262D">
        <w:t>inutes from</w:t>
      </w:r>
      <w:r w:rsidR="00687B45">
        <w:t xml:space="preserve"> </w:t>
      </w:r>
      <w:r w:rsidR="00D61C79">
        <w:t>October 6</w:t>
      </w:r>
      <w:r w:rsidR="00905F66">
        <w:t>, 2015</w:t>
      </w:r>
      <w:r>
        <w:t xml:space="preserve"> </w:t>
      </w:r>
      <w:r w:rsidR="00527D42">
        <w:t>Exec</w:t>
      </w:r>
      <w:r>
        <w:t xml:space="preserve"> meeting</w:t>
      </w:r>
      <w:r w:rsidR="005E262D">
        <w:t xml:space="preserve">. </w:t>
      </w:r>
      <w:r>
        <w:t>Minutes</w:t>
      </w:r>
      <w:r w:rsidR="005E262D">
        <w:t xml:space="preserve"> approved.</w:t>
      </w:r>
    </w:p>
    <w:p w14:paraId="56C15B43" w14:textId="1E389AFC" w:rsidR="00D61C79" w:rsidRDefault="00D61C79" w:rsidP="00D61C79">
      <w:r>
        <w:t>Proposed Faculty Senate Calendar</w:t>
      </w:r>
    </w:p>
    <w:p w14:paraId="33FDC78D" w14:textId="090FD6C9" w:rsidR="00FA3EDE" w:rsidRDefault="00D61C79" w:rsidP="00D61C79">
      <w:pPr>
        <w:pStyle w:val="ListParagraph"/>
        <w:numPr>
          <w:ilvl w:val="0"/>
          <w:numId w:val="9"/>
        </w:numPr>
      </w:pPr>
      <w:r>
        <w:t xml:space="preserve">Policy 162 </w:t>
      </w:r>
      <w:r w:rsidR="00C32E03">
        <w:t xml:space="preserve">– </w:t>
      </w:r>
      <w:r w:rsidR="00C32E03" w:rsidRPr="00C32E03">
        <w:rPr>
          <w:i/>
        </w:rPr>
        <w:t>Sexual Misconduct</w:t>
      </w:r>
    </w:p>
    <w:p w14:paraId="52D7071C" w14:textId="0A355ECA" w:rsidR="00D61C79" w:rsidRDefault="00D61C79" w:rsidP="00FA3EDE">
      <w:pPr>
        <w:pStyle w:val="ListParagraph"/>
        <w:numPr>
          <w:ilvl w:val="1"/>
          <w:numId w:val="9"/>
        </w:numPr>
      </w:pPr>
      <w:r>
        <w:t xml:space="preserve">Last Senate meeting a motion was approved to form an ad hoc committee to review institutional cases in regards to due process. Bracken asked Clarke to select 4-5 cases where the judge ruled in favor of the faculty member. </w:t>
      </w:r>
      <w:r w:rsidR="00FA3EDE">
        <w:t xml:space="preserve">Discussion regarding language in regards </w:t>
      </w:r>
      <w:r w:rsidR="00C32E03">
        <w:t>to</w:t>
      </w:r>
      <w:r w:rsidR="00FA3EDE">
        <w:t xml:space="preserve"> the appeal only </w:t>
      </w:r>
      <w:r w:rsidR="00C32E03">
        <w:t>applying</w:t>
      </w:r>
      <w:r w:rsidR="00FA3EDE">
        <w:t xml:space="preserve"> to tenured faculty. Ex</w:t>
      </w:r>
      <w:r w:rsidR="00C32E03">
        <w:t xml:space="preserve">ecutive </w:t>
      </w:r>
      <w:r w:rsidR="00FA3EDE">
        <w:t>Co</w:t>
      </w:r>
      <w:r w:rsidR="00C32E03">
        <w:t>mmittee</w:t>
      </w:r>
      <w:r w:rsidR="00FA3EDE">
        <w:t xml:space="preserve"> agreed to </w:t>
      </w:r>
      <w:r w:rsidR="00C32E03">
        <w:t>remove</w:t>
      </w:r>
      <w:r w:rsidR="00FA3EDE">
        <w:t xml:space="preserve"> these few words. Automatic appeal will be granted if probable cause triggers termination.</w:t>
      </w:r>
    </w:p>
    <w:p w14:paraId="278DF43B" w14:textId="2CAA76F0" w:rsidR="00FA3EDE" w:rsidRDefault="00853D3F" w:rsidP="00FA3EDE">
      <w:pPr>
        <w:pStyle w:val="ListParagraph"/>
        <w:numPr>
          <w:ilvl w:val="1"/>
          <w:numId w:val="9"/>
        </w:numPr>
      </w:pPr>
      <w:r>
        <w:t>Ad Hoc C</w:t>
      </w:r>
      <w:r w:rsidR="00FA3EDE">
        <w:t xml:space="preserve">ommittee </w:t>
      </w:r>
      <w:r>
        <w:t xml:space="preserve">Recommendations </w:t>
      </w:r>
      <w:r w:rsidR="00FA3EDE">
        <w:t xml:space="preserve">– </w:t>
      </w:r>
      <w:r>
        <w:t xml:space="preserve">Alan </w:t>
      </w:r>
      <w:r w:rsidR="00FA3EDE">
        <w:t>Clarke, C</w:t>
      </w:r>
      <w:r>
        <w:t>ourtney</w:t>
      </w:r>
      <w:r w:rsidR="00FA3EDE">
        <w:t xml:space="preserve"> Davis, </w:t>
      </w:r>
      <w:r>
        <w:t xml:space="preserve">Kim </w:t>
      </w:r>
      <w:r w:rsidR="00FA3EDE">
        <w:t xml:space="preserve">Abunuwara, </w:t>
      </w:r>
      <w:r>
        <w:t>and David Connelly. Recommended alternates</w:t>
      </w:r>
      <w:r w:rsidR="00822791">
        <w:t xml:space="preserve"> – </w:t>
      </w:r>
      <w:r>
        <w:t xml:space="preserve">Matt </w:t>
      </w:r>
      <w:r w:rsidR="00822791">
        <w:t xml:space="preserve">Duffin, </w:t>
      </w:r>
      <w:r>
        <w:t xml:space="preserve">Ken </w:t>
      </w:r>
      <w:r w:rsidR="00822791">
        <w:t>Crook</w:t>
      </w:r>
      <w:r>
        <w:t>.</w:t>
      </w:r>
    </w:p>
    <w:p w14:paraId="668AB7BC" w14:textId="0AAB8DF2" w:rsidR="00822791" w:rsidRDefault="00822791" w:rsidP="00822791">
      <w:pPr>
        <w:pStyle w:val="ListParagraph"/>
        <w:numPr>
          <w:ilvl w:val="0"/>
          <w:numId w:val="9"/>
        </w:numPr>
      </w:pPr>
      <w:r>
        <w:t>Policy 655</w:t>
      </w:r>
      <w:r w:rsidR="00C7045B">
        <w:t xml:space="preserve"> – </w:t>
      </w:r>
      <w:r w:rsidR="00C7045B" w:rsidRPr="00C7045B">
        <w:rPr>
          <w:i/>
        </w:rPr>
        <w:t>Graduate Faculty</w:t>
      </w:r>
    </w:p>
    <w:p w14:paraId="0A8D8C15" w14:textId="71BAD1DA" w:rsidR="00822791" w:rsidRDefault="00C7045B" w:rsidP="00822791">
      <w:pPr>
        <w:pStyle w:val="ListParagraph"/>
        <w:numPr>
          <w:ilvl w:val="1"/>
          <w:numId w:val="9"/>
        </w:numPr>
      </w:pPr>
      <w:r>
        <w:t>Albrecht-Crane’s</w:t>
      </w:r>
      <w:r w:rsidR="00822791">
        <w:t xml:space="preserve"> comments have been </w:t>
      </w:r>
      <w:r>
        <w:t>incorporated into the Faculty Senate’s Comments</w:t>
      </w:r>
      <w:r w:rsidR="00822791">
        <w:t xml:space="preserve"> and will be sent to </w:t>
      </w:r>
      <w:r>
        <w:t>the S</w:t>
      </w:r>
      <w:r w:rsidR="00822791">
        <w:t xml:space="preserve">enate for any additional comments. If none, forward to </w:t>
      </w:r>
      <w:r>
        <w:t xml:space="preserve">the </w:t>
      </w:r>
      <w:r w:rsidR="00822791">
        <w:t>steward.</w:t>
      </w:r>
    </w:p>
    <w:p w14:paraId="5144204F" w14:textId="68F2A0B5" w:rsidR="00822791" w:rsidRDefault="00822791" w:rsidP="00822791">
      <w:pPr>
        <w:pStyle w:val="ListParagraph"/>
        <w:numPr>
          <w:ilvl w:val="0"/>
          <w:numId w:val="9"/>
        </w:numPr>
      </w:pPr>
      <w:r>
        <w:t>Policy 407</w:t>
      </w:r>
      <w:r w:rsidR="00C7045B">
        <w:t xml:space="preserve"> – </w:t>
      </w:r>
      <w:proofErr w:type="spellStart"/>
      <w:r w:rsidR="00C7045B" w:rsidRPr="00C655A4">
        <w:rPr>
          <w:i/>
        </w:rPr>
        <w:t>Clery</w:t>
      </w:r>
      <w:proofErr w:type="spellEnd"/>
      <w:r w:rsidR="00C7045B" w:rsidRPr="00C655A4">
        <w:rPr>
          <w:i/>
        </w:rPr>
        <w:t xml:space="preserve"> Act: Campus Safety and Security</w:t>
      </w:r>
    </w:p>
    <w:p w14:paraId="0C57F10B" w14:textId="2E4D16E5" w:rsidR="00822791" w:rsidRDefault="00822791" w:rsidP="00822791">
      <w:pPr>
        <w:pStyle w:val="ListParagraph"/>
        <w:numPr>
          <w:ilvl w:val="1"/>
          <w:numId w:val="9"/>
        </w:numPr>
      </w:pPr>
      <w:r>
        <w:t>Allow discussion and vote.</w:t>
      </w:r>
    </w:p>
    <w:p w14:paraId="7CE668BD" w14:textId="732BB774" w:rsidR="00822791" w:rsidRDefault="00822791" w:rsidP="00822791">
      <w:pPr>
        <w:pStyle w:val="ListParagraph"/>
        <w:numPr>
          <w:ilvl w:val="0"/>
          <w:numId w:val="9"/>
        </w:numPr>
      </w:pPr>
      <w:r>
        <w:t>Policy 524</w:t>
      </w:r>
      <w:r w:rsidR="00C655A4">
        <w:t xml:space="preserve"> – </w:t>
      </w:r>
      <w:r w:rsidR="00C655A4" w:rsidRPr="00C655A4">
        <w:rPr>
          <w:i/>
        </w:rPr>
        <w:t>Graduate Program Credit and Graduation Requirements</w:t>
      </w:r>
    </w:p>
    <w:p w14:paraId="6B6E38B1" w14:textId="4A77A248" w:rsidR="00F73FEB" w:rsidRDefault="00822791" w:rsidP="00F73FEB">
      <w:pPr>
        <w:pStyle w:val="ListParagraph"/>
        <w:numPr>
          <w:ilvl w:val="1"/>
          <w:numId w:val="9"/>
        </w:numPr>
      </w:pPr>
      <w:r>
        <w:t>Discussion over recommendation of renumbering the graduate level courses</w:t>
      </w:r>
      <w:r w:rsidR="00F73FEB">
        <w:t xml:space="preserve"> to allow some faculty the opportunity to teach. Arendt will forward email to Leick to prepare a response.</w:t>
      </w:r>
    </w:p>
    <w:p w14:paraId="6E72B88A" w14:textId="77777777" w:rsidR="00B8356E" w:rsidRDefault="00F73FEB" w:rsidP="00F73FEB">
      <w:pPr>
        <w:pStyle w:val="ListParagraph"/>
        <w:numPr>
          <w:ilvl w:val="0"/>
          <w:numId w:val="9"/>
        </w:numPr>
      </w:pPr>
      <w:r>
        <w:t xml:space="preserve">Policy 531 – </w:t>
      </w:r>
      <w:r w:rsidR="00B8356E" w:rsidRPr="00B8356E">
        <w:rPr>
          <w:i/>
        </w:rPr>
        <w:t xml:space="preserve">Associated Student </w:t>
      </w:r>
      <w:proofErr w:type="spellStart"/>
      <w:r w:rsidR="00B8356E" w:rsidRPr="00B8356E">
        <w:rPr>
          <w:i/>
        </w:rPr>
        <w:t>Ombuds</w:t>
      </w:r>
      <w:proofErr w:type="spellEnd"/>
      <w:r w:rsidR="00B8356E" w:rsidRPr="00B8356E">
        <w:rPr>
          <w:i/>
        </w:rPr>
        <w:t xml:space="preserve"> Office</w:t>
      </w:r>
    </w:p>
    <w:p w14:paraId="358E3B38" w14:textId="5228A512" w:rsidR="00F73FEB" w:rsidRDefault="00B8356E" w:rsidP="00B8356E">
      <w:pPr>
        <w:pStyle w:val="ListParagraph"/>
        <w:numPr>
          <w:ilvl w:val="1"/>
          <w:numId w:val="9"/>
        </w:numPr>
      </w:pPr>
      <w:r>
        <w:t>This will be a first</w:t>
      </w:r>
      <w:r w:rsidR="00F73FEB">
        <w:t xml:space="preserve"> </w:t>
      </w:r>
      <w:r>
        <w:t>r</w:t>
      </w:r>
      <w:r w:rsidR="00F73FEB">
        <w:t>eading</w:t>
      </w:r>
      <w:r>
        <w:t>.</w:t>
      </w:r>
    </w:p>
    <w:p w14:paraId="7C518DB6" w14:textId="73B5C732" w:rsidR="00B8356E" w:rsidRDefault="00DF4F9A" w:rsidP="00F73FEB">
      <w:pPr>
        <w:pStyle w:val="ListParagraph"/>
        <w:numPr>
          <w:ilvl w:val="0"/>
          <w:numId w:val="9"/>
        </w:numPr>
      </w:pPr>
      <w:r>
        <w:t xml:space="preserve">Policy 607 – </w:t>
      </w:r>
      <w:r w:rsidR="00B8356E">
        <w:t>Course and Lab Fees</w:t>
      </w:r>
    </w:p>
    <w:p w14:paraId="0848BFEF" w14:textId="5FB667B7" w:rsidR="00DF4F9A" w:rsidRDefault="00DF4F9A" w:rsidP="00B8356E">
      <w:pPr>
        <w:pStyle w:val="ListParagraph"/>
        <w:numPr>
          <w:ilvl w:val="1"/>
          <w:numId w:val="9"/>
        </w:numPr>
      </w:pPr>
      <w:r>
        <w:t>Information Item</w:t>
      </w:r>
    </w:p>
    <w:p w14:paraId="5093B5F9" w14:textId="5DC25E02" w:rsidR="007C067F" w:rsidRDefault="007C067F" w:rsidP="000A2941">
      <w:pPr>
        <w:pStyle w:val="ListParagraph"/>
        <w:numPr>
          <w:ilvl w:val="0"/>
          <w:numId w:val="9"/>
        </w:numPr>
      </w:pPr>
      <w:r>
        <w:t xml:space="preserve">Policies 632, 633, 638 are with </w:t>
      </w:r>
      <w:r w:rsidR="00B8356E">
        <w:t>the Shared Governance C</w:t>
      </w:r>
      <w:r>
        <w:t>ommittee and will be brought to Senate when t</w:t>
      </w:r>
      <w:r w:rsidR="000A2941">
        <w:t>hey have concluded their review</w:t>
      </w:r>
      <w:r w:rsidR="00B8356E">
        <w:t>.</w:t>
      </w:r>
    </w:p>
    <w:p w14:paraId="2BDA50BE" w14:textId="7BBB55EA" w:rsidR="000A2941" w:rsidRDefault="000A2941" w:rsidP="000A2941">
      <w:pPr>
        <w:pStyle w:val="ListParagraph"/>
        <w:numPr>
          <w:ilvl w:val="0"/>
          <w:numId w:val="9"/>
        </w:numPr>
      </w:pPr>
      <w:r>
        <w:t xml:space="preserve">Bracken will </w:t>
      </w:r>
      <w:r w:rsidR="00161F28">
        <w:t>follow-up</w:t>
      </w:r>
      <w:r>
        <w:t xml:space="preserve"> with Olson re</w:t>
      </w:r>
      <w:r w:rsidR="00161F28">
        <w:t>garding the</w:t>
      </w:r>
      <w:r>
        <w:t xml:space="preserve"> </w:t>
      </w:r>
      <w:r w:rsidR="00161F28">
        <w:t>L</w:t>
      </w:r>
      <w:r>
        <w:t xml:space="preserve">arge </w:t>
      </w:r>
      <w:r w:rsidR="00161F28">
        <w:t>C</w:t>
      </w:r>
      <w:r>
        <w:t xml:space="preserve">lassroom </w:t>
      </w:r>
      <w:r w:rsidR="00161F28">
        <w:t>R</w:t>
      </w:r>
      <w:r>
        <w:t>esolution.</w:t>
      </w:r>
    </w:p>
    <w:p w14:paraId="148F5708" w14:textId="05257DF4" w:rsidR="00522CD5" w:rsidRDefault="00F405FD" w:rsidP="007804B7">
      <w:r>
        <w:lastRenderedPageBreak/>
        <w:t>Academic Affairs</w:t>
      </w:r>
    </w:p>
    <w:p w14:paraId="715857FF" w14:textId="0C204994" w:rsidR="000A2941" w:rsidRDefault="00522CD5" w:rsidP="00522CD5">
      <w:pPr>
        <w:ind w:left="360"/>
      </w:pPr>
      <w:r>
        <w:t xml:space="preserve">Kat </w:t>
      </w:r>
      <w:r w:rsidR="007804B7">
        <w:t>Brown</w:t>
      </w:r>
      <w:r>
        <w:t xml:space="preserve"> made the following reports.</w:t>
      </w:r>
    </w:p>
    <w:p w14:paraId="24D18676" w14:textId="1F55CB5B" w:rsidR="007804B7" w:rsidRDefault="007804B7" w:rsidP="007804B7">
      <w:pPr>
        <w:pStyle w:val="ListParagraph"/>
        <w:numPr>
          <w:ilvl w:val="0"/>
          <w:numId w:val="10"/>
        </w:numPr>
      </w:pPr>
      <w:r>
        <w:t xml:space="preserve">Attended </w:t>
      </w:r>
      <w:r w:rsidR="00522CD5">
        <w:t xml:space="preserve">an </w:t>
      </w:r>
      <w:r>
        <w:t>Educa</w:t>
      </w:r>
      <w:r w:rsidR="00522CD5">
        <w:t>u</w:t>
      </w:r>
      <w:r>
        <w:t xml:space="preserve">se Conference and </w:t>
      </w:r>
      <w:r w:rsidR="00522CD5">
        <w:t>focused on</w:t>
      </w:r>
      <w:r>
        <w:t xml:space="preserve"> the Federal Regulations </w:t>
      </w:r>
      <w:r w:rsidR="00522CD5">
        <w:t xml:space="preserve">sessions </w:t>
      </w:r>
      <w:r>
        <w:t>not</w:t>
      </w:r>
      <w:r w:rsidR="00522CD5">
        <w:t>ing</w:t>
      </w:r>
      <w:r>
        <w:t xml:space="preserve"> there will be significant regulatory oversight in </w:t>
      </w:r>
      <w:r w:rsidR="00522CD5">
        <w:t>Higher Education</w:t>
      </w:r>
      <w:r>
        <w:t xml:space="preserve">. She recommended sponsoring a few senators to </w:t>
      </w:r>
      <w:r w:rsidR="00522CD5">
        <w:t xml:space="preserve">attend </w:t>
      </w:r>
      <w:r>
        <w:t xml:space="preserve">Educause so they can understand the regulations. Example is feds believe the more money they give </w:t>
      </w:r>
      <w:r w:rsidR="00522CD5">
        <w:t>to Higher Education</w:t>
      </w:r>
      <w:r>
        <w:t>, they have more power to oversee and determine the outcomes. UVU needs to develop infrastructure to handle and manage the regulations. Need to inform faculty that it’s not an administration directive, that it’s federal.</w:t>
      </w:r>
    </w:p>
    <w:p w14:paraId="1C57454D" w14:textId="27D94A60" w:rsidR="007804B7" w:rsidRDefault="007804B7" w:rsidP="007804B7">
      <w:pPr>
        <w:pStyle w:val="ListParagraph"/>
        <w:numPr>
          <w:ilvl w:val="0"/>
          <w:numId w:val="10"/>
        </w:numPr>
      </w:pPr>
      <w:r>
        <w:t xml:space="preserve">States continue to reduce the money distributed to </w:t>
      </w:r>
      <w:r w:rsidR="008B541E">
        <w:t>Higher Education</w:t>
      </w:r>
      <w:r>
        <w:t xml:space="preserve"> and expect private donations or student tuition.</w:t>
      </w:r>
    </w:p>
    <w:p w14:paraId="7C5383E8" w14:textId="3D14F30E" w:rsidR="007804B7" w:rsidRDefault="005E0BCD" w:rsidP="007804B7">
      <w:pPr>
        <w:pStyle w:val="ListParagraph"/>
        <w:numPr>
          <w:ilvl w:val="0"/>
          <w:numId w:val="10"/>
        </w:numPr>
      </w:pPr>
      <w:r>
        <w:t xml:space="preserve">Discussion in the </w:t>
      </w:r>
      <w:r w:rsidR="008B541E">
        <w:t>Higher Education</w:t>
      </w:r>
      <w:r>
        <w:t xml:space="preserve"> sector is many schools are moving to hourly pay even among faculty.</w:t>
      </w:r>
      <w:r w:rsidR="007E0BCA">
        <w:t xml:space="preserve"> Connelly noted that USHE is in conversation about contingent faculty.</w:t>
      </w:r>
    </w:p>
    <w:p w14:paraId="361B2D6A" w14:textId="67BD3DAB" w:rsidR="008F54C1" w:rsidRDefault="008F54C1" w:rsidP="007804B7">
      <w:pPr>
        <w:pStyle w:val="ListParagraph"/>
        <w:numPr>
          <w:ilvl w:val="0"/>
          <w:numId w:val="10"/>
        </w:numPr>
      </w:pPr>
      <w:r>
        <w:t>Need to help faculty understand the pressures being placed on UVU to be compliant and understand why changes are being made.</w:t>
      </w:r>
      <w:r w:rsidR="00752C34">
        <w:t xml:space="preserve"> Because of UVU’s mission</w:t>
      </w:r>
      <w:r w:rsidR="008B541E">
        <w:t>,</w:t>
      </w:r>
      <w:r w:rsidR="00752C34">
        <w:t xml:space="preserve"> we have many programs and services that are not academic related, but need to serve the students.</w:t>
      </w:r>
    </w:p>
    <w:p w14:paraId="1BB7AA20" w14:textId="0E23B2BD" w:rsidR="00C16B21" w:rsidRDefault="00C16B21" w:rsidP="007804B7">
      <w:pPr>
        <w:pStyle w:val="ListParagraph"/>
        <w:numPr>
          <w:ilvl w:val="0"/>
          <w:numId w:val="10"/>
        </w:numPr>
      </w:pPr>
      <w:r>
        <w:t xml:space="preserve">Bracken is in support of faculty attending Educause and reporting back to faculty. </w:t>
      </w:r>
      <w:r w:rsidR="008B541E">
        <w:t>Proposal was made to c</w:t>
      </w:r>
      <w:r>
        <w:t>onsider hosting a regional Educause or ACE.</w:t>
      </w:r>
    </w:p>
    <w:p w14:paraId="70065195" w14:textId="56F0A19B" w:rsidR="00C16B21" w:rsidRDefault="00C16B21" w:rsidP="00C16B21">
      <w:r>
        <w:t>Standing Committees</w:t>
      </w:r>
    </w:p>
    <w:p w14:paraId="41CFAB6F" w14:textId="2D7E564E" w:rsidR="00C16B21" w:rsidRDefault="00C16B21" w:rsidP="00C16B21">
      <w:pPr>
        <w:pStyle w:val="ListParagraph"/>
        <w:numPr>
          <w:ilvl w:val="0"/>
          <w:numId w:val="11"/>
        </w:numPr>
      </w:pPr>
      <w:r>
        <w:t xml:space="preserve">Special </w:t>
      </w:r>
      <w:r w:rsidR="00FA0D92">
        <w:t>Assignments &amp; Investigations</w:t>
      </w:r>
    </w:p>
    <w:p w14:paraId="4F5C2AE3" w14:textId="3D93AA81" w:rsidR="00F5052A" w:rsidRDefault="00CD5B12" w:rsidP="00F5052A">
      <w:pPr>
        <w:pStyle w:val="ListParagraph"/>
        <w:numPr>
          <w:ilvl w:val="1"/>
          <w:numId w:val="11"/>
        </w:numPr>
      </w:pPr>
      <w:r>
        <w:t xml:space="preserve">Canvas Access – Arendt provided review of comments </w:t>
      </w:r>
      <w:r w:rsidR="00FA0D92">
        <w:t>from Faculty</w:t>
      </w:r>
      <w:r>
        <w:t xml:space="preserve"> </w:t>
      </w:r>
      <w:r w:rsidR="00FA0D92">
        <w:t>S</w:t>
      </w:r>
      <w:r>
        <w:t>enate and concerns over Section 3 of the proposed resolution. Discussion over the existing OIT policy</w:t>
      </w:r>
      <w:r w:rsidR="00FA0D92">
        <w:t>,</w:t>
      </w:r>
      <w:r>
        <w:t xml:space="preserve"> blanket access</w:t>
      </w:r>
      <w:r w:rsidR="00FA0D92">
        <w:t>, and justification for access. Executive Committee recommended r</w:t>
      </w:r>
      <w:r>
        <w:t>evis</w:t>
      </w:r>
      <w:r w:rsidR="00FA0D92">
        <w:t>ion of</w:t>
      </w:r>
      <w:r>
        <w:t xml:space="preserve"> language to separate “capable” and “refusal.” Recommend striking </w:t>
      </w:r>
      <w:r w:rsidR="00FA0D92">
        <w:t xml:space="preserve">the word </w:t>
      </w:r>
      <w:r>
        <w:t>“unwilling.”</w:t>
      </w:r>
      <w:r w:rsidR="00F5052A">
        <w:t xml:space="preserve">  </w:t>
      </w:r>
      <w:r w:rsidR="004D57A0">
        <w:t>The Executive Committee also proposed</w:t>
      </w:r>
      <w:r w:rsidR="00F5052A">
        <w:t xml:space="preserve"> to simplify </w:t>
      </w:r>
      <w:r w:rsidR="00FA0D92">
        <w:t xml:space="preserve">Sections </w:t>
      </w:r>
      <w:r w:rsidR="00F5052A">
        <w:t xml:space="preserve">1 and 2 and address </w:t>
      </w:r>
      <w:r w:rsidR="00FA0D92">
        <w:t xml:space="preserve">Section </w:t>
      </w:r>
      <w:r w:rsidR="00F5052A">
        <w:t xml:space="preserve">3 with an ad hoc committee.  Discussion over </w:t>
      </w:r>
      <w:r w:rsidR="004E74C7">
        <w:t xml:space="preserve">a motion to remove it from the table and continue discussion to form an ad hoc committee to revise language for </w:t>
      </w:r>
      <w:r w:rsidR="00FA0D92">
        <w:t>Section</w:t>
      </w:r>
      <w:r w:rsidR="004E74C7">
        <w:t xml:space="preserve"> 3.</w:t>
      </w:r>
    </w:p>
    <w:p w14:paraId="48C61022" w14:textId="4E91F68E" w:rsidR="004E74C7" w:rsidRDefault="004E74C7" w:rsidP="004E74C7">
      <w:pPr>
        <w:pStyle w:val="ListParagraph"/>
        <w:numPr>
          <w:ilvl w:val="0"/>
          <w:numId w:val="11"/>
        </w:numPr>
      </w:pPr>
      <w:r>
        <w:t>Service &amp; Elections</w:t>
      </w:r>
    </w:p>
    <w:p w14:paraId="6A3356B3" w14:textId="55453EC1" w:rsidR="004E74C7" w:rsidRDefault="004736FE" w:rsidP="004E74C7">
      <w:pPr>
        <w:pStyle w:val="ListParagraph"/>
        <w:numPr>
          <w:ilvl w:val="1"/>
          <w:numId w:val="11"/>
        </w:numPr>
      </w:pPr>
      <w:r>
        <w:t xml:space="preserve">Added Margaret </w:t>
      </w:r>
      <w:proofErr w:type="spellStart"/>
      <w:r>
        <w:t>Mittleman’s</w:t>
      </w:r>
      <w:proofErr w:type="spellEnd"/>
      <w:r>
        <w:t xml:space="preserve"> name to serve on the GE Committee as Emergency Services rep.</w:t>
      </w:r>
    </w:p>
    <w:p w14:paraId="50AC8425" w14:textId="1FB79D81" w:rsidR="004E74C7" w:rsidRDefault="004E74C7" w:rsidP="004E74C7">
      <w:pPr>
        <w:pStyle w:val="ListParagraph"/>
        <w:numPr>
          <w:ilvl w:val="0"/>
          <w:numId w:val="11"/>
        </w:numPr>
      </w:pPr>
      <w:r>
        <w:t>Curriculum</w:t>
      </w:r>
    </w:p>
    <w:p w14:paraId="5DFF2191" w14:textId="1387B7FB" w:rsidR="004E74C7" w:rsidRDefault="00817223" w:rsidP="004E74C7">
      <w:pPr>
        <w:pStyle w:val="ListParagraph"/>
        <w:numPr>
          <w:ilvl w:val="1"/>
          <w:numId w:val="11"/>
        </w:numPr>
      </w:pPr>
      <w:r>
        <w:t>Discussion regarding the c</w:t>
      </w:r>
      <w:r w:rsidR="004E74C7">
        <w:t xml:space="preserve">omposition of </w:t>
      </w:r>
      <w:r>
        <w:t xml:space="preserve">the </w:t>
      </w:r>
      <w:r w:rsidR="004E74C7">
        <w:t xml:space="preserve">University Curriculum committee. Some </w:t>
      </w:r>
      <w:proofErr w:type="gramStart"/>
      <w:r w:rsidR="004E74C7">
        <w:t>faculty have</w:t>
      </w:r>
      <w:proofErr w:type="gramEnd"/>
      <w:r w:rsidR="004E74C7">
        <w:t xml:space="preserve"> expressed concern over individuals serving on the committee and are not faculty</w:t>
      </w:r>
      <w:r>
        <w:t xml:space="preserve"> members</w:t>
      </w:r>
      <w:r w:rsidR="004E74C7">
        <w:t>. The matter will continue to be discussed as Policy 605 moves into Stage 2.</w:t>
      </w:r>
    </w:p>
    <w:p w14:paraId="044376BB" w14:textId="13160160" w:rsidR="008839FE" w:rsidRDefault="008839FE" w:rsidP="008839FE">
      <w:pPr>
        <w:pStyle w:val="ListParagraph"/>
        <w:numPr>
          <w:ilvl w:val="0"/>
          <w:numId w:val="11"/>
        </w:numPr>
      </w:pPr>
      <w:r>
        <w:t>RTP</w:t>
      </w:r>
      <w:r w:rsidR="00394DF6">
        <w:t xml:space="preserve"> &amp; Appeals</w:t>
      </w:r>
    </w:p>
    <w:p w14:paraId="2B2E87D3" w14:textId="7FA4CE15" w:rsidR="008839FE" w:rsidRDefault="00394DF6" w:rsidP="008839FE">
      <w:pPr>
        <w:pStyle w:val="ListParagraph"/>
        <w:numPr>
          <w:ilvl w:val="1"/>
          <w:numId w:val="11"/>
        </w:numPr>
      </w:pPr>
      <w:r>
        <w:t>Need two grievance committees. One is ready to go. Pettersson needs two additional faculty recommendations – Jay DeSart, Wayne Hanewicz, Gary Measom, Lori Brandt, Numsiri</w:t>
      </w:r>
      <w:r w:rsidR="00817223">
        <w:t xml:space="preserve"> Kunakemakorn, Margaret </w:t>
      </w:r>
      <w:proofErr w:type="spellStart"/>
      <w:r w:rsidR="00817223">
        <w:t>Mittlema</w:t>
      </w:r>
      <w:r>
        <w:t>n</w:t>
      </w:r>
      <w:proofErr w:type="spellEnd"/>
      <w:r>
        <w:t xml:space="preserve">, </w:t>
      </w:r>
      <w:r w:rsidR="00817223">
        <w:t xml:space="preserve">and </w:t>
      </w:r>
      <w:r>
        <w:t>Jessica Hill.</w:t>
      </w:r>
    </w:p>
    <w:p w14:paraId="003DFC02" w14:textId="79BE4B1E" w:rsidR="00F63784" w:rsidRDefault="00F63784" w:rsidP="008839FE">
      <w:pPr>
        <w:pStyle w:val="ListParagraph"/>
        <w:numPr>
          <w:ilvl w:val="1"/>
          <w:numId w:val="11"/>
        </w:numPr>
      </w:pPr>
      <w:r>
        <w:lastRenderedPageBreak/>
        <w:t>Schedule an appointment with Karen Clemes to provide guidance and information.</w:t>
      </w:r>
    </w:p>
    <w:p w14:paraId="4048EC19" w14:textId="50EFE947" w:rsidR="00927B76" w:rsidRDefault="00927B76" w:rsidP="00927B76">
      <w:r>
        <w:t>Other Items</w:t>
      </w:r>
    </w:p>
    <w:p w14:paraId="01BD298E" w14:textId="2727B52C" w:rsidR="00927B76" w:rsidRDefault="00F405FD" w:rsidP="00927B76">
      <w:pPr>
        <w:pStyle w:val="ListParagraph"/>
        <w:numPr>
          <w:ilvl w:val="0"/>
          <w:numId w:val="12"/>
        </w:numPr>
      </w:pPr>
      <w:r>
        <w:t>Faculty Senate</w:t>
      </w:r>
      <w:r w:rsidR="00927B76">
        <w:t xml:space="preserve"> request</w:t>
      </w:r>
      <w:r>
        <w:t>ed</w:t>
      </w:r>
      <w:r w:rsidR="00927B76">
        <w:t xml:space="preserve"> an additional $9</w:t>
      </w:r>
      <w:r>
        <w:t>,000</w:t>
      </w:r>
      <w:r w:rsidR="00927B76">
        <w:t xml:space="preserve"> for </w:t>
      </w:r>
      <w:r>
        <w:t xml:space="preserve">committee chair’s release time </w:t>
      </w:r>
      <w:r w:rsidR="00927B76">
        <w:t xml:space="preserve">and current expense. Recommend all chairs record individually what they have been doing </w:t>
      </w:r>
      <w:r w:rsidR="004E01A9">
        <w:t>and how much time spent on specific items.</w:t>
      </w:r>
    </w:p>
    <w:p w14:paraId="6EAA81F1" w14:textId="461321D6" w:rsidR="004E01A9" w:rsidRDefault="004E01A9" w:rsidP="004E01A9">
      <w:r>
        <w:t>SVPAA</w:t>
      </w:r>
    </w:p>
    <w:p w14:paraId="6F38C7B3" w14:textId="54FC6D9B" w:rsidR="004E01A9" w:rsidRDefault="00F405FD" w:rsidP="004E01A9">
      <w:pPr>
        <w:pStyle w:val="ListParagraph"/>
        <w:numPr>
          <w:ilvl w:val="0"/>
          <w:numId w:val="12"/>
        </w:numPr>
      </w:pPr>
      <w:r>
        <w:t>Olson reported the Academic Master Plan is m</w:t>
      </w:r>
      <w:r w:rsidR="004E01A9">
        <w:t xml:space="preserve">oving </w:t>
      </w:r>
      <w:r>
        <w:t>forward</w:t>
      </w:r>
      <w:r w:rsidR="004E01A9">
        <w:t xml:space="preserve">. Recommend </w:t>
      </w:r>
      <w:r>
        <w:t>Faculty Senate have a follow-up conversation on December 1</w:t>
      </w:r>
      <w:r w:rsidR="004E01A9">
        <w:t xml:space="preserve"> for at least 1 1/2 hours after addressing </w:t>
      </w:r>
      <w:r>
        <w:t xml:space="preserve">Policy </w:t>
      </w:r>
      <w:r w:rsidR="004E01A9">
        <w:t>162.  Connelly is working with several students on coding and analysis. Have asked deans to provide prog</w:t>
      </w:r>
      <w:r>
        <w:t>ram-by-</w:t>
      </w:r>
      <w:r w:rsidR="004E01A9">
        <w:t xml:space="preserve">program if they were able to expand what specialized </w:t>
      </w:r>
      <w:r>
        <w:t xml:space="preserve">facilities and </w:t>
      </w:r>
      <w:r w:rsidR="004E01A9">
        <w:t xml:space="preserve">equipment </w:t>
      </w:r>
      <w:r>
        <w:t xml:space="preserve">are needed </w:t>
      </w:r>
      <w:r w:rsidR="004E01A9">
        <w:t xml:space="preserve">so we can combine that with other information. Also asked deans for a sense of vision from their schools/colleges prior to Thanksgiving break. Olson will provide some direction for Senate in preparation for </w:t>
      </w:r>
      <w:r>
        <w:t>December 1</w:t>
      </w:r>
      <w:r w:rsidR="004E01A9">
        <w:t xml:space="preserve"> discussion.</w:t>
      </w:r>
    </w:p>
    <w:p w14:paraId="4EBD49E6" w14:textId="67C5C1EF" w:rsidR="004E01A9" w:rsidRDefault="004E01A9" w:rsidP="004E01A9">
      <w:pPr>
        <w:pStyle w:val="ListParagraph"/>
        <w:numPr>
          <w:ilvl w:val="0"/>
          <w:numId w:val="12"/>
        </w:numPr>
      </w:pPr>
      <w:r>
        <w:t>Large Classrooms</w:t>
      </w:r>
    </w:p>
    <w:p w14:paraId="752000A5" w14:textId="43E91CB0" w:rsidR="004E01A9" w:rsidRDefault="004E01A9" w:rsidP="004E01A9">
      <w:pPr>
        <w:pStyle w:val="ListParagraph"/>
        <w:numPr>
          <w:ilvl w:val="1"/>
          <w:numId w:val="12"/>
        </w:numPr>
      </w:pPr>
      <w:r>
        <w:t>Andrade reported that funds were centralized before and were not working</w:t>
      </w:r>
      <w:r w:rsidR="00A33D4F">
        <w:t>,</w:t>
      </w:r>
      <w:r>
        <w:t xml:space="preserve"> so we decentralized. Connelly reported that funds were actually distributed at the end of the year which made things complicated. Olson reported that administration is trying to devolve more things down to departments as they are the ones that can make better decisions.</w:t>
      </w:r>
    </w:p>
    <w:p w14:paraId="28ADE1BD" w14:textId="6059FE3D" w:rsidR="004E01A9" w:rsidRDefault="004E01A9" w:rsidP="004E01A9">
      <w:pPr>
        <w:pStyle w:val="ListParagraph"/>
        <w:numPr>
          <w:ilvl w:val="0"/>
          <w:numId w:val="12"/>
        </w:numPr>
      </w:pPr>
      <w:r>
        <w:t xml:space="preserve">PBA Conversations continue on </w:t>
      </w:r>
      <w:r w:rsidR="00A33D4F">
        <w:t>November 4</w:t>
      </w:r>
      <w:r>
        <w:t xml:space="preserve">. AAC will be prioritizing requests on </w:t>
      </w:r>
      <w:r w:rsidR="00A33D4F">
        <w:t>November 9</w:t>
      </w:r>
      <w:r>
        <w:t>. Will be considering urgent requests in the context of the larger picture.</w:t>
      </w:r>
    </w:p>
    <w:p w14:paraId="25C4F75A" w14:textId="06F7CE51" w:rsidR="000467C1" w:rsidRDefault="002324CC" w:rsidP="000467C1">
      <w:r>
        <w:t>Miscellaneous</w:t>
      </w:r>
    </w:p>
    <w:p w14:paraId="0A9A1F9F" w14:textId="775C7665" w:rsidR="000467C1" w:rsidRDefault="002324CC" w:rsidP="000467C1">
      <w:pPr>
        <w:pStyle w:val="ListParagraph"/>
        <w:numPr>
          <w:ilvl w:val="0"/>
          <w:numId w:val="13"/>
        </w:numPr>
      </w:pPr>
      <w:r>
        <w:t>Bracken brought up the subject of students being r</w:t>
      </w:r>
      <w:r w:rsidR="000467C1">
        <w:t>emov</w:t>
      </w:r>
      <w:r>
        <w:t>ed</w:t>
      </w:r>
      <w:r w:rsidR="000467C1">
        <w:t xml:space="preserve"> from class and what the process shoul</w:t>
      </w:r>
      <w:r>
        <w:t>d be. Brown reported on the follow-up</w:t>
      </w:r>
      <w:r w:rsidR="000467C1">
        <w:t xml:space="preserve"> with Val </w:t>
      </w:r>
      <w:r>
        <w:t xml:space="preserve">Peterson </w:t>
      </w:r>
      <w:r w:rsidR="000467C1">
        <w:t>and Chief Brewer.</w:t>
      </w:r>
    </w:p>
    <w:p w14:paraId="5924BE87" w14:textId="3C44C7C9" w:rsidR="00D550C4" w:rsidRDefault="002324CC" w:rsidP="00D550C4">
      <w:pPr>
        <w:pStyle w:val="ListParagraph"/>
        <w:numPr>
          <w:ilvl w:val="0"/>
          <w:numId w:val="13"/>
        </w:numPr>
      </w:pPr>
      <w:r>
        <w:t>T</w:t>
      </w:r>
      <w:r w:rsidR="00D550C4">
        <w:t>he request for an additional counselor to assist students with mental health issues</w:t>
      </w:r>
      <w:r>
        <w:t xml:space="preserve"> is being addressed</w:t>
      </w:r>
      <w:r w:rsidR="00D550C4">
        <w:t xml:space="preserve">. Arendt will </w:t>
      </w:r>
      <w:r>
        <w:t>follow-up</w:t>
      </w:r>
      <w:r w:rsidR="00D550C4">
        <w:t xml:space="preserve"> with faculty.</w:t>
      </w:r>
    </w:p>
    <w:p w14:paraId="11367494" w14:textId="5607EDB3" w:rsidR="00D550C4" w:rsidRDefault="00AE7ED6" w:rsidP="000467C1">
      <w:pPr>
        <w:pStyle w:val="ListParagraph"/>
        <w:numPr>
          <w:ilvl w:val="0"/>
          <w:numId w:val="13"/>
        </w:numPr>
      </w:pPr>
      <w:r>
        <w:t>SCULPT – Faculty would like Senate to officially recognize the group. List under Special Projects, but Leick will address the survey.</w:t>
      </w:r>
    </w:p>
    <w:p w14:paraId="7EC8446F" w14:textId="6DB2F303" w:rsidR="00DB73E2" w:rsidRPr="004E01A9" w:rsidRDefault="002324CC" w:rsidP="00DB73E2">
      <w:r>
        <w:t>Meeting a</w:t>
      </w:r>
      <w:bookmarkStart w:id="0" w:name="_GoBack"/>
      <w:bookmarkEnd w:id="0"/>
      <w:r w:rsidR="00DB73E2">
        <w:t>djourned at 5:00 p.m.</w:t>
      </w:r>
    </w:p>
    <w:sectPr w:rsidR="00DB73E2" w:rsidRPr="004E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4B9"/>
    <w:multiLevelType w:val="hybridMultilevel"/>
    <w:tmpl w:val="1B7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730"/>
    <w:multiLevelType w:val="hybridMultilevel"/>
    <w:tmpl w:val="D42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438"/>
    <w:multiLevelType w:val="hybridMultilevel"/>
    <w:tmpl w:val="E5D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4725B"/>
    <w:multiLevelType w:val="hybridMultilevel"/>
    <w:tmpl w:val="CE0A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60AA3"/>
    <w:multiLevelType w:val="hybridMultilevel"/>
    <w:tmpl w:val="7FE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E66C1"/>
    <w:multiLevelType w:val="hybridMultilevel"/>
    <w:tmpl w:val="79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44411"/>
    <w:multiLevelType w:val="hybridMultilevel"/>
    <w:tmpl w:val="1B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C6317"/>
    <w:multiLevelType w:val="hybridMultilevel"/>
    <w:tmpl w:val="650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8647D"/>
    <w:multiLevelType w:val="hybridMultilevel"/>
    <w:tmpl w:val="CBF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E6542"/>
    <w:multiLevelType w:val="hybridMultilevel"/>
    <w:tmpl w:val="DE52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35D49"/>
    <w:multiLevelType w:val="hybridMultilevel"/>
    <w:tmpl w:val="F2B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D6690"/>
    <w:multiLevelType w:val="hybridMultilevel"/>
    <w:tmpl w:val="DB0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6"/>
  </w:num>
  <w:num w:numId="6">
    <w:abstractNumId w:val="2"/>
  </w:num>
  <w:num w:numId="7">
    <w:abstractNumId w:val="0"/>
  </w:num>
  <w:num w:numId="8">
    <w:abstractNumId w:val="10"/>
  </w:num>
  <w:num w:numId="9">
    <w:abstractNumId w:val="12"/>
  </w:num>
  <w:num w:numId="10">
    <w:abstractNumId w:val="8"/>
  </w:num>
  <w:num w:numId="11">
    <w:abstractNumId w:val="11"/>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2330E"/>
    <w:rsid w:val="000243A5"/>
    <w:rsid w:val="0002615A"/>
    <w:rsid w:val="000273D8"/>
    <w:rsid w:val="00027802"/>
    <w:rsid w:val="00030D2A"/>
    <w:rsid w:val="00031CA8"/>
    <w:rsid w:val="000327A3"/>
    <w:rsid w:val="0003280D"/>
    <w:rsid w:val="00033448"/>
    <w:rsid w:val="00037979"/>
    <w:rsid w:val="00040348"/>
    <w:rsid w:val="0004093C"/>
    <w:rsid w:val="00040CE2"/>
    <w:rsid w:val="000422E7"/>
    <w:rsid w:val="00042EE2"/>
    <w:rsid w:val="0004352E"/>
    <w:rsid w:val="0004357A"/>
    <w:rsid w:val="00045F93"/>
    <w:rsid w:val="000467C1"/>
    <w:rsid w:val="0004696E"/>
    <w:rsid w:val="00047330"/>
    <w:rsid w:val="00051CC4"/>
    <w:rsid w:val="00053F6A"/>
    <w:rsid w:val="0005431D"/>
    <w:rsid w:val="000602C1"/>
    <w:rsid w:val="000617A2"/>
    <w:rsid w:val="000638FF"/>
    <w:rsid w:val="00063AF8"/>
    <w:rsid w:val="000647D4"/>
    <w:rsid w:val="0006749A"/>
    <w:rsid w:val="00070BEB"/>
    <w:rsid w:val="000776D0"/>
    <w:rsid w:val="000801E6"/>
    <w:rsid w:val="000807FA"/>
    <w:rsid w:val="000819DB"/>
    <w:rsid w:val="00081BFC"/>
    <w:rsid w:val="0008289A"/>
    <w:rsid w:val="000846EB"/>
    <w:rsid w:val="000851D9"/>
    <w:rsid w:val="00085834"/>
    <w:rsid w:val="00086C8A"/>
    <w:rsid w:val="00087439"/>
    <w:rsid w:val="000907A6"/>
    <w:rsid w:val="00094EA1"/>
    <w:rsid w:val="00094FCA"/>
    <w:rsid w:val="00095D7A"/>
    <w:rsid w:val="000978BA"/>
    <w:rsid w:val="000A1E4F"/>
    <w:rsid w:val="000A23E7"/>
    <w:rsid w:val="000A2941"/>
    <w:rsid w:val="000A3964"/>
    <w:rsid w:val="000A4CB6"/>
    <w:rsid w:val="000A6378"/>
    <w:rsid w:val="000A6645"/>
    <w:rsid w:val="000B1103"/>
    <w:rsid w:val="000B13EF"/>
    <w:rsid w:val="000B1D8B"/>
    <w:rsid w:val="000B2B62"/>
    <w:rsid w:val="000B47EA"/>
    <w:rsid w:val="000C02D1"/>
    <w:rsid w:val="000C2492"/>
    <w:rsid w:val="000C5BCF"/>
    <w:rsid w:val="000C650C"/>
    <w:rsid w:val="000D1E0E"/>
    <w:rsid w:val="000D2190"/>
    <w:rsid w:val="000D2751"/>
    <w:rsid w:val="000D30BD"/>
    <w:rsid w:val="000D38CD"/>
    <w:rsid w:val="000D5BEE"/>
    <w:rsid w:val="000E1C01"/>
    <w:rsid w:val="000E1FB6"/>
    <w:rsid w:val="000E638A"/>
    <w:rsid w:val="000E6EEB"/>
    <w:rsid w:val="000F0DA6"/>
    <w:rsid w:val="000F2539"/>
    <w:rsid w:val="000F311E"/>
    <w:rsid w:val="000F3EF8"/>
    <w:rsid w:val="000F6A59"/>
    <w:rsid w:val="000F7307"/>
    <w:rsid w:val="001008BB"/>
    <w:rsid w:val="0010229E"/>
    <w:rsid w:val="0010291F"/>
    <w:rsid w:val="00104372"/>
    <w:rsid w:val="001053C2"/>
    <w:rsid w:val="001061CB"/>
    <w:rsid w:val="00113DCE"/>
    <w:rsid w:val="0011473F"/>
    <w:rsid w:val="001158AF"/>
    <w:rsid w:val="00117B40"/>
    <w:rsid w:val="001203A2"/>
    <w:rsid w:val="00120A24"/>
    <w:rsid w:val="00120D91"/>
    <w:rsid w:val="00121CBF"/>
    <w:rsid w:val="00122E12"/>
    <w:rsid w:val="00123230"/>
    <w:rsid w:val="00126477"/>
    <w:rsid w:val="001278D3"/>
    <w:rsid w:val="00133C33"/>
    <w:rsid w:val="0013553E"/>
    <w:rsid w:val="00141BDE"/>
    <w:rsid w:val="00143679"/>
    <w:rsid w:val="00150623"/>
    <w:rsid w:val="00153C33"/>
    <w:rsid w:val="0015458F"/>
    <w:rsid w:val="00154BD8"/>
    <w:rsid w:val="00155772"/>
    <w:rsid w:val="00156A63"/>
    <w:rsid w:val="001572EF"/>
    <w:rsid w:val="001609D5"/>
    <w:rsid w:val="00161F28"/>
    <w:rsid w:val="0016750C"/>
    <w:rsid w:val="00167A80"/>
    <w:rsid w:val="00171C3F"/>
    <w:rsid w:val="00172806"/>
    <w:rsid w:val="001766B9"/>
    <w:rsid w:val="00176F41"/>
    <w:rsid w:val="001849D9"/>
    <w:rsid w:val="00186524"/>
    <w:rsid w:val="00186D11"/>
    <w:rsid w:val="0018706D"/>
    <w:rsid w:val="001872F0"/>
    <w:rsid w:val="001945B7"/>
    <w:rsid w:val="00197C3B"/>
    <w:rsid w:val="001A3488"/>
    <w:rsid w:val="001A7EEC"/>
    <w:rsid w:val="001B1659"/>
    <w:rsid w:val="001B2F07"/>
    <w:rsid w:val="001B32DD"/>
    <w:rsid w:val="001B45A9"/>
    <w:rsid w:val="001B4A48"/>
    <w:rsid w:val="001B5B99"/>
    <w:rsid w:val="001B78FA"/>
    <w:rsid w:val="001C0913"/>
    <w:rsid w:val="001C5351"/>
    <w:rsid w:val="001C595A"/>
    <w:rsid w:val="001C67EF"/>
    <w:rsid w:val="001C7F95"/>
    <w:rsid w:val="001D155F"/>
    <w:rsid w:val="001D31A8"/>
    <w:rsid w:val="001D3430"/>
    <w:rsid w:val="001D3A55"/>
    <w:rsid w:val="001D5D79"/>
    <w:rsid w:val="001E28DB"/>
    <w:rsid w:val="001E3E85"/>
    <w:rsid w:val="001E50B7"/>
    <w:rsid w:val="001E674E"/>
    <w:rsid w:val="001F0863"/>
    <w:rsid w:val="001F3265"/>
    <w:rsid w:val="001F3D65"/>
    <w:rsid w:val="002012BB"/>
    <w:rsid w:val="002014F0"/>
    <w:rsid w:val="00203CC5"/>
    <w:rsid w:val="0020432D"/>
    <w:rsid w:val="00206BD9"/>
    <w:rsid w:val="002107AD"/>
    <w:rsid w:val="00211BE4"/>
    <w:rsid w:val="00211DA1"/>
    <w:rsid w:val="002128B0"/>
    <w:rsid w:val="00214224"/>
    <w:rsid w:val="00214EE1"/>
    <w:rsid w:val="002214FC"/>
    <w:rsid w:val="00221D04"/>
    <w:rsid w:val="00222F69"/>
    <w:rsid w:val="002235D1"/>
    <w:rsid w:val="0023052C"/>
    <w:rsid w:val="002324CC"/>
    <w:rsid w:val="00232EB6"/>
    <w:rsid w:val="00237541"/>
    <w:rsid w:val="002375EE"/>
    <w:rsid w:val="002459F5"/>
    <w:rsid w:val="00246F7B"/>
    <w:rsid w:val="00247C86"/>
    <w:rsid w:val="00247FAE"/>
    <w:rsid w:val="00250D89"/>
    <w:rsid w:val="00251C62"/>
    <w:rsid w:val="0025467A"/>
    <w:rsid w:val="00254BA6"/>
    <w:rsid w:val="0025760D"/>
    <w:rsid w:val="00260B1E"/>
    <w:rsid w:val="0026218B"/>
    <w:rsid w:val="00262BF7"/>
    <w:rsid w:val="00263044"/>
    <w:rsid w:val="00263DE2"/>
    <w:rsid w:val="002642EC"/>
    <w:rsid w:val="00271AF2"/>
    <w:rsid w:val="00281236"/>
    <w:rsid w:val="00282371"/>
    <w:rsid w:val="00285782"/>
    <w:rsid w:val="0028716A"/>
    <w:rsid w:val="0029087B"/>
    <w:rsid w:val="00292A6D"/>
    <w:rsid w:val="00292E93"/>
    <w:rsid w:val="002976DD"/>
    <w:rsid w:val="00297D43"/>
    <w:rsid w:val="002A330D"/>
    <w:rsid w:val="002A49F6"/>
    <w:rsid w:val="002A5018"/>
    <w:rsid w:val="002A7A2A"/>
    <w:rsid w:val="002B0889"/>
    <w:rsid w:val="002B0F6D"/>
    <w:rsid w:val="002B2235"/>
    <w:rsid w:val="002B3846"/>
    <w:rsid w:val="002B7DE2"/>
    <w:rsid w:val="002C2108"/>
    <w:rsid w:val="002C45F7"/>
    <w:rsid w:val="002C5458"/>
    <w:rsid w:val="002C5F01"/>
    <w:rsid w:val="002C6248"/>
    <w:rsid w:val="002C6C97"/>
    <w:rsid w:val="002D165F"/>
    <w:rsid w:val="002D44E3"/>
    <w:rsid w:val="002E18A3"/>
    <w:rsid w:val="002E1B99"/>
    <w:rsid w:val="002E3390"/>
    <w:rsid w:val="002E4762"/>
    <w:rsid w:val="002F02E8"/>
    <w:rsid w:val="002F438C"/>
    <w:rsid w:val="002F69FD"/>
    <w:rsid w:val="003006DE"/>
    <w:rsid w:val="003033D6"/>
    <w:rsid w:val="00304F46"/>
    <w:rsid w:val="003125A3"/>
    <w:rsid w:val="00312716"/>
    <w:rsid w:val="003127DD"/>
    <w:rsid w:val="00314681"/>
    <w:rsid w:val="00320B46"/>
    <w:rsid w:val="00321D5B"/>
    <w:rsid w:val="0032267F"/>
    <w:rsid w:val="00322A79"/>
    <w:rsid w:val="00322B0A"/>
    <w:rsid w:val="00323595"/>
    <w:rsid w:val="00323BDB"/>
    <w:rsid w:val="00324705"/>
    <w:rsid w:val="0032500B"/>
    <w:rsid w:val="00325176"/>
    <w:rsid w:val="00327321"/>
    <w:rsid w:val="003307B6"/>
    <w:rsid w:val="003343F9"/>
    <w:rsid w:val="00336ABE"/>
    <w:rsid w:val="003370DF"/>
    <w:rsid w:val="00342176"/>
    <w:rsid w:val="003421BE"/>
    <w:rsid w:val="0034321E"/>
    <w:rsid w:val="00346382"/>
    <w:rsid w:val="00350679"/>
    <w:rsid w:val="00352AD0"/>
    <w:rsid w:val="003558E1"/>
    <w:rsid w:val="00356022"/>
    <w:rsid w:val="003624DE"/>
    <w:rsid w:val="00366505"/>
    <w:rsid w:val="003676E3"/>
    <w:rsid w:val="00370D45"/>
    <w:rsid w:val="003713C6"/>
    <w:rsid w:val="0038502D"/>
    <w:rsid w:val="00385D05"/>
    <w:rsid w:val="003907E1"/>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E6701"/>
    <w:rsid w:val="003E6FC6"/>
    <w:rsid w:val="003E7E15"/>
    <w:rsid w:val="003F0478"/>
    <w:rsid w:val="003F17EE"/>
    <w:rsid w:val="003F1C6F"/>
    <w:rsid w:val="003F1CAA"/>
    <w:rsid w:val="003F2494"/>
    <w:rsid w:val="003F2E69"/>
    <w:rsid w:val="003F7206"/>
    <w:rsid w:val="003F7A97"/>
    <w:rsid w:val="003F7D95"/>
    <w:rsid w:val="00400047"/>
    <w:rsid w:val="00400070"/>
    <w:rsid w:val="004008E4"/>
    <w:rsid w:val="00403046"/>
    <w:rsid w:val="00405281"/>
    <w:rsid w:val="00407AA6"/>
    <w:rsid w:val="0041016F"/>
    <w:rsid w:val="00413C6C"/>
    <w:rsid w:val="00414942"/>
    <w:rsid w:val="00414A58"/>
    <w:rsid w:val="004221A9"/>
    <w:rsid w:val="00423256"/>
    <w:rsid w:val="00424E08"/>
    <w:rsid w:val="004321C9"/>
    <w:rsid w:val="00432510"/>
    <w:rsid w:val="00433C01"/>
    <w:rsid w:val="004340BB"/>
    <w:rsid w:val="00434A82"/>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736FE"/>
    <w:rsid w:val="00474D2E"/>
    <w:rsid w:val="00475796"/>
    <w:rsid w:val="0047633A"/>
    <w:rsid w:val="00477017"/>
    <w:rsid w:val="00477378"/>
    <w:rsid w:val="00481C5F"/>
    <w:rsid w:val="00483E72"/>
    <w:rsid w:val="00484CA1"/>
    <w:rsid w:val="00485547"/>
    <w:rsid w:val="00487BA2"/>
    <w:rsid w:val="00491178"/>
    <w:rsid w:val="00492D70"/>
    <w:rsid w:val="004A073A"/>
    <w:rsid w:val="004A1BB0"/>
    <w:rsid w:val="004A2BD1"/>
    <w:rsid w:val="004A40CA"/>
    <w:rsid w:val="004A42B6"/>
    <w:rsid w:val="004A44CE"/>
    <w:rsid w:val="004B0625"/>
    <w:rsid w:val="004B1570"/>
    <w:rsid w:val="004B5B4F"/>
    <w:rsid w:val="004C0DF2"/>
    <w:rsid w:val="004C3302"/>
    <w:rsid w:val="004C4F86"/>
    <w:rsid w:val="004C57E8"/>
    <w:rsid w:val="004C5C45"/>
    <w:rsid w:val="004C67E0"/>
    <w:rsid w:val="004C79D8"/>
    <w:rsid w:val="004D075C"/>
    <w:rsid w:val="004D097B"/>
    <w:rsid w:val="004D4827"/>
    <w:rsid w:val="004D57A0"/>
    <w:rsid w:val="004D6596"/>
    <w:rsid w:val="004D6DEF"/>
    <w:rsid w:val="004E01A9"/>
    <w:rsid w:val="004E24CA"/>
    <w:rsid w:val="004E2893"/>
    <w:rsid w:val="004E2B44"/>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2CD5"/>
    <w:rsid w:val="005230FE"/>
    <w:rsid w:val="00523E58"/>
    <w:rsid w:val="00523F7C"/>
    <w:rsid w:val="00527D42"/>
    <w:rsid w:val="00531A64"/>
    <w:rsid w:val="00531B0E"/>
    <w:rsid w:val="00531F30"/>
    <w:rsid w:val="005335E5"/>
    <w:rsid w:val="00533D6E"/>
    <w:rsid w:val="00535B4E"/>
    <w:rsid w:val="0053639B"/>
    <w:rsid w:val="005367BD"/>
    <w:rsid w:val="00536DD9"/>
    <w:rsid w:val="00537672"/>
    <w:rsid w:val="00541AF4"/>
    <w:rsid w:val="00542278"/>
    <w:rsid w:val="00542E20"/>
    <w:rsid w:val="0054308C"/>
    <w:rsid w:val="005442C0"/>
    <w:rsid w:val="0054793D"/>
    <w:rsid w:val="00547FAF"/>
    <w:rsid w:val="00552233"/>
    <w:rsid w:val="00554111"/>
    <w:rsid w:val="005549BA"/>
    <w:rsid w:val="00555BF6"/>
    <w:rsid w:val="00561BF0"/>
    <w:rsid w:val="00565FA4"/>
    <w:rsid w:val="00567EF7"/>
    <w:rsid w:val="00570AA5"/>
    <w:rsid w:val="005728EC"/>
    <w:rsid w:val="005729A9"/>
    <w:rsid w:val="0057316D"/>
    <w:rsid w:val="00574E1E"/>
    <w:rsid w:val="0058196F"/>
    <w:rsid w:val="00581C2A"/>
    <w:rsid w:val="005831E3"/>
    <w:rsid w:val="00583646"/>
    <w:rsid w:val="0058586A"/>
    <w:rsid w:val="005859DB"/>
    <w:rsid w:val="00585A73"/>
    <w:rsid w:val="00591A27"/>
    <w:rsid w:val="00594066"/>
    <w:rsid w:val="00594293"/>
    <w:rsid w:val="00594352"/>
    <w:rsid w:val="0059483F"/>
    <w:rsid w:val="00594F3A"/>
    <w:rsid w:val="00595F73"/>
    <w:rsid w:val="00596F17"/>
    <w:rsid w:val="0059775E"/>
    <w:rsid w:val="005A1FA4"/>
    <w:rsid w:val="005A2FCD"/>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1954"/>
    <w:rsid w:val="005D1AF8"/>
    <w:rsid w:val="005D24B5"/>
    <w:rsid w:val="005D5267"/>
    <w:rsid w:val="005D5DD0"/>
    <w:rsid w:val="005D6FF9"/>
    <w:rsid w:val="005D7D0A"/>
    <w:rsid w:val="005E0BCD"/>
    <w:rsid w:val="005E262D"/>
    <w:rsid w:val="005E266A"/>
    <w:rsid w:val="005E7456"/>
    <w:rsid w:val="005F57CB"/>
    <w:rsid w:val="005F6180"/>
    <w:rsid w:val="005F6B30"/>
    <w:rsid w:val="0060178E"/>
    <w:rsid w:val="00601AE5"/>
    <w:rsid w:val="00603744"/>
    <w:rsid w:val="00603D35"/>
    <w:rsid w:val="00605036"/>
    <w:rsid w:val="00610A92"/>
    <w:rsid w:val="0061130A"/>
    <w:rsid w:val="0061270E"/>
    <w:rsid w:val="006142EF"/>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400CA"/>
    <w:rsid w:val="0064147B"/>
    <w:rsid w:val="00641AE5"/>
    <w:rsid w:val="00645F58"/>
    <w:rsid w:val="0064618F"/>
    <w:rsid w:val="00646E6A"/>
    <w:rsid w:val="00650733"/>
    <w:rsid w:val="006509E2"/>
    <w:rsid w:val="00652F38"/>
    <w:rsid w:val="00653462"/>
    <w:rsid w:val="0065397C"/>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64"/>
    <w:rsid w:val="006C5587"/>
    <w:rsid w:val="006C5912"/>
    <w:rsid w:val="006C5A8C"/>
    <w:rsid w:val="006D0B15"/>
    <w:rsid w:val="006D0FDB"/>
    <w:rsid w:val="006D250A"/>
    <w:rsid w:val="006D718B"/>
    <w:rsid w:val="006E0FB2"/>
    <w:rsid w:val="006E25E3"/>
    <w:rsid w:val="006E4019"/>
    <w:rsid w:val="006E409B"/>
    <w:rsid w:val="006E42AF"/>
    <w:rsid w:val="006E6459"/>
    <w:rsid w:val="006F3056"/>
    <w:rsid w:val="006F5EC5"/>
    <w:rsid w:val="006F6579"/>
    <w:rsid w:val="00701183"/>
    <w:rsid w:val="00701BFB"/>
    <w:rsid w:val="007040BB"/>
    <w:rsid w:val="007053DF"/>
    <w:rsid w:val="0070599B"/>
    <w:rsid w:val="00705A3C"/>
    <w:rsid w:val="00706CAA"/>
    <w:rsid w:val="007147F7"/>
    <w:rsid w:val="00714960"/>
    <w:rsid w:val="00714FDF"/>
    <w:rsid w:val="00717968"/>
    <w:rsid w:val="007219AD"/>
    <w:rsid w:val="0072211A"/>
    <w:rsid w:val="007227D7"/>
    <w:rsid w:val="007235E9"/>
    <w:rsid w:val="00726648"/>
    <w:rsid w:val="00727125"/>
    <w:rsid w:val="00732AB1"/>
    <w:rsid w:val="007337D5"/>
    <w:rsid w:val="00735D99"/>
    <w:rsid w:val="0074024D"/>
    <w:rsid w:val="00745432"/>
    <w:rsid w:val="00745EFA"/>
    <w:rsid w:val="00746817"/>
    <w:rsid w:val="0075122B"/>
    <w:rsid w:val="0075184D"/>
    <w:rsid w:val="00751BE1"/>
    <w:rsid w:val="00752C34"/>
    <w:rsid w:val="00753221"/>
    <w:rsid w:val="00760DFB"/>
    <w:rsid w:val="007624B5"/>
    <w:rsid w:val="00764694"/>
    <w:rsid w:val="00764912"/>
    <w:rsid w:val="00767913"/>
    <w:rsid w:val="00767925"/>
    <w:rsid w:val="0077261B"/>
    <w:rsid w:val="00773CAE"/>
    <w:rsid w:val="00773F56"/>
    <w:rsid w:val="007758BE"/>
    <w:rsid w:val="007804B7"/>
    <w:rsid w:val="00783BD3"/>
    <w:rsid w:val="00786B43"/>
    <w:rsid w:val="0078762C"/>
    <w:rsid w:val="00791A5C"/>
    <w:rsid w:val="007927B4"/>
    <w:rsid w:val="007970AE"/>
    <w:rsid w:val="0079787B"/>
    <w:rsid w:val="00797899"/>
    <w:rsid w:val="007A1312"/>
    <w:rsid w:val="007A1D61"/>
    <w:rsid w:val="007A2900"/>
    <w:rsid w:val="007A3011"/>
    <w:rsid w:val="007A3766"/>
    <w:rsid w:val="007A5A7F"/>
    <w:rsid w:val="007A5FE8"/>
    <w:rsid w:val="007A685A"/>
    <w:rsid w:val="007A75FF"/>
    <w:rsid w:val="007A7FF4"/>
    <w:rsid w:val="007B0957"/>
    <w:rsid w:val="007B0DCA"/>
    <w:rsid w:val="007B187D"/>
    <w:rsid w:val="007B1CED"/>
    <w:rsid w:val="007B29BB"/>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17223"/>
    <w:rsid w:val="00822791"/>
    <w:rsid w:val="00830DE4"/>
    <w:rsid w:val="00831DE0"/>
    <w:rsid w:val="00832285"/>
    <w:rsid w:val="0083270D"/>
    <w:rsid w:val="00835690"/>
    <w:rsid w:val="00836986"/>
    <w:rsid w:val="008417EC"/>
    <w:rsid w:val="0084203E"/>
    <w:rsid w:val="0084301C"/>
    <w:rsid w:val="00846EC1"/>
    <w:rsid w:val="00853D3F"/>
    <w:rsid w:val="00853E25"/>
    <w:rsid w:val="0085427A"/>
    <w:rsid w:val="0085461C"/>
    <w:rsid w:val="008552CB"/>
    <w:rsid w:val="00855525"/>
    <w:rsid w:val="00860781"/>
    <w:rsid w:val="00860DEE"/>
    <w:rsid w:val="00861545"/>
    <w:rsid w:val="00861E46"/>
    <w:rsid w:val="00863CF2"/>
    <w:rsid w:val="00865156"/>
    <w:rsid w:val="008728A4"/>
    <w:rsid w:val="0087305D"/>
    <w:rsid w:val="00874EBE"/>
    <w:rsid w:val="00876885"/>
    <w:rsid w:val="008801C9"/>
    <w:rsid w:val="0088152F"/>
    <w:rsid w:val="00882F49"/>
    <w:rsid w:val="008839FE"/>
    <w:rsid w:val="00886F85"/>
    <w:rsid w:val="00887AFB"/>
    <w:rsid w:val="00887FE3"/>
    <w:rsid w:val="00891393"/>
    <w:rsid w:val="00894EF9"/>
    <w:rsid w:val="00897BCA"/>
    <w:rsid w:val="008A2FA0"/>
    <w:rsid w:val="008A5351"/>
    <w:rsid w:val="008A6750"/>
    <w:rsid w:val="008B195C"/>
    <w:rsid w:val="008B1C70"/>
    <w:rsid w:val="008B1F08"/>
    <w:rsid w:val="008B318C"/>
    <w:rsid w:val="008B419F"/>
    <w:rsid w:val="008B541E"/>
    <w:rsid w:val="008B730A"/>
    <w:rsid w:val="008C0982"/>
    <w:rsid w:val="008C0D8C"/>
    <w:rsid w:val="008C2956"/>
    <w:rsid w:val="008C2A19"/>
    <w:rsid w:val="008C4D5A"/>
    <w:rsid w:val="008C51A0"/>
    <w:rsid w:val="008C6761"/>
    <w:rsid w:val="008C6DC7"/>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BB5"/>
    <w:rsid w:val="008F26F9"/>
    <w:rsid w:val="008F3304"/>
    <w:rsid w:val="008F54C1"/>
    <w:rsid w:val="008F6A68"/>
    <w:rsid w:val="00900A02"/>
    <w:rsid w:val="00905207"/>
    <w:rsid w:val="009052D1"/>
    <w:rsid w:val="0090535C"/>
    <w:rsid w:val="00905F66"/>
    <w:rsid w:val="00906D18"/>
    <w:rsid w:val="009113F6"/>
    <w:rsid w:val="00912B1A"/>
    <w:rsid w:val="00920372"/>
    <w:rsid w:val="00923FBF"/>
    <w:rsid w:val="00925939"/>
    <w:rsid w:val="00927B76"/>
    <w:rsid w:val="00931E7A"/>
    <w:rsid w:val="00932DB5"/>
    <w:rsid w:val="00933019"/>
    <w:rsid w:val="00933B57"/>
    <w:rsid w:val="0093490E"/>
    <w:rsid w:val="00936A93"/>
    <w:rsid w:val="00937484"/>
    <w:rsid w:val="009403CF"/>
    <w:rsid w:val="009407B3"/>
    <w:rsid w:val="00954FBF"/>
    <w:rsid w:val="00956733"/>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8AD"/>
    <w:rsid w:val="009C6E7B"/>
    <w:rsid w:val="009D0939"/>
    <w:rsid w:val="009D1327"/>
    <w:rsid w:val="009D1C99"/>
    <w:rsid w:val="009D1F69"/>
    <w:rsid w:val="009D2E57"/>
    <w:rsid w:val="009D379D"/>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30E1"/>
    <w:rsid w:val="00A33D4F"/>
    <w:rsid w:val="00A34027"/>
    <w:rsid w:val="00A344B1"/>
    <w:rsid w:val="00A34AE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343B"/>
    <w:rsid w:val="00A637FA"/>
    <w:rsid w:val="00A65221"/>
    <w:rsid w:val="00A654A9"/>
    <w:rsid w:val="00A70212"/>
    <w:rsid w:val="00A70A9F"/>
    <w:rsid w:val="00A71F4E"/>
    <w:rsid w:val="00A72C1B"/>
    <w:rsid w:val="00A73522"/>
    <w:rsid w:val="00A74882"/>
    <w:rsid w:val="00A7608D"/>
    <w:rsid w:val="00A82AAD"/>
    <w:rsid w:val="00A83182"/>
    <w:rsid w:val="00A83A59"/>
    <w:rsid w:val="00A84411"/>
    <w:rsid w:val="00A85EB8"/>
    <w:rsid w:val="00A93FD0"/>
    <w:rsid w:val="00A95464"/>
    <w:rsid w:val="00A96532"/>
    <w:rsid w:val="00A9708F"/>
    <w:rsid w:val="00AA12E3"/>
    <w:rsid w:val="00AA19FB"/>
    <w:rsid w:val="00AA2DCA"/>
    <w:rsid w:val="00AA4DC0"/>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65D6"/>
    <w:rsid w:val="00AE7E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4DDF"/>
    <w:rsid w:val="00B350DE"/>
    <w:rsid w:val="00B35E05"/>
    <w:rsid w:val="00B368BA"/>
    <w:rsid w:val="00B374F9"/>
    <w:rsid w:val="00B44D66"/>
    <w:rsid w:val="00B459F1"/>
    <w:rsid w:val="00B4626E"/>
    <w:rsid w:val="00B463EA"/>
    <w:rsid w:val="00B47008"/>
    <w:rsid w:val="00B511C1"/>
    <w:rsid w:val="00B52523"/>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1208"/>
    <w:rsid w:val="00B81E7D"/>
    <w:rsid w:val="00B833E1"/>
    <w:rsid w:val="00B8356E"/>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55B"/>
    <w:rsid w:val="00BC35A6"/>
    <w:rsid w:val="00BC40E5"/>
    <w:rsid w:val="00BD0E74"/>
    <w:rsid w:val="00BD2F7B"/>
    <w:rsid w:val="00BE0D33"/>
    <w:rsid w:val="00BE172C"/>
    <w:rsid w:val="00BE4771"/>
    <w:rsid w:val="00BE5394"/>
    <w:rsid w:val="00BE5F0F"/>
    <w:rsid w:val="00BE7C65"/>
    <w:rsid w:val="00BE7DC7"/>
    <w:rsid w:val="00BF3B59"/>
    <w:rsid w:val="00BF4B50"/>
    <w:rsid w:val="00BF4E3A"/>
    <w:rsid w:val="00BF5C2D"/>
    <w:rsid w:val="00BF61EA"/>
    <w:rsid w:val="00BF7126"/>
    <w:rsid w:val="00C00D23"/>
    <w:rsid w:val="00C014ED"/>
    <w:rsid w:val="00C03003"/>
    <w:rsid w:val="00C0370A"/>
    <w:rsid w:val="00C07757"/>
    <w:rsid w:val="00C110FF"/>
    <w:rsid w:val="00C14411"/>
    <w:rsid w:val="00C16B21"/>
    <w:rsid w:val="00C17266"/>
    <w:rsid w:val="00C202D1"/>
    <w:rsid w:val="00C2695A"/>
    <w:rsid w:val="00C27E5F"/>
    <w:rsid w:val="00C305B8"/>
    <w:rsid w:val="00C3063D"/>
    <w:rsid w:val="00C328C8"/>
    <w:rsid w:val="00C32E03"/>
    <w:rsid w:val="00C34DD9"/>
    <w:rsid w:val="00C36022"/>
    <w:rsid w:val="00C40C73"/>
    <w:rsid w:val="00C40CEC"/>
    <w:rsid w:val="00C42911"/>
    <w:rsid w:val="00C46A90"/>
    <w:rsid w:val="00C474A1"/>
    <w:rsid w:val="00C47D75"/>
    <w:rsid w:val="00C553DA"/>
    <w:rsid w:val="00C605A2"/>
    <w:rsid w:val="00C6298A"/>
    <w:rsid w:val="00C63028"/>
    <w:rsid w:val="00C654A5"/>
    <w:rsid w:val="00C655A4"/>
    <w:rsid w:val="00C65A09"/>
    <w:rsid w:val="00C672D6"/>
    <w:rsid w:val="00C7045B"/>
    <w:rsid w:val="00C723ED"/>
    <w:rsid w:val="00C76736"/>
    <w:rsid w:val="00C767DF"/>
    <w:rsid w:val="00C76955"/>
    <w:rsid w:val="00C76BCF"/>
    <w:rsid w:val="00C77F61"/>
    <w:rsid w:val="00C831A4"/>
    <w:rsid w:val="00C9459D"/>
    <w:rsid w:val="00C965EC"/>
    <w:rsid w:val="00C97681"/>
    <w:rsid w:val="00CA2DCA"/>
    <w:rsid w:val="00CA380A"/>
    <w:rsid w:val="00CA4196"/>
    <w:rsid w:val="00CA43D5"/>
    <w:rsid w:val="00CA603B"/>
    <w:rsid w:val="00CA675B"/>
    <w:rsid w:val="00CA69D0"/>
    <w:rsid w:val="00CB179F"/>
    <w:rsid w:val="00CB2B6F"/>
    <w:rsid w:val="00CB3842"/>
    <w:rsid w:val="00CB4A5D"/>
    <w:rsid w:val="00CB652D"/>
    <w:rsid w:val="00CB739A"/>
    <w:rsid w:val="00CC4076"/>
    <w:rsid w:val="00CC67BA"/>
    <w:rsid w:val="00CC7C0D"/>
    <w:rsid w:val="00CD1E3E"/>
    <w:rsid w:val="00CD259B"/>
    <w:rsid w:val="00CD2698"/>
    <w:rsid w:val="00CD3387"/>
    <w:rsid w:val="00CD38B3"/>
    <w:rsid w:val="00CD4017"/>
    <w:rsid w:val="00CD5A4E"/>
    <w:rsid w:val="00CD5B12"/>
    <w:rsid w:val="00CE08F8"/>
    <w:rsid w:val="00CE1834"/>
    <w:rsid w:val="00CE376C"/>
    <w:rsid w:val="00CE7B55"/>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1673E"/>
    <w:rsid w:val="00D207E1"/>
    <w:rsid w:val="00D25102"/>
    <w:rsid w:val="00D26F5E"/>
    <w:rsid w:val="00D31C14"/>
    <w:rsid w:val="00D376BD"/>
    <w:rsid w:val="00D400EB"/>
    <w:rsid w:val="00D412A0"/>
    <w:rsid w:val="00D42264"/>
    <w:rsid w:val="00D458CA"/>
    <w:rsid w:val="00D5006F"/>
    <w:rsid w:val="00D50180"/>
    <w:rsid w:val="00D50587"/>
    <w:rsid w:val="00D54C0E"/>
    <w:rsid w:val="00D550C4"/>
    <w:rsid w:val="00D5516C"/>
    <w:rsid w:val="00D5546F"/>
    <w:rsid w:val="00D61C79"/>
    <w:rsid w:val="00D62EE1"/>
    <w:rsid w:val="00D630EB"/>
    <w:rsid w:val="00D646D8"/>
    <w:rsid w:val="00D70630"/>
    <w:rsid w:val="00D70E9C"/>
    <w:rsid w:val="00D711A6"/>
    <w:rsid w:val="00D72D22"/>
    <w:rsid w:val="00D72E62"/>
    <w:rsid w:val="00D74D88"/>
    <w:rsid w:val="00D75965"/>
    <w:rsid w:val="00D75E67"/>
    <w:rsid w:val="00D80A40"/>
    <w:rsid w:val="00D8559D"/>
    <w:rsid w:val="00D87428"/>
    <w:rsid w:val="00D87487"/>
    <w:rsid w:val="00D92903"/>
    <w:rsid w:val="00D9360B"/>
    <w:rsid w:val="00D93856"/>
    <w:rsid w:val="00D94778"/>
    <w:rsid w:val="00DA52A5"/>
    <w:rsid w:val="00DA74A4"/>
    <w:rsid w:val="00DB3570"/>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4F9A"/>
    <w:rsid w:val="00DF66F7"/>
    <w:rsid w:val="00E02AEF"/>
    <w:rsid w:val="00E037FE"/>
    <w:rsid w:val="00E05A28"/>
    <w:rsid w:val="00E05CF2"/>
    <w:rsid w:val="00E0637E"/>
    <w:rsid w:val="00E06E83"/>
    <w:rsid w:val="00E070C2"/>
    <w:rsid w:val="00E13D44"/>
    <w:rsid w:val="00E17030"/>
    <w:rsid w:val="00E23006"/>
    <w:rsid w:val="00E24CF4"/>
    <w:rsid w:val="00E25604"/>
    <w:rsid w:val="00E2658C"/>
    <w:rsid w:val="00E27060"/>
    <w:rsid w:val="00E30483"/>
    <w:rsid w:val="00E31B3B"/>
    <w:rsid w:val="00E352FB"/>
    <w:rsid w:val="00E36A42"/>
    <w:rsid w:val="00E4017E"/>
    <w:rsid w:val="00E4132F"/>
    <w:rsid w:val="00E42608"/>
    <w:rsid w:val="00E47B05"/>
    <w:rsid w:val="00E50780"/>
    <w:rsid w:val="00E52CB7"/>
    <w:rsid w:val="00E5327D"/>
    <w:rsid w:val="00E54A78"/>
    <w:rsid w:val="00E56152"/>
    <w:rsid w:val="00E56589"/>
    <w:rsid w:val="00E57FBE"/>
    <w:rsid w:val="00E601BE"/>
    <w:rsid w:val="00E6068D"/>
    <w:rsid w:val="00E62B02"/>
    <w:rsid w:val="00E646A8"/>
    <w:rsid w:val="00E64B72"/>
    <w:rsid w:val="00E835DD"/>
    <w:rsid w:val="00E84573"/>
    <w:rsid w:val="00E86F98"/>
    <w:rsid w:val="00E8755F"/>
    <w:rsid w:val="00E93ACA"/>
    <w:rsid w:val="00E942F7"/>
    <w:rsid w:val="00E94AAC"/>
    <w:rsid w:val="00EA2C7C"/>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75CE"/>
    <w:rsid w:val="00F015CD"/>
    <w:rsid w:val="00F03216"/>
    <w:rsid w:val="00F058BA"/>
    <w:rsid w:val="00F077BF"/>
    <w:rsid w:val="00F1007D"/>
    <w:rsid w:val="00F104A1"/>
    <w:rsid w:val="00F12135"/>
    <w:rsid w:val="00F129CC"/>
    <w:rsid w:val="00F13928"/>
    <w:rsid w:val="00F254C6"/>
    <w:rsid w:val="00F26278"/>
    <w:rsid w:val="00F30C4B"/>
    <w:rsid w:val="00F328C4"/>
    <w:rsid w:val="00F34B3B"/>
    <w:rsid w:val="00F3570D"/>
    <w:rsid w:val="00F37A6A"/>
    <w:rsid w:val="00F37F10"/>
    <w:rsid w:val="00F405FD"/>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371E"/>
    <w:rsid w:val="00F7384E"/>
    <w:rsid w:val="00F73FEB"/>
    <w:rsid w:val="00F7404C"/>
    <w:rsid w:val="00F75EE0"/>
    <w:rsid w:val="00F764F9"/>
    <w:rsid w:val="00F76C46"/>
    <w:rsid w:val="00F81FDF"/>
    <w:rsid w:val="00F82C38"/>
    <w:rsid w:val="00F83F85"/>
    <w:rsid w:val="00F846DF"/>
    <w:rsid w:val="00F8538C"/>
    <w:rsid w:val="00F854E3"/>
    <w:rsid w:val="00F905E4"/>
    <w:rsid w:val="00F91687"/>
    <w:rsid w:val="00F94674"/>
    <w:rsid w:val="00F97F79"/>
    <w:rsid w:val="00FA0D92"/>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34BB"/>
    <w:rsid w:val="00FC49E9"/>
    <w:rsid w:val="00FC4D4D"/>
    <w:rsid w:val="00FC64F4"/>
    <w:rsid w:val="00FD0792"/>
    <w:rsid w:val="00FD0D69"/>
    <w:rsid w:val="00FD10E5"/>
    <w:rsid w:val="00FD2672"/>
    <w:rsid w:val="00FD26D9"/>
    <w:rsid w:val="00FD34EC"/>
    <w:rsid w:val="00FD5607"/>
    <w:rsid w:val="00FD7C8F"/>
    <w:rsid w:val="00FE0280"/>
    <w:rsid w:val="00FE5199"/>
    <w:rsid w:val="00FE6590"/>
    <w:rsid w:val="00FE7203"/>
    <w:rsid w:val="00FE72A0"/>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2015-11-03T22:04:00Z</dcterms:created>
  <dcterms:modified xsi:type="dcterms:W3CDTF">2015-11-10T19:28:00Z</dcterms:modified>
</cp:coreProperties>
</file>