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FDF6BE1" w:rsidR="00A462B9" w:rsidRDefault="00BE060B" w:rsidP="00950C76">
      <w:pPr>
        <w:spacing w:after="0" w:line="240" w:lineRule="auto"/>
        <w:jc w:val="center"/>
      </w:pPr>
      <w:r>
        <w:t>March 7</w:t>
      </w:r>
      <w:r w:rsidR="00D55D58">
        <w:t>, 2017</w:t>
      </w:r>
    </w:p>
    <w:p w14:paraId="1B7E8CF5" w14:textId="50D87CA1" w:rsidR="00A462B9" w:rsidRDefault="00D8420B" w:rsidP="00A462B9">
      <w:pPr>
        <w:spacing w:after="0" w:line="240" w:lineRule="auto"/>
        <w:jc w:val="center"/>
      </w:pPr>
      <w:r>
        <w:t xml:space="preserve">CB </w:t>
      </w:r>
      <w:r w:rsidR="00BE060B">
        <w:t>204</w:t>
      </w:r>
      <w:r w:rsidR="00A462B9">
        <w:t>, 3:00-5:00 pm</w:t>
      </w:r>
    </w:p>
    <w:p w14:paraId="19088D68" w14:textId="77777777" w:rsidR="00F77913" w:rsidRDefault="00F77913" w:rsidP="00A462B9"/>
    <w:p w14:paraId="5E78D836" w14:textId="6132380B" w:rsidR="00627903" w:rsidRPr="002A5DB5" w:rsidRDefault="00A462B9" w:rsidP="00C051EA">
      <w:r w:rsidRPr="00C051EA">
        <w:rPr>
          <w:b/>
          <w:i/>
        </w:rPr>
        <w:t>Present</w:t>
      </w:r>
      <w:r w:rsidRPr="003B0E2E">
        <w:t xml:space="preserve">: </w:t>
      </w:r>
      <w:r w:rsidR="00FF3935" w:rsidRPr="00365816">
        <w:t xml:space="preserve">Kim Abunuwara, </w:t>
      </w:r>
      <w:r w:rsidR="00BB11A2" w:rsidRPr="00365816">
        <w:t xml:space="preserve">Christa Albrecht-Crane, </w:t>
      </w:r>
      <w:r w:rsidR="00162D11">
        <w:t xml:space="preserve">Huda Al-Ghaib, </w:t>
      </w:r>
      <w:r w:rsidR="00342A62" w:rsidRPr="00365816">
        <w:t xml:space="preserve">Steve Allred, </w:t>
      </w:r>
      <w:r w:rsidR="00352800" w:rsidRPr="00365816">
        <w:t xml:space="preserve">Anne Arendt, </w:t>
      </w:r>
      <w:r w:rsidR="00162D11">
        <w:t xml:space="preserve">Brian Barthel, </w:t>
      </w:r>
      <w:r w:rsidR="001A2606" w:rsidRPr="00365816">
        <w:t xml:space="preserve">Howard Bezzant, </w:t>
      </w:r>
      <w:r w:rsidR="00950C76" w:rsidRPr="00365816">
        <w:t>Mark Borchelt,</w:t>
      </w:r>
      <w:r w:rsidR="00950C76">
        <w:t xml:space="preserve"> </w:t>
      </w:r>
      <w:r w:rsidR="00627903" w:rsidRPr="00365816">
        <w:t xml:space="preserve">Mark Bracken, </w:t>
      </w:r>
      <w:r w:rsidR="00BB11A2">
        <w:t xml:space="preserve">Bret Breton, </w:t>
      </w:r>
      <w:r w:rsidR="00950C76" w:rsidRPr="00365816">
        <w:t>Kat Brown,</w:t>
      </w:r>
      <w:r w:rsidR="00950C76" w:rsidRPr="00227375">
        <w:t xml:space="preserve"> </w:t>
      </w:r>
      <w:r w:rsidR="00342A62">
        <w:t xml:space="preserve">Josh Cieslewicz, </w:t>
      </w:r>
      <w:r w:rsidR="00162D11">
        <w:t xml:space="preserve">Alan Clarke, </w:t>
      </w:r>
      <w:r w:rsidR="00627903" w:rsidRPr="00365816">
        <w:t xml:space="preserve">David Connelly, </w:t>
      </w:r>
      <w:r w:rsidR="00227375">
        <w:t xml:space="preserve">Ken Crook, </w:t>
      </w:r>
      <w:r w:rsidR="00627903" w:rsidRPr="00365816">
        <w:t>Karen Cushing, Courtney Davis,</w:t>
      </w:r>
      <w:r w:rsidR="00162D11" w:rsidRPr="00162D11">
        <w:t xml:space="preserve"> </w:t>
      </w:r>
      <w:r w:rsidR="00162D11" w:rsidRPr="00365816">
        <w:t>Debora Escalante</w:t>
      </w:r>
      <w:r w:rsidR="00162D11">
        <w:t xml:space="preserve">, </w:t>
      </w:r>
      <w:r w:rsidR="00FC0A5C">
        <w:t xml:space="preserve">Brooklyn </w:t>
      </w:r>
      <w:proofErr w:type="spellStart"/>
      <w:r w:rsidR="00FC0A5C">
        <w:t>Fiscus</w:t>
      </w:r>
      <w:proofErr w:type="spellEnd"/>
      <w:r w:rsidR="00FC0A5C">
        <w:t xml:space="preserve"> (UVUSA), </w:t>
      </w:r>
      <w:r w:rsidR="00162D11">
        <w:t xml:space="preserve">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rsidRPr="00365816">
        <w:t xml:space="preserve">Laurie Harrop-Purser, </w:t>
      </w:r>
      <w:r w:rsidR="00162D11">
        <w:t xml:space="preserve">Jia He, </w:t>
      </w:r>
      <w:r w:rsidR="00227375">
        <w:t xml:space="preserve">Robert Jorgensen, Lydia Kerr, </w:t>
      </w:r>
      <w:r w:rsidR="00950C76" w:rsidRPr="00365816">
        <w:t>Ryan Leick,</w:t>
      </w:r>
      <w:r w:rsidR="00950C76" w:rsidRPr="00227375">
        <w:t xml:space="preserve"> </w:t>
      </w:r>
      <w:r w:rsidR="00342A62" w:rsidRPr="00365816">
        <w:t xml:space="preserve">Dianne McAdams-Jones, </w:t>
      </w:r>
      <w:r w:rsidR="00342A62">
        <w:t xml:space="preserve">Duane Miller, </w:t>
      </w:r>
      <w:r w:rsidR="00162D11">
        <w:t xml:space="preserve">Anthony Morris (Library), </w:t>
      </w:r>
      <w:r w:rsidR="00342A62">
        <w:t xml:space="preserve">Shalece Nuttall (PACE), </w:t>
      </w:r>
      <w:r w:rsidR="00162D11">
        <w:t xml:space="preserve">Jeff O’Flynn, </w:t>
      </w:r>
      <w:r w:rsidR="00042091">
        <w:t xml:space="preserve">Alan Parry, </w:t>
      </w:r>
      <w:r w:rsidR="00227375">
        <w:t xml:space="preserve">Jeff Peterson, </w:t>
      </w:r>
      <w:r w:rsidR="00950C76">
        <w:t xml:space="preserve">Jim Pettersson, </w:t>
      </w:r>
      <w:r w:rsidR="00BB11A2">
        <w:t xml:space="preserve">Karen Preston, </w:t>
      </w:r>
      <w:r w:rsidR="00352800">
        <w:t xml:space="preserve">Arianna Reilly, </w:t>
      </w:r>
      <w:r w:rsidR="00162D11">
        <w:t xml:space="preserve">Denise Richards, </w:t>
      </w:r>
      <w:r w:rsidR="00BB11A2">
        <w:t>Robert Robbins,</w:t>
      </w:r>
      <w:r w:rsidR="00BB11A2" w:rsidRPr="00950C76">
        <w:t xml:space="preserve"> </w:t>
      </w:r>
      <w:r w:rsidR="004A2116">
        <w:t xml:space="preserve">Anthony Romrell, </w:t>
      </w:r>
      <w:bookmarkStart w:id="0" w:name="_GoBack"/>
      <w:bookmarkEnd w:id="0"/>
      <w:r w:rsidR="00627903" w:rsidRPr="00365816">
        <w:t xml:space="preserve">Sheri Rysdam, </w:t>
      </w:r>
      <w:r w:rsidR="00162D11">
        <w:t xml:space="preserve">Leo Schlosnagle, Makenzie Selland, </w:t>
      </w:r>
      <w:r w:rsidR="00342A62">
        <w:t xml:space="preserve">Tyler Standifird, </w:t>
      </w:r>
      <w:r w:rsidR="00627903" w:rsidRPr="00365816">
        <w:t xml:space="preserve">Craig Thulin, </w:t>
      </w:r>
      <w:r w:rsidR="00227375">
        <w:t xml:space="preserve">Sean Tolman, </w:t>
      </w:r>
      <w:r w:rsidR="00162D11">
        <w:t xml:space="preserve">Robert Warcup, Paul Weber, </w:t>
      </w:r>
      <w:r w:rsidR="00342A62">
        <w:t>Stephen Whyte,</w:t>
      </w:r>
      <w:r w:rsidR="00042091" w:rsidRPr="00042091">
        <w:t xml:space="preserve"> </w:t>
      </w:r>
      <w:r w:rsidR="00042091" w:rsidRPr="00365816">
        <w:t>Alex Yuan</w:t>
      </w:r>
    </w:p>
    <w:p w14:paraId="1CD8FCA6" w14:textId="2C8E1116" w:rsidR="00627903" w:rsidRDefault="00A462B9" w:rsidP="00352800">
      <w:r w:rsidRPr="002A5DB5">
        <w:rPr>
          <w:b/>
          <w:i/>
        </w:rPr>
        <w:t>Excused or Absent</w:t>
      </w:r>
      <w:r w:rsidRPr="002A5DB5">
        <w:t xml:space="preserve">: </w:t>
      </w:r>
      <w:r w:rsidR="00162D11" w:rsidRPr="00365816">
        <w:t xml:space="preserve">Dean Bohl, </w:t>
      </w:r>
      <w:r w:rsidR="00162D11">
        <w:t xml:space="preserve">Steve Fellows, </w:t>
      </w:r>
      <w:r w:rsidR="00042091" w:rsidRPr="00365816">
        <w:t>Matthew Holland,</w:t>
      </w:r>
      <w:r w:rsidR="00042091" w:rsidRPr="00950C76">
        <w:t xml:space="preserve"> </w:t>
      </w:r>
      <w:r w:rsidR="00BB11A2" w:rsidRPr="00365816">
        <w:t>Gary Mercado,</w:t>
      </w:r>
      <w:r w:rsidR="00BB11A2">
        <w:t xml:space="preserve"> </w:t>
      </w:r>
      <w:r w:rsidR="00042091" w:rsidRPr="00365816">
        <w:t xml:space="preserve">Jeff Olson, </w:t>
      </w:r>
      <w:r w:rsidR="00042091">
        <w:t xml:space="preserve">Hong Pang, </w:t>
      </w:r>
      <w:r w:rsidR="00950C76">
        <w:t>Stuart Stein</w:t>
      </w:r>
      <w:r w:rsidR="00162D11">
        <w:t xml:space="preserve"> </w:t>
      </w:r>
    </w:p>
    <w:p w14:paraId="1BC5706A" w14:textId="77E38884" w:rsidR="007454C7" w:rsidRPr="00A82AAA" w:rsidRDefault="00750980" w:rsidP="007454C7">
      <w:r w:rsidRPr="00750980">
        <w:rPr>
          <w:b/>
          <w:i/>
        </w:rPr>
        <w:t>Guests:</w:t>
      </w:r>
      <w:r>
        <w:rPr>
          <w:b/>
          <w:i/>
        </w:rPr>
        <w:tab/>
      </w:r>
      <w:r w:rsidR="002E5BA7">
        <w:rPr>
          <w:b/>
          <w:i/>
        </w:rPr>
        <w:t xml:space="preserve"> </w:t>
      </w:r>
      <w:r w:rsidR="00A82AAA" w:rsidRPr="00A82AAA">
        <w:t>Jason Sweat, Pilar Hays</w:t>
      </w:r>
    </w:p>
    <w:p w14:paraId="1FC4F74E" w14:textId="4C3A1E18" w:rsidR="002A5018" w:rsidRDefault="00FA71E1" w:rsidP="007454C7">
      <w:r>
        <w:t xml:space="preserve">Call to order </w:t>
      </w:r>
      <w:r w:rsidR="00000CD0">
        <w:t>–</w:t>
      </w:r>
      <w:r>
        <w:t xml:space="preserve"> </w:t>
      </w:r>
      <w:r w:rsidR="007E702C">
        <w:t>3:02</w:t>
      </w:r>
      <w:r w:rsidR="00361F88">
        <w:t xml:space="preserve"> p.m.</w:t>
      </w:r>
    </w:p>
    <w:p w14:paraId="09F04114" w14:textId="0247B474" w:rsidR="00BF6323" w:rsidRDefault="00231C91" w:rsidP="00B866CA">
      <w:r>
        <w:t>App</w:t>
      </w:r>
      <w:r w:rsidR="00C7032C">
        <w:t>r</w:t>
      </w:r>
      <w:r w:rsidR="00D9442D">
        <w:t xml:space="preserve">oval of Minutes </w:t>
      </w:r>
      <w:r w:rsidR="00BC3E4E">
        <w:t xml:space="preserve">from </w:t>
      </w:r>
      <w:r w:rsidR="00FB609E">
        <w:t>February 21</w:t>
      </w:r>
      <w:r w:rsidR="00D55D58">
        <w:t>, 2017</w:t>
      </w:r>
      <w:r w:rsidR="00787CAD">
        <w:t>.</w:t>
      </w:r>
      <w:r w:rsidR="00E226F5">
        <w:t xml:space="preserve"> </w:t>
      </w:r>
    </w:p>
    <w:p w14:paraId="6CA1696A" w14:textId="09B19856" w:rsidR="007E702C" w:rsidRDefault="00753DB2" w:rsidP="00B866CA">
      <w:r>
        <w:t>ADMINISTRATION</w:t>
      </w:r>
    </w:p>
    <w:p w14:paraId="1123138C" w14:textId="31C913CD" w:rsidR="00753DB2" w:rsidRDefault="00753DB2" w:rsidP="00753DB2">
      <w:pPr>
        <w:pStyle w:val="ListParagraph"/>
        <w:numPr>
          <w:ilvl w:val="0"/>
          <w:numId w:val="31"/>
        </w:numPr>
      </w:pPr>
      <w:r>
        <w:t>Trying t</w:t>
      </w:r>
      <w:r w:rsidR="00FC0A5C">
        <w:t>o get Post Tenure in front of Faculty Senate</w:t>
      </w:r>
      <w:r>
        <w:t xml:space="preserve"> before the end of the semester. If not, will be brought in fall.</w:t>
      </w:r>
    </w:p>
    <w:p w14:paraId="7E0099A5" w14:textId="230BAF4D" w:rsidR="00753DB2" w:rsidRDefault="00FC0A5C" w:rsidP="00753DB2">
      <w:pPr>
        <w:pStyle w:val="ListParagraph"/>
        <w:numPr>
          <w:ilvl w:val="0"/>
          <w:numId w:val="31"/>
        </w:numPr>
      </w:pPr>
      <w:r>
        <w:t>Academic Affairs is f</w:t>
      </w:r>
      <w:r w:rsidR="00753DB2">
        <w:t>inalizing PBA requests. Legislature has restored 2% cut. Don’t have final outcomes on compensation.</w:t>
      </w:r>
    </w:p>
    <w:p w14:paraId="22E2B563" w14:textId="77777777" w:rsidR="00FC0A5C" w:rsidRDefault="00FC0A5C" w:rsidP="00FC0A5C">
      <w:pPr>
        <w:pStyle w:val="ListParagraph"/>
        <w:numPr>
          <w:ilvl w:val="0"/>
          <w:numId w:val="31"/>
        </w:numPr>
      </w:pPr>
      <w:r>
        <w:t>HB 344 – Academic Freedom and Protection Act did not pass.</w:t>
      </w:r>
    </w:p>
    <w:p w14:paraId="2487ACEE" w14:textId="4FB191CB" w:rsidR="00753DB2" w:rsidRDefault="00753DB2" w:rsidP="00753DB2">
      <w:r>
        <w:t>LIBRARY</w:t>
      </w:r>
    </w:p>
    <w:p w14:paraId="7861817D" w14:textId="2B2593B1" w:rsidR="00753DB2" w:rsidRDefault="00753DB2" w:rsidP="00753DB2">
      <w:pPr>
        <w:pStyle w:val="ListParagraph"/>
        <w:numPr>
          <w:ilvl w:val="0"/>
          <w:numId w:val="32"/>
        </w:numPr>
      </w:pPr>
      <w:r>
        <w:t>Still holding Sunday hours and continue to see increased use.</w:t>
      </w:r>
    </w:p>
    <w:p w14:paraId="224DC1B3" w14:textId="6D25E09B" w:rsidR="00753DB2" w:rsidRDefault="00753DB2" w:rsidP="00753DB2">
      <w:r>
        <w:t>UVUSA</w:t>
      </w:r>
    </w:p>
    <w:p w14:paraId="003AC335" w14:textId="695F6B78" w:rsidR="00D06370" w:rsidRDefault="00D06370" w:rsidP="00753DB2">
      <w:pPr>
        <w:pStyle w:val="ListParagraph"/>
        <w:numPr>
          <w:ilvl w:val="0"/>
          <w:numId w:val="32"/>
        </w:numPr>
      </w:pPr>
      <w:r>
        <w:t>Student Government elections are taking place this week.</w:t>
      </w:r>
    </w:p>
    <w:p w14:paraId="0D585327" w14:textId="2ED0A866" w:rsidR="00753DB2" w:rsidRDefault="00753DB2" w:rsidP="00753DB2">
      <w:pPr>
        <w:pStyle w:val="ListParagraph"/>
        <w:numPr>
          <w:ilvl w:val="0"/>
          <w:numId w:val="32"/>
        </w:numPr>
      </w:pPr>
      <w:r>
        <w:t>Robbins requested all candidates put their signs in the recycle bin.</w:t>
      </w:r>
    </w:p>
    <w:p w14:paraId="4EA86FAA" w14:textId="6B6F451C" w:rsidR="00753DB2" w:rsidRDefault="00753DB2" w:rsidP="00753DB2">
      <w:r>
        <w:t>RTP ADVISORY COMMITTEE</w:t>
      </w:r>
    </w:p>
    <w:p w14:paraId="48FEA0E5" w14:textId="05696B4E" w:rsidR="00753DB2" w:rsidRDefault="00753DB2" w:rsidP="00753DB2">
      <w:pPr>
        <w:pStyle w:val="ListParagraph"/>
        <w:numPr>
          <w:ilvl w:val="0"/>
          <w:numId w:val="33"/>
        </w:numPr>
      </w:pPr>
      <w:r>
        <w:t xml:space="preserve">Morris shared findings on </w:t>
      </w:r>
      <w:r w:rsidR="00D06370">
        <w:t>RTP Committees throughout USHE institutions and several peer institutions</w:t>
      </w:r>
      <w:r>
        <w:t>.</w:t>
      </w:r>
    </w:p>
    <w:p w14:paraId="4BF277AF" w14:textId="1BEA510A" w:rsidR="00753DB2" w:rsidRDefault="00D06370" w:rsidP="00753DB2">
      <w:pPr>
        <w:pStyle w:val="ListParagraph"/>
        <w:numPr>
          <w:ilvl w:val="0"/>
          <w:numId w:val="33"/>
        </w:numPr>
      </w:pPr>
      <w:r>
        <w:t>Shared there are t</w:t>
      </w:r>
      <w:r w:rsidR="00753DB2">
        <w:t xml:space="preserve">hree levels of committees: Department, College, </w:t>
      </w:r>
      <w:r>
        <w:t xml:space="preserve">and </w:t>
      </w:r>
      <w:r w:rsidR="00753DB2">
        <w:t>University</w:t>
      </w:r>
    </w:p>
    <w:p w14:paraId="63D69889" w14:textId="5A1C032F" w:rsidR="00753DB2" w:rsidRDefault="00753DB2" w:rsidP="00753DB2">
      <w:pPr>
        <w:pStyle w:val="ListParagraph"/>
        <w:numPr>
          <w:ilvl w:val="0"/>
          <w:numId w:val="33"/>
        </w:numPr>
      </w:pPr>
      <w:r>
        <w:lastRenderedPageBreak/>
        <w:t xml:space="preserve">UVU current policy requires </w:t>
      </w:r>
      <w:r w:rsidR="00D06370">
        <w:t xml:space="preserve">only a </w:t>
      </w:r>
      <w:r>
        <w:t xml:space="preserve">department level. </w:t>
      </w:r>
      <w:r w:rsidR="00054CA7">
        <w:t>Time</w:t>
      </w:r>
      <w:r w:rsidR="00D06370">
        <w:t xml:space="preserve"> from </w:t>
      </w:r>
      <w:r w:rsidR="00054CA7">
        <w:t>application submission to SVPAA approval is a</w:t>
      </w:r>
      <w:r>
        <w:t>pprox</w:t>
      </w:r>
      <w:r w:rsidR="00D06370">
        <w:t>imately</w:t>
      </w:r>
      <w:r>
        <w:t xml:space="preserve"> 101 days. This is one of the shortest </w:t>
      </w:r>
      <w:r w:rsidR="002A405F">
        <w:t>turnover times</w:t>
      </w:r>
      <w:r>
        <w:t xml:space="preserve"> for USHE institutions. Most of peers and USHE institutions have more than one committee. Those that have only one are </w:t>
      </w:r>
      <w:r w:rsidR="002A405F">
        <w:t>much smaller</w:t>
      </w:r>
      <w:r>
        <w:t xml:space="preserve"> institutions.</w:t>
      </w:r>
      <w:r w:rsidR="00005B69">
        <w:t xml:space="preserve"> </w:t>
      </w:r>
      <w:r>
        <w:t xml:space="preserve">Eight of </w:t>
      </w:r>
      <w:r w:rsidR="00005B69">
        <w:t xml:space="preserve">the </w:t>
      </w:r>
      <w:r>
        <w:t>10 institutions had a longer timeline than UVU.</w:t>
      </w:r>
    </w:p>
    <w:p w14:paraId="26E96A1E" w14:textId="0F1EFDB8" w:rsidR="00753DB2" w:rsidRDefault="00753DB2" w:rsidP="00753DB2">
      <w:pPr>
        <w:pStyle w:val="ListParagraph"/>
        <w:numPr>
          <w:ilvl w:val="0"/>
          <w:numId w:val="33"/>
        </w:numPr>
      </w:pPr>
      <w:r>
        <w:t>Shared AAUP Policy recommendations. Faculty should have the primary role in evaluating faculty performance. If department committee does not have final authority, it should serve as the basis.</w:t>
      </w:r>
    </w:p>
    <w:p w14:paraId="09474B43" w14:textId="65C275EB" w:rsidR="00753DB2" w:rsidRDefault="00753DB2" w:rsidP="00753DB2">
      <w:pPr>
        <w:pStyle w:val="ListParagraph"/>
        <w:numPr>
          <w:ilvl w:val="0"/>
          <w:numId w:val="33"/>
        </w:numPr>
      </w:pPr>
      <w:r>
        <w:t xml:space="preserve">Bracken will send </w:t>
      </w:r>
      <w:r w:rsidR="006C7D7A">
        <w:t xml:space="preserve">the Library’s </w:t>
      </w:r>
      <w:r>
        <w:t>full review along with</w:t>
      </w:r>
      <w:r w:rsidR="00826A8D">
        <w:t xml:space="preserve"> the chapter of the AAUP Policy.</w:t>
      </w:r>
    </w:p>
    <w:p w14:paraId="0DBB84A2" w14:textId="77E5D199" w:rsidR="00826A8D" w:rsidRDefault="00826A8D" w:rsidP="00826A8D">
      <w:pPr>
        <w:pStyle w:val="ListParagraph"/>
        <w:numPr>
          <w:ilvl w:val="0"/>
          <w:numId w:val="33"/>
        </w:numPr>
      </w:pPr>
      <w:r>
        <w:t xml:space="preserve">Pettersson </w:t>
      </w:r>
      <w:r w:rsidR="003270E1">
        <w:t xml:space="preserve">then began discussion on Policy 637 – </w:t>
      </w:r>
      <w:r w:rsidR="003270E1" w:rsidRPr="003270E1">
        <w:rPr>
          <w:i/>
        </w:rPr>
        <w:t>Faculty Tenure</w:t>
      </w:r>
      <w:r w:rsidR="003270E1">
        <w:t xml:space="preserve"> and </w:t>
      </w:r>
      <w:r>
        <w:t xml:space="preserve">encouraged all senators to review the proposed revisions. Faculty committee has worked to revise the policy along with Administration. He reminded </w:t>
      </w:r>
      <w:r w:rsidR="003270E1">
        <w:t>senators</w:t>
      </w:r>
      <w:r>
        <w:t xml:space="preserve"> that this committee is faculty driven. </w:t>
      </w:r>
      <w:r w:rsidR="003270E1">
        <w:t>Feels this process has become a positive</w:t>
      </w:r>
      <w:r>
        <w:t xml:space="preserve"> example of Shared Governance.</w:t>
      </w:r>
    </w:p>
    <w:p w14:paraId="0152C227" w14:textId="4918B595" w:rsidR="00826A8D" w:rsidRDefault="00826A8D" w:rsidP="00826A8D">
      <w:pPr>
        <w:pStyle w:val="ListParagraph"/>
        <w:numPr>
          <w:ilvl w:val="0"/>
          <w:numId w:val="33"/>
        </w:numPr>
      </w:pPr>
      <w:r>
        <w:t xml:space="preserve">Section 3.13 – </w:t>
      </w:r>
      <w:r w:rsidR="00EF7151">
        <w:t xml:space="preserve">Drafting committee recommended adding this new section and </w:t>
      </w:r>
      <w:r w:rsidR="00CB140E">
        <w:t>shift current sections</w:t>
      </w:r>
      <w:r>
        <w:t xml:space="preserve"> down in </w:t>
      </w:r>
      <w:r w:rsidR="00CB140E">
        <w:t xml:space="preserve">the </w:t>
      </w:r>
      <w:r>
        <w:t>policy</w:t>
      </w:r>
      <w:r w:rsidR="00E656C2">
        <w:t xml:space="preserve"> numbering</w:t>
      </w:r>
      <w:r>
        <w:t>.</w:t>
      </w:r>
    </w:p>
    <w:p w14:paraId="00ADFE11" w14:textId="317EB7B6" w:rsidR="00607C3D" w:rsidRDefault="00826A8D" w:rsidP="00607C3D">
      <w:pPr>
        <w:pStyle w:val="ListParagraph"/>
        <w:numPr>
          <w:ilvl w:val="0"/>
          <w:numId w:val="33"/>
        </w:numPr>
      </w:pPr>
      <w:r>
        <w:t xml:space="preserve">Section 5.6.9.1 – Based on input from committee and Administration defined committee, constitution, </w:t>
      </w:r>
      <w:r w:rsidR="00607C3D">
        <w:t xml:space="preserve">and </w:t>
      </w:r>
      <w:r>
        <w:t>terms of services.</w:t>
      </w:r>
    </w:p>
    <w:p w14:paraId="733E54ED" w14:textId="47D7AD26" w:rsidR="00607C3D" w:rsidRDefault="00607C3D" w:rsidP="00607C3D">
      <w:pPr>
        <w:pStyle w:val="ListParagraph"/>
        <w:numPr>
          <w:ilvl w:val="0"/>
          <w:numId w:val="33"/>
        </w:numPr>
      </w:pPr>
      <w:r>
        <w:t>Section 5.6.9.1.2 – Committee will choose its own chair and the chair of the committee will have opportunity to serve for the balance of his or her term however long that will be.</w:t>
      </w:r>
      <w:r w:rsidR="00F9465D">
        <w:t xml:space="preserve"> </w:t>
      </w:r>
    </w:p>
    <w:p w14:paraId="616B9A00" w14:textId="6743633B" w:rsidR="00826A8D" w:rsidRDefault="00826A8D" w:rsidP="00826A8D">
      <w:pPr>
        <w:pStyle w:val="ListParagraph"/>
        <w:numPr>
          <w:ilvl w:val="0"/>
          <w:numId w:val="33"/>
        </w:numPr>
      </w:pPr>
      <w:r>
        <w:t xml:space="preserve">Section 5.6.9.1.1 – </w:t>
      </w:r>
      <w:r w:rsidR="00F9465D">
        <w:t xml:space="preserve">Because this will be the initial term for the </w:t>
      </w:r>
      <w:r>
        <w:t>committee</w:t>
      </w:r>
      <w:r w:rsidR="00F9465D">
        <w:t>, the committee</w:t>
      </w:r>
      <w:r>
        <w:t xml:space="preserve"> will determine terms of initial service.</w:t>
      </w:r>
    </w:p>
    <w:p w14:paraId="60E34E9D" w14:textId="3A8B78D8" w:rsidR="00826A8D" w:rsidRDefault="00C25E8F" w:rsidP="00826A8D">
      <w:pPr>
        <w:pStyle w:val="ListParagraph"/>
        <w:numPr>
          <w:ilvl w:val="0"/>
          <w:numId w:val="33"/>
        </w:numPr>
      </w:pPr>
      <w:r>
        <w:t xml:space="preserve">Section </w:t>
      </w:r>
      <w:r w:rsidR="00826A8D">
        <w:t xml:space="preserve">5.6.9.1.5 – </w:t>
      </w:r>
      <w:r>
        <w:t xml:space="preserve">The </w:t>
      </w:r>
      <w:r w:rsidR="00826A8D">
        <w:t xml:space="preserve">committee in consultation with Administration will develop an assessment instrument </w:t>
      </w:r>
      <w:r>
        <w:t>to evaluate</w:t>
      </w:r>
      <w:r w:rsidR="00826A8D">
        <w:t xml:space="preserve"> portfolios.</w:t>
      </w:r>
      <w:r w:rsidR="00A01CF4">
        <w:t xml:space="preserve"> This is a living policy that is subject to change, modification, and growth of the institution.</w:t>
      </w:r>
      <w:r w:rsidR="004E12B5">
        <w:t xml:space="preserve"> Pettersson clarified that the advisory committee will be reviewing all the portfolios and have no responsibility for denying or approving.</w:t>
      </w:r>
      <w:r w:rsidR="00D70624">
        <w:t xml:space="preserve"> </w:t>
      </w:r>
    </w:p>
    <w:p w14:paraId="7D5FB823" w14:textId="77777777" w:rsidR="009063D7" w:rsidRDefault="00826A8D" w:rsidP="00826A8D">
      <w:pPr>
        <w:pStyle w:val="ListParagraph"/>
        <w:numPr>
          <w:ilvl w:val="0"/>
          <w:numId w:val="33"/>
        </w:numPr>
      </w:pPr>
      <w:r>
        <w:t>Committee will recommend to the SVPAA whether t</w:t>
      </w:r>
      <w:r w:rsidR="00D70624">
        <w:t xml:space="preserve">he applicant appears to meet the criteria, appears to partially meet, or </w:t>
      </w:r>
      <w:r w:rsidR="0062168C">
        <w:t>appears to not meet, and then make comment about which sections need to be reviewed more closely by the SVPAA’s office.</w:t>
      </w:r>
    </w:p>
    <w:p w14:paraId="43605FA6" w14:textId="77777777" w:rsidR="005E736E" w:rsidRDefault="00826A8D" w:rsidP="00826A8D">
      <w:pPr>
        <w:pStyle w:val="ListParagraph"/>
        <w:numPr>
          <w:ilvl w:val="0"/>
          <w:numId w:val="33"/>
        </w:numPr>
      </w:pPr>
      <w:r>
        <w:t>Albrecht-Crane still does not understand what the committee does</w:t>
      </w:r>
      <w:r w:rsidR="009063D7">
        <w:t xml:space="preserve"> based on language within the document</w:t>
      </w:r>
      <w:r>
        <w:t xml:space="preserve">. </w:t>
      </w:r>
      <w:r w:rsidR="0041033F">
        <w:t>Pettersson responded that the</w:t>
      </w:r>
      <w:r>
        <w:t xml:space="preserve"> committee</w:t>
      </w:r>
      <w:r w:rsidR="009063D7">
        <w:t xml:space="preserve">’s function is to review all previous reviews in relation to the tenure process. As an Appeal’s Committee, we have found that there have been problems at all three levels of review (RTP, Department Chair, and Dean) in the past. </w:t>
      </w:r>
      <w:r w:rsidR="007C75B6">
        <w:t xml:space="preserve">This Advisory Committee has an opportunity to have one more set of eyes </w:t>
      </w:r>
      <w:r w:rsidR="004E7273">
        <w:t xml:space="preserve">to see if anything has been missed. </w:t>
      </w:r>
      <w:r>
        <w:t>Allred still concerned about the nature of the committee</w:t>
      </w:r>
      <w:r w:rsidR="00DB1F33">
        <w:t xml:space="preserve"> and it is a de facto committee</w:t>
      </w:r>
      <w:r w:rsidR="006E3415">
        <w:t xml:space="preserve"> and don’t like the idea of another vetting committee</w:t>
      </w:r>
      <w:r>
        <w:t xml:space="preserve">. Clarke feels the policy does not address </w:t>
      </w:r>
      <w:r w:rsidR="00E62DA2">
        <w:t xml:space="preserve">a faculty member that has </w:t>
      </w:r>
      <w:r w:rsidR="00B61FED">
        <w:t>political motivation</w:t>
      </w:r>
      <w:r w:rsidR="00340E8F">
        <w:t>.</w:t>
      </w:r>
      <w:r w:rsidR="00B24C09">
        <w:t xml:space="preserve"> Agrees that there should be another layer.</w:t>
      </w:r>
    </w:p>
    <w:p w14:paraId="1EC0019C" w14:textId="25470AF5" w:rsidR="00826A8D" w:rsidRDefault="00340E8F" w:rsidP="00826A8D">
      <w:pPr>
        <w:pStyle w:val="ListParagraph"/>
        <w:numPr>
          <w:ilvl w:val="0"/>
          <w:numId w:val="33"/>
        </w:numPr>
      </w:pPr>
      <w:r>
        <w:t>Borchelt n</w:t>
      </w:r>
      <w:r w:rsidR="00B24C09">
        <w:t>oted that Section 5.6.9.1.5 creates concern as department criteria should have primary weight.</w:t>
      </w:r>
      <w:r w:rsidR="005E736E">
        <w:t xml:space="preserve"> Pettersson noted the guidelines for the committee will be based on overarching university policy and guidelines. Departments can expand to meet their needs. </w:t>
      </w:r>
      <w:r>
        <w:t xml:space="preserve"> </w:t>
      </w:r>
      <w:r w:rsidR="00E2495D">
        <w:t xml:space="preserve">Borchelt expressed concern about serving on the committee as Section 5.6.9.14 states an “Advisory committee members are expected to read and understand university departmental college RTP criteria…” Pettersson noted assignments will be made and portfolios should contain the departmental criteria that advisory </w:t>
      </w:r>
      <w:r w:rsidR="00E2495D">
        <w:lastRenderedPageBreak/>
        <w:t>committee members will reference. The</w:t>
      </w:r>
      <w:r>
        <w:t xml:space="preserve"> </w:t>
      </w:r>
      <w:r w:rsidR="00E2495D">
        <w:t>Appeals C</w:t>
      </w:r>
      <w:r>
        <w:t xml:space="preserve">ommittee is trying to put something together to make the process more efficient and </w:t>
      </w:r>
      <w:r w:rsidR="00E2495D">
        <w:t xml:space="preserve">of </w:t>
      </w:r>
      <w:r>
        <w:t xml:space="preserve">quality. </w:t>
      </w:r>
    </w:p>
    <w:p w14:paraId="4E07E053" w14:textId="7ADF6003" w:rsidR="00064672" w:rsidRDefault="00064672" w:rsidP="00826A8D">
      <w:pPr>
        <w:pStyle w:val="ListParagraph"/>
        <w:numPr>
          <w:ilvl w:val="0"/>
          <w:numId w:val="33"/>
        </w:numPr>
      </w:pPr>
      <w:r>
        <w:t>Richards asked about the instrument and how it will be broken down for departments that have different RTP criteria. McAdams-Jones responded that the instrument will be a standard for all departments.</w:t>
      </w:r>
      <w:r w:rsidR="00946FD5">
        <w:t xml:space="preserve"> Pettersson reiterated that the advisory committee is not dictating to departments what their criteria should be.</w:t>
      </w:r>
    </w:p>
    <w:p w14:paraId="3571B100" w14:textId="211AAE6F" w:rsidR="00340E8F" w:rsidRDefault="00340E8F" w:rsidP="00826A8D">
      <w:pPr>
        <w:pStyle w:val="ListParagraph"/>
        <w:numPr>
          <w:ilvl w:val="0"/>
          <w:numId w:val="33"/>
        </w:numPr>
      </w:pPr>
      <w:r>
        <w:t xml:space="preserve">Arendt </w:t>
      </w:r>
      <w:r w:rsidR="00752D06">
        <w:t xml:space="preserve">noted that this committee is to support the advisory committee. She </w:t>
      </w:r>
      <w:r w:rsidR="00905FF2">
        <w:t>also stated</w:t>
      </w:r>
      <w:r w:rsidR="00752D06">
        <w:t xml:space="preserve"> that if </w:t>
      </w:r>
      <w:r w:rsidR="00905FF2">
        <w:t>Faculty Senate is</w:t>
      </w:r>
      <w:r w:rsidR="00752D06">
        <w:t xml:space="preserve"> going to make RTP Committees more effective, what teeth </w:t>
      </w:r>
      <w:proofErr w:type="gramStart"/>
      <w:r w:rsidR="00905FF2">
        <w:t>are you</w:t>
      </w:r>
      <w:proofErr w:type="gramEnd"/>
      <w:r w:rsidR="00905FF2">
        <w:t xml:space="preserve"> proposing to </w:t>
      </w:r>
      <w:r w:rsidR="00752D06">
        <w:t xml:space="preserve">enforce on the </w:t>
      </w:r>
      <w:r w:rsidR="00842232">
        <w:t xml:space="preserve">RTP </w:t>
      </w:r>
      <w:r w:rsidR="00752D06">
        <w:t>committee</w:t>
      </w:r>
      <w:r w:rsidR="00905FF2">
        <w:t>s</w:t>
      </w:r>
      <w:r w:rsidR="00752D06">
        <w:t xml:space="preserve"> to make them do their job</w:t>
      </w:r>
      <w:r w:rsidR="00905FF2">
        <w:t xml:space="preserve"> better</w:t>
      </w:r>
      <w:r w:rsidR="00752D06">
        <w:t>.</w:t>
      </w:r>
    </w:p>
    <w:p w14:paraId="7EC84BFA" w14:textId="6517AFCD" w:rsidR="001F53D3" w:rsidRDefault="001F53D3" w:rsidP="00826A8D">
      <w:pPr>
        <w:pStyle w:val="ListParagraph"/>
        <w:numPr>
          <w:ilvl w:val="0"/>
          <w:numId w:val="33"/>
        </w:numPr>
      </w:pPr>
      <w:r>
        <w:t>Bracken commented that the committee is to review to be sure the portfolios have provided evidence of the criteria required for tenure.</w:t>
      </w:r>
    </w:p>
    <w:p w14:paraId="627A90A8" w14:textId="6664909A" w:rsidR="001F53D3" w:rsidRDefault="001F53D3" w:rsidP="00826A8D">
      <w:pPr>
        <w:pStyle w:val="ListParagraph"/>
        <w:numPr>
          <w:ilvl w:val="0"/>
          <w:numId w:val="33"/>
        </w:numPr>
      </w:pPr>
      <w:r w:rsidRPr="00E17BD4">
        <w:rPr>
          <w:b/>
        </w:rPr>
        <w:t>MOTION</w:t>
      </w:r>
      <w:r>
        <w:t xml:space="preserve"> – Thulin moved to expand </w:t>
      </w:r>
      <w:r w:rsidR="00E17BD4">
        <w:t xml:space="preserve">discussion </w:t>
      </w:r>
      <w:r>
        <w:t xml:space="preserve">time </w:t>
      </w:r>
      <w:r w:rsidR="00E17BD4">
        <w:t xml:space="preserve">by </w:t>
      </w:r>
      <w:r>
        <w:t>7 min</w:t>
      </w:r>
      <w:r w:rsidR="00E17BD4">
        <w:t>utes</w:t>
      </w:r>
      <w:r>
        <w:t>. Breton seconded. All in favor? 3 Opposed. 3 – Abstained.</w:t>
      </w:r>
      <w:r w:rsidR="00E17BD4">
        <w:t xml:space="preserve"> Motion passed.</w:t>
      </w:r>
    </w:p>
    <w:p w14:paraId="3B6016E3" w14:textId="6CFFA454" w:rsidR="001F53D3" w:rsidRDefault="001F53D3" w:rsidP="00826A8D">
      <w:pPr>
        <w:pStyle w:val="ListParagraph"/>
        <w:numPr>
          <w:ilvl w:val="0"/>
          <w:numId w:val="33"/>
        </w:numPr>
      </w:pPr>
      <w:r>
        <w:t xml:space="preserve">Clarke noted there is a problem with the conception. Feels the </w:t>
      </w:r>
      <w:r w:rsidR="00F76F7C">
        <w:t xml:space="preserve">advisory </w:t>
      </w:r>
      <w:r>
        <w:t>committee should be an appellate committee and only address problematic files. Schlosnagle supports Clarke’s comments. Who’s to say this committee will be any more effective</w:t>
      </w:r>
      <w:r w:rsidR="00317C42">
        <w:t xml:space="preserve"> and fill in gaps left by RTP Committee</w:t>
      </w:r>
      <w:r>
        <w:t>. Bracken noted that for one person to continue to process all</w:t>
      </w:r>
      <w:r w:rsidR="00317C42">
        <w:t xml:space="preserve"> portfolios of our size cannot continue</w:t>
      </w:r>
      <w:r>
        <w:t xml:space="preserve">. Thulin </w:t>
      </w:r>
      <w:r w:rsidR="00317C42">
        <w:t xml:space="preserve">expressed that Faculty Senate has lost sight of what this policy is about. </w:t>
      </w:r>
      <w:r w:rsidR="00DC669B">
        <w:t xml:space="preserve">He noted there is one committee </w:t>
      </w:r>
      <w:r w:rsidR="00B61920">
        <w:t xml:space="preserve">decision </w:t>
      </w:r>
      <w:r w:rsidR="00DC669B">
        <w:t xml:space="preserve">and three unilateral decisions. This proposal </w:t>
      </w:r>
      <w:r w:rsidR="00B61920">
        <w:t xml:space="preserve">is that instead of having one committee other than university administration, </w:t>
      </w:r>
      <w:r>
        <w:t>University Admini</w:t>
      </w:r>
      <w:r w:rsidR="00B61920">
        <w:t xml:space="preserve">stration is inviting faculty to </w:t>
      </w:r>
      <w:r>
        <w:t xml:space="preserve">review as any other mature institution </w:t>
      </w:r>
      <w:r w:rsidR="00B61920">
        <w:t>and</w:t>
      </w:r>
      <w:r>
        <w:t xml:space="preserve"> assist in the overall </w:t>
      </w:r>
      <w:r w:rsidR="00F76F7C">
        <w:t xml:space="preserve">tenure review </w:t>
      </w:r>
      <w:r w:rsidR="00317C42">
        <w:t xml:space="preserve">process. </w:t>
      </w:r>
      <w:r>
        <w:t xml:space="preserve"> </w:t>
      </w:r>
      <w:r w:rsidR="004579A8">
        <w:t>Each school/college will have a representative on this RTP Advisory Committee.</w:t>
      </w:r>
      <w:r w:rsidR="00CB577B">
        <w:t xml:space="preserve"> Tolman commented that this is only a restructuring of the process not another level of decision-making.</w:t>
      </w:r>
      <w:r w:rsidR="007B32D9">
        <w:t xml:space="preserve"> Brown clarified that the President has stated that all portfolios are to be reviewed.</w:t>
      </w:r>
    </w:p>
    <w:p w14:paraId="77206037" w14:textId="12D2154D" w:rsidR="004579A8" w:rsidRDefault="004579A8" w:rsidP="00826A8D">
      <w:pPr>
        <w:pStyle w:val="ListParagraph"/>
        <w:numPr>
          <w:ilvl w:val="0"/>
          <w:numId w:val="33"/>
        </w:numPr>
      </w:pPr>
      <w:r>
        <w:t xml:space="preserve">Albrecht-Crane </w:t>
      </w:r>
      <w:r w:rsidR="005A181A">
        <w:t>expressed</w:t>
      </w:r>
      <w:r>
        <w:t xml:space="preserve"> that the </w:t>
      </w:r>
      <w:r w:rsidR="005A181A">
        <w:t xml:space="preserve">current </w:t>
      </w:r>
      <w:r>
        <w:t xml:space="preserve">language </w:t>
      </w:r>
      <w:r w:rsidR="005A181A">
        <w:t xml:space="preserve">is vague and confusing and </w:t>
      </w:r>
      <w:r>
        <w:t>needs to be strengthened. Would like to see this committee flag problematic portfolios.</w:t>
      </w:r>
    </w:p>
    <w:p w14:paraId="15559D63" w14:textId="2116FA8E" w:rsidR="004F0727" w:rsidRDefault="004F0727" w:rsidP="00826A8D">
      <w:pPr>
        <w:pStyle w:val="ListParagraph"/>
        <w:numPr>
          <w:ilvl w:val="0"/>
          <w:numId w:val="33"/>
        </w:numPr>
      </w:pPr>
      <w:r>
        <w:t>Recommendation was to move the advisory committee to function earlier in the process. Pettersson responded this is not the function of this committee.</w:t>
      </w:r>
    </w:p>
    <w:p w14:paraId="7C025456" w14:textId="2067D033" w:rsidR="004579A8" w:rsidRDefault="004579A8" w:rsidP="004579A8">
      <w:pPr>
        <w:pStyle w:val="ListParagraph"/>
        <w:numPr>
          <w:ilvl w:val="0"/>
          <w:numId w:val="33"/>
        </w:numPr>
      </w:pPr>
      <w:r>
        <w:t>Send feedback to Pettersson in preparation for discu</w:t>
      </w:r>
      <w:r w:rsidR="00EC1E46">
        <w:t>ssion on March 21 and move to President’s Council</w:t>
      </w:r>
      <w:r>
        <w:t xml:space="preserve"> on March 23.</w:t>
      </w:r>
    </w:p>
    <w:p w14:paraId="178C35F6" w14:textId="4C7BA812" w:rsidR="004579A8" w:rsidRDefault="00DF7CF1" w:rsidP="00DF7CF1">
      <w:r>
        <w:t>NON-DISCLOSURE STATEMENTS</w:t>
      </w:r>
    </w:p>
    <w:p w14:paraId="57C43184" w14:textId="41897493" w:rsidR="00DF7CF1" w:rsidRDefault="00DF7CF1" w:rsidP="00DF7CF1">
      <w:pPr>
        <w:pStyle w:val="ListParagraph"/>
        <w:numPr>
          <w:ilvl w:val="0"/>
          <w:numId w:val="34"/>
        </w:numPr>
      </w:pPr>
      <w:r>
        <w:t xml:space="preserve">Combined requirements from various statutes to state you </w:t>
      </w:r>
      <w:r w:rsidR="00B27F05">
        <w:t>cannot</w:t>
      </w:r>
      <w:r>
        <w:t xml:space="preserve"> discriminate. Statements should be on all </w:t>
      </w:r>
      <w:r w:rsidR="005C02B9">
        <w:t xml:space="preserve">recruitment and </w:t>
      </w:r>
      <w:r w:rsidR="00511EAE">
        <w:t>application</w:t>
      </w:r>
      <w:r w:rsidR="005C02B9">
        <w:t xml:space="preserve"> materials</w:t>
      </w:r>
      <w:r>
        <w:t>.</w:t>
      </w:r>
      <w:r w:rsidR="005C02B9">
        <w:t xml:space="preserve"> The Office of Civil Rights (OCR) has released a combined documents telling us how to comply with all of these at the same time. </w:t>
      </w:r>
    </w:p>
    <w:p w14:paraId="6E092AA4" w14:textId="7E546940" w:rsidR="00DF7CF1" w:rsidRDefault="00DF7CF1" w:rsidP="00DF7CF1">
      <w:pPr>
        <w:pStyle w:val="ListParagraph"/>
        <w:numPr>
          <w:ilvl w:val="0"/>
          <w:numId w:val="34"/>
        </w:numPr>
      </w:pPr>
      <w:r>
        <w:t xml:space="preserve">Referenced statement </w:t>
      </w:r>
      <w:r w:rsidR="005C02B9">
        <w:t xml:space="preserve">can be found </w:t>
      </w:r>
      <w:r>
        <w:t xml:space="preserve">on website </w:t>
      </w:r>
      <w:hyperlink r:id="rId7" w:history="1">
        <w:r w:rsidRPr="00B42AF4">
          <w:rPr>
            <w:rStyle w:val="Hyperlink"/>
          </w:rPr>
          <w:t>www.uvu.edu/compliance/required-disclosures.html</w:t>
        </w:r>
      </w:hyperlink>
      <w:r>
        <w:t>. Not something we h</w:t>
      </w:r>
      <w:r w:rsidR="00B71401">
        <w:t>ave to do, but something UVU has</w:t>
      </w:r>
      <w:r>
        <w:t xml:space="preserve"> chosen </w:t>
      </w:r>
      <w:r w:rsidR="0096473B">
        <w:t>to do to be inclusive.</w:t>
      </w:r>
    </w:p>
    <w:p w14:paraId="1A1D97FA" w14:textId="77777777" w:rsidR="00962183" w:rsidRDefault="0096473B" w:rsidP="00DF7CF1">
      <w:pPr>
        <w:pStyle w:val="ListParagraph"/>
        <w:numPr>
          <w:ilvl w:val="0"/>
          <w:numId w:val="34"/>
        </w:numPr>
      </w:pPr>
      <w:r>
        <w:t>If your printed materials do not have this statement, y</w:t>
      </w:r>
      <w:r w:rsidR="00DF7CF1">
        <w:t>o</w:t>
      </w:r>
      <w:r>
        <w:t xml:space="preserve">u can add </w:t>
      </w:r>
      <w:r w:rsidR="00856AA2">
        <w:t>a sticker or reprint.</w:t>
      </w:r>
    </w:p>
    <w:p w14:paraId="745E3915" w14:textId="7C5C0704" w:rsidR="00DF7CF1" w:rsidRDefault="00FC52AA" w:rsidP="00DF7CF1">
      <w:pPr>
        <w:pStyle w:val="ListParagraph"/>
        <w:numPr>
          <w:ilvl w:val="0"/>
          <w:numId w:val="34"/>
        </w:numPr>
      </w:pPr>
      <w:r>
        <w:t>Any questions if something should include the statement, contact Jason Sweat.</w:t>
      </w:r>
    </w:p>
    <w:p w14:paraId="59C858EB" w14:textId="145E90DE" w:rsidR="00B95A38" w:rsidRDefault="00B95A38" w:rsidP="00DF7CF1">
      <w:pPr>
        <w:pStyle w:val="ListParagraph"/>
        <w:numPr>
          <w:ilvl w:val="0"/>
          <w:numId w:val="34"/>
        </w:numPr>
      </w:pPr>
      <w:r>
        <w:lastRenderedPageBreak/>
        <w:t xml:space="preserve">Office of Risk Management went live today. Contains everything that risk management handles at UVU. See </w:t>
      </w:r>
      <w:hyperlink r:id="rId8" w:history="1">
        <w:r w:rsidRPr="00B42AF4">
          <w:rPr>
            <w:rStyle w:val="Hyperlink"/>
          </w:rPr>
          <w:t>www.uvu.edu/riskmanagement</w:t>
        </w:r>
      </w:hyperlink>
      <w:r>
        <w:t>.</w:t>
      </w:r>
    </w:p>
    <w:p w14:paraId="2915E905" w14:textId="0119C140" w:rsidR="00511EAE" w:rsidRDefault="00E8413E" w:rsidP="00511EAE">
      <w:r>
        <w:t>WINDOW COVERINGS</w:t>
      </w:r>
    </w:p>
    <w:p w14:paraId="72767F71" w14:textId="619ECAB1" w:rsidR="00E8413E" w:rsidRDefault="00E8413E" w:rsidP="00E8413E">
      <w:pPr>
        <w:pStyle w:val="ListParagraph"/>
        <w:numPr>
          <w:ilvl w:val="0"/>
          <w:numId w:val="35"/>
        </w:numPr>
      </w:pPr>
      <w:r>
        <w:t xml:space="preserve">Olson </w:t>
      </w:r>
      <w:r w:rsidR="00962183">
        <w:t>sent a statement to Bracken to be read in</w:t>
      </w:r>
      <w:r>
        <w:t xml:space="preserve"> Faculty Senate that due to the questions from the senate</w:t>
      </w:r>
      <w:r w:rsidR="00962183">
        <w:t>,</w:t>
      </w:r>
      <w:r>
        <w:t xml:space="preserve"> that the Infrastructure Committee will take it under advisement and re-evaluate.</w:t>
      </w:r>
    </w:p>
    <w:p w14:paraId="2D65D843" w14:textId="2FDC6A03" w:rsidR="007F141B" w:rsidRDefault="007F141B" w:rsidP="00E8413E">
      <w:pPr>
        <w:pStyle w:val="ListParagraph"/>
        <w:numPr>
          <w:ilvl w:val="0"/>
          <w:numId w:val="35"/>
        </w:numPr>
      </w:pPr>
      <w:r>
        <w:t>Robbins shared a faculty member’s concern about privacy for religious beliefs.</w:t>
      </w:r>
    </w:p>
    <w:p w14:paraId="214003BF" w14:textId="17F84807" w:rsidR="007F141B" w:rsidRDefault="007F141B" w:rsidP="00962183">
      <w:pPr>
        <w:pStyle w:val="ListParagraph"/>
        <w:numPr>
          <w:ilvl w:val="0"/>
          <w:numId w:val="35"/>
        </w:numPr>
      </w:pPr>
      <w:r>
        <w:t>Bracken would like senators and faculty to send comments to the following link as to why faculty need pri</w:t>
      </w:r>
      <w:r w:rsidR="00962183">
        <w:t xml:space="preserve">vacy in their office. </w:t>
      </w:r>
      <w:r w:rsidR="00FE2048">
        <w:t xml:space="preserve">Link </w:t>
      </w:r>
      <w:hyperlink r:id="rId9" w:history="1">
        <w:r w:rsidR="00962183" w:rsidRPr="009F4D2D">
          <w:rPr>
            <w:rStyle w:val="Hyperlink"/>
          </w:rPr>
          <w:t>https://docs.google.com/document/d/1-KC14bEy2wv4YdL7KmDkdTd0ZOlb_f1Jhwqd_TbbsW4/edit</w:t>
        </w:r>
      </w:hyperlink>
      <w:r w:rsidR="00962183">
        <w:t xml:space="preserve"> </w:t>
      </w:r>
    </w:p>
    <w:p w14:paraId="7805AB7A" w14:textId="0C906953" w:rsidR="00C87908" w:rsidRDefault="00C87908" w:rsidP="00E8413E">
      <w:pPr>
        <w:pStyle w:val="ListParagraph"/>
        <w:numPr>
          <w:ilvl w:val="0"/>
          <w:numId w:val="35"/>
        </w:numPr>
      </w:pPr>
      <w:r>
        <w:t>Nuttall noted this is not only a faculty issue, but a staff and student issue.</w:t>
      </w:r>
    </w:p>
    <w:p w14:paraId="3E5D5CA6" w14:textId="6FCFB31D" w:rsidR="00BF61FF" w:rsidRDefault="00BF61FF" w:rsidP="00BF61FF">
      <w:r>
        <w:t>POLICY</w:t>
      </w:r>
    </w:p>
    <w:p w14:paraId="0EF75457" w14:textId="786E6C44" w:rsidR="00CB410B" w:rsidRDefault="00CB410B" w:rsidP="00BF61FF">
      <w:pPr>
        <w:pStyle w:val="ListParagraph"/>
        <w:numPr>
          <w:ilvl w:val="0"/>
          <w:numId w:val="36"/>
        </w:numPr>
      </w:pPr>
      <w:r>
        <w:t xml:space="preserve">Both Policy 606 – </w:t>
      </w:r>
      <w:r w:rsidRPr="00CB410B">
        <w:rPr>
          <w:i/>
        </w:rPr>
        <w:t>Adoption of Course Materials and Textbooks</w:t>
      </w:r>
      <w:r>
        <w:t xml:space="preserve"> and Policy 633- </w:t>
      </w:r>
      <w:r w:rsidRPr="00CB410B">
        <w:rPr>
          <w:i/>
        </w:rPr>
        <w:t xml:space="preserve">Annual Faculty Reviews </w:t>
      </w:r>
      <w:r>
        <w:t>are in Stage 2 until March 23</w:t>
      </w:r>
      <w:r w:rsidRPr="00CB410B">
        <w:rPr>
          <w:vertAlign w:val="superscript"/>
        </w:rPr>
        <w:t>rd</w:t>
      </w:r>
      <w:r>
        <w:t xml:space="preserve">. There is nothing behind these policies in Faculty Senate cue. If review the list of policies coming up for Stage 2, there are about 10. </w:t>
      </w:r>
      <w:r w:rsidR="00AC373E">
        <w:t>It takes three senate meetings at minimum to get through our process.</w:t>
      </w:r>
      <w:r w:rsidR="007875CF">
        <w:t xml:space="preserve"> </w:t>
      </w:r>
      <w:r w:rsidR="007A4EDF">
        <w:t>Briefly reviewed policies coming up for Stage 2.</w:t>
      </w:r>
    </w:p>
    <w:p w14:paraId="4C1C2BF8" w14:textId="27988231" w:rsidR="00BF61FF" w:rsidRDefault="00BF61FF" w:rsidP="00BF61FF">
      <w:pPr>
        <w:pStyle w:val="ListParagraph"/>
        <w:numPr>
          <w:ilvl w:val="0"/>
          <w:numId w:val="36"/>
        </w:numPr>
      </w:pPr>
      <w:r>
        <w:t xml:space="preserve">Policy 606 – </w:t>
      </w:r>
      <w:r w:rsidR="000D58FD" w:rsidRPr="007875CF">
        <w:rPr>
          <w:i/>
        </w:rPr>
        <w:t xml:space="preserve">Adoption of </w:t>
      </w:r>
      <w:r w:rsidRPr="007875CF">
        <w:rPr>
          <w:i/>
        </w:rPr>
        <w:t>Course Materials and Textbooks</w:t>
      </w:r>
    </w:p>
    <w:p w14:paraId="41C6CE4A" w14:textId="1EDA0459" w:rsidR="001F0B6B" w:rsidRDefault="001F0B6B" w:rsidP="002D6066">
      <w:pPr>
        <w:pStyle w:val="ListParagraph"/>
        <w:numPr>
          <w:ilvl w:val="1"/>
          <w:numId w:val="36"/>
        </w:numPr>
      </w:pPr>
      <w:r>
        <w:t>First table is summary of initial comments. Second table is original comments. When comments move forward, all names are stripped.</w:t>
      </w:r>
    </w:p>
    <w:p w14:paraId="7E382A82" w14:textId="3C584240" w:rsidR="002D6066" w:rsidRDefault="00450509" w:rsidP="002D6066">
      <w:pPr>
        <w:pStyle w:val="ListParagraph"/>
        <w:numPr>
          <w:ilvl w:val="1"/>
          <w:numId w:val="36"/>
        </w:numPr>
      </w:pPr>
      <w:r>
        <w:t xml:space="preserve">Item </w:t>
      </w:r>
      <w:r w:rsidR="000C15FD">
        <w:t xml:space="preserve">A - Peterson noted that academic freedom is not the right to choose what textbook is used. Clarke </w:t>
      </w:r>
      <w:r w:rsidR="00A25886">
        <w:t xml:space="preserve">adamantly </w:t>
      </w:r>
      <w:r w:rsidR="000C15FD">
        <w:t xml:space="preserve">disagreed. </w:t>
      </w:r>
      <w:r w:rsidR="002772EB">
        <w:t xml:space="preserve">Leick </w:t>
      </w:r>
      <w:r w:rsidR="00492D83">
        <w:t xml:space="preserve">commented that we are not trying to define what academic freedom is in the policy and </w:t>
      </w:r>
      <w:r w:rsidR="00550F91">
        <w:t>refocused</w:t>
      </w:r>
      <w:r w:rsidR="002772EB">
        <w:t xml:space="preserve"> conversation back to actual comments. Clarke shared that he should have the right to select a book that is appropriate for the topic/subject matter he is teaching. He does not support the </w:t>
      </w:r>
      <w:r w:rsidR="005A2A17">
        <w:t>overall</w:t>
      </w:r>
      <w:r w:rsidR="002772EB">
        <w:t xml:space="preserve"> process the policy is addressing in regards to course materials and textbooks. Leave</w:t>
      </w:r>
      <w:r w:rsidR="00E604B3">
        <w:t xml:space="preserve"> comment</w:t>
      </w:r>
      <w:r w:rsidR="002772EB">
        <w:t xml:space="preserve"> as is</w:t>
      </w:r>
      <w:r w:rsidR="00876AB3">
        <w:t xml:space="preserve"> for now</w:t>
      </w:r>
      <w:r w:rsidR="002772EB">
        <w:t>.</w:t>
      </w:r>
    </w:p>
    <w:p w14:paraId="1C4AFDEC" w14:textId="2A3FB4E4" w:rsidR="00ED68B1" w:rsidRDefault="00450509" w:rsidP="002D6066">
      <w:pPr>
        <w:pStyle w:val="ListParagraph"/>
        <w:numPr>
          <w:ilvl w:val="1"/>
          <w:numId w:val="36"/>
        </w:numPr>
      </w:pPr>
      <w:r>
        <w:t xml:space="preserve">Item </w:t>
      </w:r>
      <w:r w:rsidR="00245F5B">
        <w:t>B – Non-Text Materials. Suggestion on how to reword “course materials” and redefine to state “textbook or purchased items from bookstore.” Peterson shared that many faculty are beginning to use more than a text.</w:t>
      </w:r>
      <w:r w:rsidR="002772EB">
        <w:t xml:space="preserve"> </w:t>
      </w:r>
      <w:r w:rsidR="00245F5B">
        <w:t xml:space="preserve">Leick noted that the definition of </w:t>
      </w:r>
      <w:r w:rsidR="002772EB">
        <w:t xml:space="preserve">Section 3.2 addresses course materials that could be “acquired” which </w:t>
      </w:r>
      <w:r w:rsidR="00245F5B">
        <w:t xml:space="preserve">could also </w:t>
      </w:r>
      <w:r w:rsidR="002772EB">
        <w:t>addresses OER materials.</w:t>
      </w:r>
      <w:r w:rsidR="00AD62C3">
        <w:t xml:space="preserve"> Clarke shared that he sho</w:t>
      </w:r>
      <w:r w:rsidR="000E6812">
        <w:t>uld be able to reference the New York Times that is pertinent to his course and share that information in class. Abunuwara restated that if we strike “course materials” or “acquired” does not fall within the purview of the policy. Peterson noted we need to find a balance to be sure providing quality materials as well. Parry</w:t>
      </w:r>
      <w:r w:rsidR="00AD62C3">
        <w:t xml:space="preserve"> feels that this policy should only be addressing course materials/textbooks that address COI. Hays reported that the committee addressed both issues of COI and qu</w:t>
      </w:r>
      <w:r w:rsidR="003A65CA">
        <w:t xml:space="preserve">ality of course materials. </w:t>
      </w:r>
      <w:r w:rsidR="00AD62C3">
        <w:t>Hays recommended clar</w:t>
      </w:r>
      <w:r w:rsidR="003A65CA">
        <w:t xml:space="preserve">ifying language by stating “optional textbooks or other course materials that were intended as primary instructional materials in the building of the course.” Senate stated no. Hays referenced the seven required </w:t>
      </w:r>
      <w:r w:rsidR="006972A2">
        <w:t>items</w:t>
      </w:r>
      <w:r w:rsidR="003A65CA">
        <w:t xml:space="preserve"> from the Regents policy. </w:t>
      </w:r>
      <w:r w:rsidR="006972A2">
        <w:t xml:space="preserve">Parry feels this policy should not control at all what course materials a faculty member chooses. </w:t>
      </w:r>
      <w:r w:rsidR="00AD62C3">
        <w:t xml:space="preserve">Price shared that sometimes a faculty member has special </w:t>
      </w:r>
      <w:r w:rsidR="00AD62C3">
        <w:lastRenderedPageBreak/>
        <w:t>expertise that no one else ha</w:t>
      </w:r>
      <w:r w:rsidR="006972A2">
        <w:t>s. Clarke shared that most of Faculty Senate</w:t>
      </w:r>
      <w:r w:rsidR="00AD62C3">
        <w:t xml:space="preserve"> feels that the policy should state the faculty should obey these criteria with the ex</w:t>
      </w:r>
      <w:r w:rsidR="00ED68B1">
        <w:t xml:space="preserve">ception when it relates to </w:t>
      </w:r>
      <w:r w:rsidR="00EB2CA9">
        <w:t>Conflict of Interest (</w:t>
      </w:r>
      <w:r w:rsidR="00ED68B1">
        <w:t>COI</w:t>
      </w:r>
      <w:r w:rsidR="00EB2CA9">
        <w:t>)</w:t>
      </w:r>
      <w:r w:rsidR="00ED68B1">
        <w:t>.</w:t>
      </w:r>
    </w:p>
    <w:p w14:paraId="0C9E9E99" w14:textId="761735A7" w:rsidR="002772EB" w:rsidRDefault="00FF455A" w:rsidP="002D6066">
      <w:pPr>
        <w:pStyle w:val="ListParagraph"/>
        <w:numPr>
          <w:ilvl w:val="1"/>
          <w:numId w:val="36"/>
        </w:numPr>
      </w:pPr>
      <w:r w:rsidRPr="00FF455A">
        <w:rPr>
          <w:b/>
        </w:rPr>
        <w:t>MOTION</w:t>
      </w:r>
      <w:r>
        <w:t xml:space="preserve"> – Clarke </w:t>
      </w:r>
      <w:r w:rsidR="00ED68B1">
        <w:t xml:space="preserve">moved that </w:t>
      </w:r>
      <w:r>
        <w:t>this policy address COI only and leave choice of textbook and course materials up to the faculty within the criteria related to the course. Thulin seconded. All in favor? 3 – Opposed. 5 – Abstained. Motion passed.</w:t>
      </w:r>
    </w:p>
    <w:p w14:paraId="2DDD8DE7" w14:textId="7F647FBB" w:rsidR="00FF455A" w:rsidRDefault="00ED68B1" w:rsidP="002D6066">
      <w:pPr>
        <w:pStyle w:val="ListParagraph"/>
        <w:numPr>
          <w:ilvl w:val="1"/>
          <w:numId w:val="36"/>
        </w:numPr>
      </w:pPr>
      <w:r>
        <w:t>Discussion t</w:t>
      </w:r>
      <w:r w:rsidR="00FF455A">
        <w:t xml:space="preserve">imed </w:t>
      </w:r>
      <w:r>
        <w:t>o</w:t>
      </w:r>
      <w:r w:rsidR="00FF455A">
        <w:t>ut</w:t>
      </w:r>
      <w:r>
        <w:t xml:space="preserve"> so</w:t>
      </w:r>
      <w:r w:rsidR="00FF455A">
        <w:t xml:space="preserve"> moves to next meeting</w:t>
      </w:r>
      <w:r>
        <w:t>.</w:t>
      </w:r>
    </w:p>
    <w:p w14:paraId="707D247A" w14:textId="77777777" w:rsidR="00944CAB" w:rsidRDefault="00944CAB" w:rsidP="00944CAB">
      <w:pPr>
        <w:pStyle w:val="ListParagraph"/>
        <w:ind w:left="1080"/>
      </w:pPr>
    </w:p>
    <w:p w14:paraId="7300A1A5" w14:textId="41AE315A" w:rsidR="00BF61FF" w:rsidRDefault="00BF61FF" w:rsidP="00BF61FF">
      <w:pPr>
        <w:pStyle w:val="ListParagraph"/>
        <w:numPr>
          <w:ilvl w:val="0"/>
          <w:numId w:val="36"/>
        </w:numPr>
      </w:pPr>
      <w:r>
        <w:t xml:space="preserve">Policy 633 – </w:t>
      </w:r>
      <w:r w:rsidRPr="008C37C3">
        <w:rPr>
          <w:i/>
        </w:rPr>
        <w:t>Annual Faculty Reviews</w:t>
      </w:r>
    </w:p>
    <w:p w14:paraId="44D52248" w14:textId="7AAB091F" w:rsidR="006B6266" w:rsidRDefault="00450509" w:rsidP="00FF455A">
      <w:pPr>
        <w:pStyle w:val="ListParagraph"/>
        <w:numPr>
          <w:ilvl w:val="1"/>
          <w:numId w:val="36"/>
        </w:numPr>
      </w:pPr>
      <w:r>
        <w:t xml:space="preserve">Item </w:t>
      </w:r>
      <w:r w:rsidR="00FF455A">
        <w:t xml:space="preserve">3 – McAdams-Jones shared a template of criteria. Brown clarified that the template was a draft </w:t>
      </w:r>
      <w:r w:rsidR="00BE0815">
        <w:t>developed by</w:t>
      </w:r>
      <w:r w:rsidR="00FF455A">
        <w:t xml:space="preserve"> the Shared Governance Committee. The template was removed </w:t>
      </w:r>
      <w:r w:rsidR="00293374">
        <w:t>from policy because it was a practice</w:t>
      </w:r>
      <w:r w:rsidR="00FF455A">
        <w:t xml:space="preserve"> not policy</w:t>
      </w:r>
      <w:r w:rsidR="00293374">
        <w:t>,</w:t>
      </w:r>
      <w:r w:rsidR="00FF455A">
        <w:t xml:space="preserve"> but would be used as the basis for review. Bracken w</w:t>
      </w:r>
      <w:r w:rsidR="00295C4F">
        <w:t xml:space="preserve">ill send the template to the </w:t>
      </w:r>
      <w:r w:rsidR="00DB6589">
        <w:t>Faculty Senate</w:t>
      </w:r>
      <w:r w:rsidR="00295C4F">
        <w:t xml:space="preserve">, but Department Chairs should have provided </w:t>
      </w:r>
      <w:r w:rsidR="00DB6589">
        <w:t xml:space="preserve">faculty with </w:t>
      </w:r>
      <w:r w:rsidR="00295C4F">
        <w:t>a copy. Thulin clarified that the template is a practice.</w:t>
      </w:r>
      <w:r w:rsidR="00BF114C">
        <w:t xml:space="preserve"> Cieslewicz</w:t>
      </w:r>
      <w:r w:rsidR="007A528D">
        <w:t xml:space="preserve"> would like language to state that the template be approved by a body. Brown recommended that language include </w:t>
      </w:r>
      <w:r w:rsidR="00BF114C">
        <w:t>Faculty Senate</w:t>
      </w:r>
      <w:r w:rsidR="007A528D">
        <w:t xml:space="preserve"> and the SVPAA. Connelly also recommended that language include it will be reviewed every five years. Schlosnagle expressed concern that reviews take too much time to accomplish. McAdams-Jones noted it is a process that must be done.</w:t>
      </w:r>
      <w:r w:rsidR="00B3155D">
        <w:t xml:space="preserve"> Schwab </w:t>
      </w:r>
      <w:r w:rsidR="00837649">
        <w:t xml:space="preserve">surveyed senators to find out who is currently doing annual reviews and </w:t>
      </w:r>
      <w:r w:rsidR="00B3155D">
        <w:t xml:space="preserve">only about half the departments are conducting </w:t>
      </w:r>
      <w:r w:rsidR="00837649">
        <w:t>them</w:t>
      </w:r>
      <w:r w:rsidR="00B3155D">
        <w:t xml:space="preserve">. Feels that there is task saturation. Richards shared that we should expect to be accountable and hold annual reviews, just as we expect to hold our Deans and </w:t>
      </w:r>
      <w:r w:rsidR="00F87CFA">
        <w:t>Administration</w:t>
      </w:r>
      <w:r w:rsidR="00B3155D">
        <w:t xml:space="preserve"> accountable. </w:t>
      </w:r>
      <w:r w:rsidR="00D47097">
        <w:t xml:space="preserve">Clarke does not disagree to have performance reviews, just does not want them to </w:t>
      </w:r>
      <w:r w:rsidR="00F87CFA">
        <w:t xml:space="preserve">be </w:t>
      </w:r>
      <w:r w:rsidR="00D47097">
        <w:t>onerous.</w:t>
      </w:r>
      <w:r w:rsidR="00B833F5">
        <w:t xml:space="preserve"> Need flexibility for small departments and requiring an RTP to conduct a review. Robbins feels the process should be stream-lined and simple.</w:t>
      </w:r>
      <w:r w:rsidR="004A0ED0">
        <w:t xml:space="preserve"> </w:t>
      </w:r>
      <w:r w:rsidR="00F87CFA">
        <w:t>Cieslewicz</w:t>
      </w:r>
      <w:r w:rsidR="004A0ED0">
        <w:t xml:space="preserve"> noted that departments could be in control of the review. Leick noted the committee wanted to create a process that is simple and looks back one year and forward one year, </w:t>
      </w:r>
      <w:r w:rsidR="00584CD6">
        <w:t xml:space="preserve">then </w:t>
      </w:r>
      <w:r w:rsidR="004A0ED0">
        <w:t>evaluate</w:t>
      </w:r>
      <w:r w:rsidR="00584CD6">
        <w:t>s</w:t>
      </w:r>
      <w:r w:rsidR="004A0ED0">
        <w:t xml:space="preserve"> what </w:t>
      </w:r>
      <w:r w:rsidR="00584CD6">
        <w:t xml:space="preserve">goals were </w:t>
      </w:r>
      <w:r w:rsidR="004A0ED0">
        <w:t xml:space="preserve">accomplished and </w:t>
      </w:r>
      <w:r w:rsidR="00584CD6">
        <w:t>sets new</w:t>
      </w:r>
      <w:r w:rsidR="004A0ED0">
        <w:t xml:space="preserve"> goals for the next year.</w:t>
      </w:r>
    </w:p>
    <w:p w14:paraId="3AEBD00F" w14:textId="76C4DA6D" w:rsidR="00B3155D" w:rsidRDefault="00450509" w:rsidP="00FF455A">
      <w:pPr>
        <w:pStyle w:val="ListParagraph"/>
        <w:numPr>
          <w:ilvl w:val="1"/>
          <w:numId w:val="36"/>
        </w:numPr>
      </w:pPr>
      <w:r>
        <w:t xml:space="preserve">Item </w:t>
      </w:r>
      <w:r w:rsidR="00B3155D">
        <w:t xml:space="preserve">4 – </w:t>
      </w:r>
      <w:r w:rsidR="00851B53">
        <w:t>Richards would like language to b</w:t>
      </w:r>
      <w:r w:rsidR="00B3155D">
        <w:t xml:space="preserve">e more explicit on term “evidence-based.” </w:t>
      </w:r>
    </w:p>
    <w:p w14:paraId="7E06188B" w14:textId="25371A80" w:rsidR="004A0ED0" w:rsidRDefault="004A0ED0" w:rsidP="00FF455A">
      <w:pPr>
        <w:pStyle w:val="ListParagraph"/>
        <w:numPr>
          <w:ilvl w:val="1"/>
          <w:numId w:val="36"/>
        </w:numPr>
      </w:pPr>
      <w:r>
        <w:t xml:space="preserve">Bracken asked all senators to review the policies, then review the comments and line out what </w:t>
      </w:r>
      <w:r w:rsidR="00F32D9C">
        <w:t>they don’t want and</w:t>
      </w:r>
      <w:r>
        <w:t xml:space="preserve"> circle what </w:t>
      </w:r>
      <w:r w:rsidR="00F32D9C">
        <w:t xml:space="preserve">they </w:t>
      </w:r>
      <w:r>
        <w:t xml:space="preserve">want to keep. Officially there is only a 60-day window and </w:t>
      </w:r>
      <w:r w:rsidR="00F32D9C">
        <w:t xml:space="preserve">comments </w:t>
      </w:r>
      <w:r>
        <w:t xml:space="preserve">could </w:t>
      </w:r>
      <w:r w:rsidR="00F32D9C">
        <w:t>be closed if we miss the window</w:t>
      </w:r>
      <w:r>
        <w:t>. He noted if this Annual Review is not in place, it could place our accreditation in jeopardy.</w:t>
      </w:r>
    </w:p>
    <w:p w14:paraId="6F4A6A23" w14:textId="77777777" w:rsidR="004A0ED0" w:rsidRDefault="004A0ED0" w:rsidP="004A0ED0">
      <w:pPr>
        <w:pStyle w:val="ListParagraph"/>
        <w:ind w:left="360"/>
      </w:pPr>
    </w:p>
    <w:p w14:paraId="0CAB5505" w14:textId="49A12F6D" w:rsidR="004A0ED0" w:rsidRDefault="004A0ED0" w:rsidP="004A0ED0">
      <w:pPr>
        <w:pStyle w:val="ListParagraph"/>
        <w:ind w:left="360"/>
      </w:pPr>
      <w:r>
        <w:t>Meeting adjourned at 5:02 p.m.</w:t>
      </w:r>
    </w:p>
    <w:p w14:paraId="23E95651" w14:textId="77777777" w:rsidR="004A0ED0" w:rsidRDefault="004A0ED0" w:rsidP="004A0ED0">
      <w:pPr>
        <w:pStyle w:val="ListParagraph"/>
        <w:ind w:left="360"/>
      </w:pPr>
    </w:p>
    <w:sectPr w:rsidR="004A0ED0" w:rsidSect="005174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5C7"/>
    <w:multiLevelType w:val="hybridMultilevel"/>
    <w:tmpl w:val="6228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1DF"/>
    <w:multiLevelType w:val="hybridMultilevel"/>
    <w:tmpl w:val="ED86D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2588A"/>
    <w:multiLevelType w:val="hybridMultilevel"/>
    <w:tmpl w:val="E28C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2C88"/>
    <w:multiLevelType w:val="hybridMultilevel"/>
    <w:tmpl w:val="4C66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8618D"/>
    <w:multiLevelType w:val="hybridMultilevel"/>
    <w:tmpl w:val="734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3F70"/>
    <w:multiLevelType w:val="hybridMultilevel"/>
    <w:tmpl w:val="DE608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73835"/>
    <w:multiLevelType w:val="hybridMultilevel"/>
    <w:tmpl w:val="D4E60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D7330"/>
    <w:multiLevelType w:val="hybridMultilevel"/>
    <w:tmpl w:val="94AE4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A75D7"/>
    <w:multiLevelType w:val="hybridMultilevel"/>
    <w:tmpl w:val="69D0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8F2E66"/>
    <w:multiLevelType w:val="hybridMultilevel"/>
    <w:tmpl w:val="5F1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93E"/>
    <w:multiLevelType w:val="hybridMultilevel"/>
    <w:tmpl w:val="C26C4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73EF8"/>
    <w:multiLevelType w:val="hybridMultilevel"/>
    <w:tmpl w:val="F8E8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36AAB"/>
    <w:multiLevelType w:val="hybridMultilevel"/>
    <w:tmpl w:val="9A44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303EE6"/>
    <w:multiLevelType w:val="hybridMultilevel"/>
    <w:tmpl w:val="CC8E0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550AF"/>
    <w:multiLevelType w:val="hybridMultilevel"/>
    <w:tmpl w:val="FCF8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0324"/>
    <w:multiLevelType w:val="hybridMultilevel"/>
    <w:tmpl w:val="556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B6E14"/>
    <w:multiLevelType w:val="hybridMultilevel"/>
    <w:tmpl w:val="955C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B4047D"/>
    <w:multiLevelType w:val="hybridMultilevel"/>
    <w:tmpl w:val="C29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E63D4"/>
    <w:multiLevelType w:val="hybridMultilevel"/>
    <w:tmpl w:val="1202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283000"/>
    <w:multiLevelType w:val="hybridMultilevel"/>
    <w:tmpl w:val="3D22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62104"/>
    <w:multiLevelType w:val="hybridMultilevel"/>
    <w:tmpl w:val="7E6A1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72FEE"/>
    <w:multiLevelType w:val="hybridMultilevel"/>
    <w:tmpl w:val="E53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752075"/>
    <w:multiLevelType w:val="hybridMultilevel"/>
    <w:tmpl w:val="C9D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8385B"/>
    <w:multiLevelType w:val="hybridMultilevel"/>
    <w:tmpl w:val="6F80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9E61FA"/>
    <w:multiLevelType w:val="hybridMultilevel"/>
    <w:tmpl w:val="110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3434C"/>
    <w:multiLevelType w:val="hybridMultilevel"/>
    <w:tmpl w:val="FD4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650B4"/>
    <w:multiLevelType w:val="hybridMultilevel"/>
    <w:tmpl w:val="7AD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AD1991"/>
    <w:multiLevelType w:val="hybridMultilevel"/>
    <w:tmpl w:val="F0523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32410C"/>
    <w:multiLevelType w:val="hybridMultilevel"/>
    <w:tmpl w:val="C24A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3A2D67"/>
    <w:multiLevelType w:val="hybridMultilevel"/>
    <w:tmpl w:val="17F0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B82936"/>
    <w:multiLevelType w:val="hybridMultilevel"/>
    <w:tmpl w:val="5D90B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254D6"/>
    <w:multiLevelType w:val="hybridMultilevel"/>
    <w:tmpl w:val="DA38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B85FB2"/>
    <w:multiLevelType w:val="hybridMultilevel"/>
    <w:tmpl w:val="06E0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2D2FF9"/>
    <w:multiLevelType w:val="hybridMultilevel"/>
    <w:tmpl w:val="3E965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E4644B"/>
    <w:multiLevelType w:val="hybridMultilevel"/>
    <w:tmpl w:val="D3FC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E35844"/>
    <w:multiLevelType w:val="hybridMultilevel"/>
    <w:tmpl w:val="FD44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2C61AD"/>
    <w:multiLevelType w:val="hybridMultilevel"/>
    <w:tmpl w:val="CA3C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5"/>
  </w:num>
  <w:num w:numId="4">
    <w:abstractNumId w:val="15"/>
  </w:num>
  <w:num w:numId="5">
    <w:abstractNumId w:val="3"/>
  </w:num>
  <w:num w:numId="6">
    <w:abstractNumId w:val="22"/>
  </w:num>
  <w:num w:numId="7">
    <w:abstractNumId w:val="9"/>
  </w:num>
  <w:num w:numId="8">
    <w:abstractNumId w:val="14"/>
  </w:num>
  <w:num w:numId="9">
    <w:abstractNumId w:val="2"/>
  </w:num>
  <w:num w:numId="10">
    <w:abstractNumId w:val="7"/>
  </w:num>
  <w:num w:numId="11">
    <w:abstractNumId w:val="18"/>
  </w:num>
  <w:num w:numId="12">
    <w:abstractNumId w:val="10"/>
  </w:num>
  <w:num w:numId="13">
    <w:abstractNumId w:val="19"/>
  </w:num>
  <w:num w:numId="14">
    <w:abstractNumId w:val="32"/>
  </w:num>
  <w:num w:numId="15">
    <w:abstractNumId w:val="17"/>
  </w:num>
  <w:num w:numId="16">
    <w:abstractNumId w:val="26"/>
  </w:num>
  <w:num w:numId="17">
    <w:abstractNumId w:val="6"/>
  </w:num>
  <w:num w:numId="18">
    <w:abstractNumId w:val="23"/>
  </w:num>
  <w:num w:numId="19">
    <w:abstractNumId w:val="21"/>
  </w:num>
  <w:num w:numId="20">
    <w:abstractNumId w:val="33"/>
  </w:num>
  <w:num w:numId="21">
    <w:abstractNumId w:val="27"/>
  </w:num>
  <w:num w:numId="22">
    <w:abstractNumId w:val="30"/>
  </w:num>
  <w:num w:numId="23">
    <w:abstractNumId w:val="24"/>
  </w:num>
  <w:num w:numId="24">
    <w:abstractNumId w:val="34"/>
  </w:num>
  <w:num w:numId="25">
    <w:abstractNumId w:val="13"/>
  </w:num>
  <w:num w:numId="26">
    <w:abstractNumId w:val="29"/>
  </w:num>
  <w:num w:numId="27">
    <w:abstractNumId w:val="5"/>
  </w:num>
  <w:num w:numId="28">
    <w:abstractNumId w:val="31"/>
  </w:num>
  <w:num w:numId="29">
    <w:abstractNumId w:val="35"/>
  </w:num>
  <w:num w:numId="30">
    <w:abstractNumId w:val="12"/>
  </w:num>
  <w:num w:numId="31">
    <w:abstractNumId w:val="36"/>
  </w:num>
  <w:num w:numId="32">
    <w:abstractNumId w:val="28"/>
  </w:num>
  <w:num w:numId="33">
    <w:abstractNumId w:val="8"/>
  </w:num>
  <w:num w:numId="34">
    <w:abstractNumId w:val="16"/>
  </w:num>
  <w:num w:numId="35">
    <w:abstractNumId w:val="20"/>
  </w:num>
  <w:num w:numId="36">
    <w:abstractNumId w:val="1"/>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5B69"/>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C3A"/>
    <w:rsid w:val="00057D44"/>
    <w:rsid w:val="00057E03"/>
    <w:rsid w:val="0006345B"/>
    <w:rsid w:val="000642F5"/>
    <w:rsid w:val="00064672"/>
    <w:rsid w:val="0006520E"/>
    <w:rsid w:val="00065B88"/>
    <w:rsid w:val="00066131"/>
    <w:rsid w:val="00066496"/>
    <w:rsid w:val="00066624"/>
    <w:rsid w:val="00066B1A"/>
    <w:rsid w:val="00067B1C"/>
    <w:rsid w:val="00067F02"/>
    <w:rsid w:val="00070369"/>
    <w:rsid w:val="00074264"/>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2919"/>
    <w:rsid w:val="00094EA1"/>
    <w:rsid w:val="0009796F"/>
    <w:rsid w:val="000A03A9"/>
    <w:rsid w:val="000A070F"/>
    <w:rsid w:val="000A0B1B"/>
    <w:rsid w:val="000A1D4C"/>
    <w:rsid w:val="000A2EB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ED6"/>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F00B1"/>
    <w:rsid w:val="000F02F8"/>
    <w:rsid w:val="000F06B5"/>
    <w:rsid w:val="000F09A8"/>
    <w:rsid w:val="000F0E4C"/>
    <w:rsid w:val="000F15DD"/>
    <w:rsid w:val="000F1A3B"/>
    <w:rsid w:val="000F33A5"/>
    <w:rsid w:val="000F3BCA"/>
    <w:rsid w:val="000F4110"/>
    <w:rsid w:val="000F4373"/>
    <w:rsid w:val="000F45B3"/>
    <w:rsid w:val="000F50CA"/>
    <w:rsid w:val="000F51DC"/>
    <w:rsid w:val="000F6F9B"/>
    <w:rsid w:val="000F75BE"/>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1319"/>
    <w:rsid w:val="00131B22"/>
    <w:rsid w:val="00132B75"/>
    <w:rsid w:val="001331A6"/>
    <w:rsid w:val="0013375B"/>
    <w:rsid w:val="00134965"/>
    <w:rsid w:val="00135611"/>
    <w:rsid w:val="00137441"/>
    <w:rsid w:val="0013744F"/>
    <w:rsid w:val="00140115"/>
    <w:rsid w:val="00140D49"/>
    <w:rsid w:val="00140DE8"/>
    <w:rsid w:val="001414F1"/>
    <w:rsid w:val="001415E9"/>
    <w:rsid w:val="00141E70"/>
    <w:rsid w:val="00142A7A"/>
    <w:rsid w:val="00143791"/>
    <w:rsid w:val="00144CB7"/>
    <w:rsid w:val="00145787"/>
    <w:rsid w:val="00146D63"/>
    <w:rsid w:val="001500B4"/>
    <w:rsid w:val="00150289"/>
    <w:rsid w:val="00150623"/>
    <w:rsid w:val="0015175D"/>
    <w:rsid w:val="00151D5E"/>
    <w:rsid w:val="00152880"/>
    <w:rsid w:val="00153799"/>
    <w:rsid w:val="001537A5"/>
    <w:rsid w:val="0015459C"/>
    <w:rsid w:val="00156BE7"/>
    <w:rsid w:val="00157AA7"/>
    <w:rsid w:val="001606FD"/>
    <w:rsid w:val="001617B3"/>
    <w:rsid w:val="00162D11"/>
    <w:rsid w:val="001632AE"/>
    <w:rsid w:val="001643EB"/>
    <w:rsid w:val="00167176"/>
    <w:rsid w:val="00167393"/>
    <w:rsid w:val="00167430"/>
    <w:rsid w:val="00170A5E"/>
    <w:rsid w:val="00170A72"/>
    <w:rsid w:val="00171125"/>
    <w:rsid w:val="0017160B"/>
    <w:rsid w:val="0017173C"/>
    <w:rsid w:val="00173157"/>
    <w:rsid w:val="001737DF"/>
    <w:rsid w:val="00174651"/>
    <w:rsid w:val="001774AF"/>
    <w:rsid w:val="00177616"/>
    <w:rsid w:val="001811C5"/>
    <w:rsid w:val="00181DEC"/>
    <w:rsid w:val="00183979"/>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39A"/>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32AD"/>
    <w:rsid w:val="001F3914"/>
    <w:rsid w:val="001F4651"/>
    <w:rsid w:val="001F53D3"/>
    <w:rsid w:val="001F60B1"/>
    <w:rsid w:val="00200B55"/>
    <w:rsid w:val="00201747"/>
    <w:rsid w:val="0020249B"/>
    <w:rsid w:val="00203194"/>
    <w:rsid w:val="002032F7"/>
    <w:rsid w:val="00203A65"/>
    <w:rsid w:val="00203A84"/>
    <w:rsid w:val="00204B82"/>
    <w:rsid w:val="00204ED9"/>
    <w:rsid w:val="00204FEE"/>
    <w:rsid w:val="00205315"/>
    <w:rsid w:val="00205519"/>
    <w:rsid w:val="00205D5D"/>
    <w:rsid w:val="00206012"/>
    <w:rsid w:val="00207060"/>
    <w:rsid w:val="00207D6E"/>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50F6D"/>
    <w:rsid w:val="002520D4"/>
    <w:rsid w:val="00252422"/>
    <w:rsid w:val="002530F4"/>
    <w:rsid w:val="002531ED"/>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772EB"/>
    <w:rsid w:val="0028205C"/>
    <w:rsid w:val="00282188"/>
    <w:rsid w:val="0028501C"/>
    <w:rsid w:val="00285D85"/>
    <w:rsid w:val="00285F34"/>
    <w:rsid w:val="00286FC6"/>
    <w:rsid w:val="00287892"/>
    <w:rsid w:val="00291A61"/>
    <w:rsid w:val="0029243B"/>
    <w:rsid w:val="002924B2"/>
    <w:rsid w:val="00293374"/>
    <w:rsid w:val="00293BD2"/>
    <w:rsid w:val="00293EC4"/>
    <w:rsid w:val="002952F0"/>
    <w:rsid w:val="00295A09"/>
    <w:rsid w:val="00295BCE"/>
    <w:rsid w:val="00295C4F"/>
    <w:rsid w:val="00296A06"/>
    <w:rsid w:val="00297D43"/>
    <w:rsid w:val="002A011C"/>
    <w:rsid w:val="002A02FA"/>
    <w:rsid w:val="002A267D"/>
    <w:rsid w:val="002A3B6B"/>
    <w:rsid w:val="002A405F"/>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3D1C"/>
    <w:rsid w:val="002B42ED"/>
    <w:rsid w:val="002B47BF"/>
    <w:rsid w:val="002B5C25"/>
    <w:rsid w:val="002B6504"/>
    <w:rsid w:val="002B6653"/>
    <w:rsid w:val="002B6CC5"/>
    <w:rsid w:val="002B6E98"/>
    <w:rsid w:val="002B6EED"/>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D6066"/>
    <w:rsid w:val="002E0602"/>
    <w:rsid w:val="002E07BC"/>
    <w:rsid w:val="002E3C8D"/>
    <w:rsid w:val="002E470E"/>
    <w:rsid w:val="002E5222"/>
    <w:rsid w:val="002E53D1"/>
    <w:rsid w:val="002E5BA7"/>
    <w:rsid w:val="002E5D7C"/>
    <w:rsid w:val="002E6131"/>
    <w:rsid w:val="002E6977"/>
    <w:rsid w:val="002E7C4F"/>
    <w:rsid w:val="002F04B6"/>
    <w:rsid w:val="002F1223"/>
    <w:rsid w:val="002F1910"/>
    <w:rsid w:val="002F2972"/>
    <w:rsid w:val="002F2C65"/>
    <w:rsid w:val="002F3BDE"/>
    <w:rsid w:val="002F43D4"/>
    <w:rsid w:val="002F5E20"/>
    <w:rsid w:val="002F5FEB"/>
    <w:rsid w:val="002F6C98"/>
    <w:rsid w:val="002F6F9F"/>
    <w:rsid w:val="002F78EF"/>
    <w:rsid w:val="00300224"/>
    <w:rsid w:val="0030252D"/>
    <w:rsid w:val="00302777"/>
    <w:rsid w:val="00302FFC"/>
    <w:rsid w:val="0030492A"/>
    <w:rsid w:val="00304A04"/>
    <w:rsid w:val="00310133"/>
    <w:rsid w:val="00310EBA"/>
    <w:rsid w:val="0031313E"/>
    <w:rsid w:val="0031377F"/>
    <w:rsid w:val="00314954"/>
    <w:rsid w:val="00315E01"/>
    <w:rsid w:val="00315F43"/>
    <w:rsid w:val="00316C9E"/>
    <w:rsid w:val="00317283"/>
    <w:rsid w:val="00317AF4"/>
    <w:rsid w:val="00317C22"/>
    <w:rsid w:val="00317C42"/>
    <w:rsid w:val="0032106C"/>
    <w:rsid w:val="003214D2"/>
    <w:rsid w:val="003232E1"/>
    <w:rsid w:val="0032330E"/>
    <w:rsid w:val="003270E1"/>
    <w:rsid w:val="00327124"/>
    <w:rsid w:val="00327321"/>
    <w:rsid w:val="00327B7C"/>
    <w:rsid w:val="00327FC7"/>
    <w:rsid w:val="00327FEF"/>
    <w:rsid w:val="00331FDD"/>
    <w:rsid w:val="003331DF"/>
    <w:rsid w:val="00333994"/>
    <w:rsid w:val="00335B17"/>
    <w:rsid w:val="00336999"/>
    <w:rsid w:val="00337D35"/>
    <w:rsid w:val="00340624"/>
    <w:rsid w:val="00340BA1"/>
    <w:rsid w:val="00340E8F"/>
    <w:rsid w:val="003421F5"/>
    <w:rsid w:val="00342A62"/>
    <w:rsid w:val="003432ED"/>
    <w:rsid w:val="00343916"/>
    <w:rsid w:val="0034413D"/>
    <w:rsid w:val="003443C7"/>
    <w:rsid w:val="00344B2A"/>
    <w:rsid w:val="00344DBF"/>
    <w:rsid w:val="00345FBE"/>
    <w:rsid w:val="0034655B"/>
    <w:rsid w:val="003469AC"/>
    <w:rsid w:val="00350EBA"/>
    <w:rsid w:val="00351DA8"/>
    <w:rsid w:val="00352800"/>
    <w:rsid w:val="00352FA6"/>
    <w:rsid w:val="0035357A"/>
    <w:rsid w:val="0035574F"/>
    <w:rsid w:val="00355ECF"/>
    <w:rsid w:val="00356731"/>
    <w:rsid w:val="00360525"/>
    <w:rsid w:val="00360DA2"/>
    <w:rsid w:val="00361F88"/>
    <w:rsid w:val="0036252E"/>
    <w:rsid w:val="00362C1B"/>
    <w:rsid w:val="003647B8"/>
    <w:rsid w:val="00364806"/>
    <w:rsid w:val="00365816"/>
    <w:rsid w:val="00365D1D"/>
    <w:rsid w:val="003660FB"/>
    <w:rsid w:val="00366EAF"/>
    <w:rsid w:val="003705D0"/>
    <w:rsid w:val="00371D89"/>
    <w:rsid w:val="0037236C"/>
    <w:rsid w:val="00372662"/>
    <w:rsid w:val="00373B2C"/>
    <w:rsid w:val="003740C0"/>
    <w:rsid w:val="00374979"/>
    <w:rsid w:val="00375362"/>
    <w:rsid w:val="00375F91"/>
    <w:rsid w:val="0037708E"/>
    <w:rsid w:val="0037783B"/>
    <w:rsid w:val="003813B8"/>
    <w:rsid w:val="00381B4B"/>
    <w:rsid w:val="00381FA5"/>
    <w:rsid w:val="00382D2D"/>
    <w:rsid w:val="003860A2"/>
    <w:rsid w:val="00386F9C"/>
    <w:rsid w:val="00387258"/>
    <w:rsid w:val="003872D8"/>
    <w:rsid w:val="00387679"/>
    <w:rsid w:val="00391DDE"/>
    <w:rsid w:val="00391F97"/>
    <w:rsid w:val="00392B11"/>
    <w:rsid w:val="00393306"/>
    <w:rsid w:val="003933C7"/>
    <w:rsid w:val="0039380D"/>
    <w:rsid w:val="00393E04"/>
    <w:rsid w:val="00394DE2"/>
    <w:rsid w:val="00396C25"/>
    <w:rsid w:val="00397231"/>
    <w:rsid w:val="003A09C5"/>
    <w:rsid w:val="003A0C8B"/>
    <w:rsid w:val="003A238A"/>
    <w:rsid w:val="003A273E"/>
    <w:rsid w:val="003A388A"/>
    <w:rsid w:val="003A59FF"/>
    <w:rsid w:val="003A616A"/>
    <w:rsid w:val="003A61DB"/>
    <w:rsid w:val="003A65CA"/>
    <w:rsid w:val="003B0E2E"/>
    <w:rsid w:val="003B22D9"/>
    <w:rsid w:val="003B2542"/>
    <w:rsid w:val="003B25FD"/>
    <w:rsid w:val="003B5E61"/>
    <w:rsid w:val="003B5FAD"/>
    <w:rsid w:val="003B7332"/>
    <w:rsid w:val="003C044D"/>
    <w:rsid w:val="003C0519"/>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3046"/>
    <w:rsid w:val="00403727"/>
    <w:rsid w:val="00403F08"/>
    <w:rsid w:val="004055AA"/>
    <w:rsid w:val="004057B6"/>
    <w:rsid w:val="00405FB6"/>
    <w:rsid w:val="0040637E"/>
    <w:rsid w:val="00407376"/>
    <w:rsid w:val="00407D21"/>
    <w:rsid w:val="0041016F"/>
    <w:rsid w:val="0041033F"/>
    <w:rsid w:val="00410EA2"/>
    <w:rsid w:val="0041171B"/>
    <w:rsid w:val="00411C2C"/>
    <w:rsid w:val="004128E3"/>
    <w:rsid w:val="00413C6C"/>
    <w:rsid w:val="00416D8D"/>
    <w:rsid w:val="0042177A"/>
    <w:rsid w:val="004228FB"/>
    <w:rsid w:val="00422EA8"/>
    <w:rsid w:val="00425EA2"/>
    <w:rsid w:val="00426D72"/>
    <w:rsid w:val="00427F71"/>
    <w:rsid w:val="00431788"/>
    <w:rsid w:val="00431E4F"/>
    <w:rsid w:val="00440FF3"/>
    <w:rsid w:val="00441E22"/>
    <w:rsid w:val="00442BAA"/>
    <w:rsid w:val="0044486E"/>
    <w:rsid w:val="00445B93"/>
    <w:rsid w:val="00446C3A"/>
    <w:rsid w:val="00447048"/>
    <w:rsid w:val="00450509"/>
    <w:rsid w:val="004511AB"/>
    <w:rsid w:val="004517F1"/>
    <w:rsid w:val="004553ED"/>
    <w:rsid w:val="00455B6D"/>
    <w:rsid w:val="00456318"/>
    <w:rsid w:val="00456943"/>
    <w:rsid w:val="004579A8"/>
    <w:rsid w:val="00460380"/>
    <w:rsid w:val="0046093B"/>
    <w:rsid w:val="00460B1F"/>
    <w:rsid w:val="00462887"/>
    <w:rsid w:val="00463037"/>
    <w:rsid w:val="00464178"/>
    <w:rsid w:val="00465AC5"/>
    <w:rsid w:val="004666E5"/>
    <w:rsid w:val="00466A95"/>
    <w:rsid w:val="00470316"/>
    <w:rsid w:val="00470801"/>
    <w:rsid w:val="00470D00"/>
    <w:rsid w:val="00471C4F"/>
    <w:rsid w:val="004751AA"/>
    <w:rsid w:val="004759D7"/>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AD5"/>
    <w:rsid w:val="00486C2B"/>
    <w:rsid w:val="00490CAF"/>
    <w:rsid w:val="00491385"/>
    <w:rsid w:val="00491802"/>
    <w:rsid w:val="00491B0B"/>
    <w:rsid w:val="00492D83"/>
    <w:rsid w:val="004943D7"/>
    <w:rsid w:val="00495158"/>
    <w:rsid w:val="00496499"/>
    <w:rsid w:val="00497136"/>
    <w:rsid w:val="004A00C1"/>
    <w:rsid w:val="004A0ED0"/>
    <w:rsid w:val="004A0EE4"/>
    <w:rsid w:val="004A10BE"/>
    <w:rsid w:val="004A2116"/>
    <w:rsid w:val="004A3870"/>
    <w:rsid w:val="004A47D3"/>
    <w:rsid w:val="004A4ABF"/>
    <w:rsid w:val="004A5BF5"/>
    <w:rsid w:val="004A6440"/>
    <w:rsid w:val="004A66C5"/>
    <w:rsid w:val="004A71F0"/>
    <w:rsid w:val="004A7A75"/>
    <w:rsid w:val="004B0407"/>
    <w:rsid w:val="004B071D"/>
    <w:rsid w:val="004B0D96"/>
    <w:rsid w:val="004B2857"/>
    <w:rsid w:val="004B2DA6"/>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EAE"/>
    <w:rsid w:val="00511F30"/>
    <w:rsid w:val="0051308E"/>
    <w:rsid w:val="00515E98"/>
    <w:rsid w:val="005174FF"/>
    <w:rsid w:val="00522287"/>
    <w:rsid w:val="00522C90"/>
    <w:rsid w:val="0052424F"/>
    <w:rsid w:val="005246ED"/>
    <w:rsid w:val="00525C5D"/>
    <w:rsid w:val="005269D6"/>
    <w:rsid w:val="00531111"/>
    <w:rsid w:val="005323D9"/>
    <w:rsid w:val="00533160"/>
    <w:rsid w:val="005355FC"/>
    <w:rsid w:val="005437DF"/>
    <w:rsid w:val="00546130"/>
    <w:rsid w:val="00550668"/>
    <w:rsid w:val="00550A31"/>
    <w:rsid w:val="00550F9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2B4"/>
    <w:rsid w:val="00583856"/>
    <w:rsid w:val="00584CD6"/>
    <w:rsid w:val="00585A08"/>
    <w:rsid w:val="0058693D"/>
    <w:rsid w:val="00590104"/>
    <w:rsid w:val="00590EEA"/>
    <w:rsid w:val="00590FA2"/>
    <w:rsid w:val="00594114"/>
    <w:rsid w:val="0059445A"/>
    <w:rsid w:val="00594490"/>
    <w:rsid w:val="00595A85"/>
    <w:rsid w:val="00595F60"/>
    <w:rsid w:val="005974F6"/>
    <w:rsid w:val="005A0001"/>
    <w:rsid w:val="005A181A"/>
    <w:rsid w:val="005A199D"/>
    <w:rsid w:val="005A1DFB"/>
    <w:rsid w:val="005A24B0"/>
    <w:rsid w:val="005A2A17"/>
    <w:rsid w:val="005A2F7D"/>
    <w:rsid w:val="005A447E"/>
    <w:rsid w:val="005A4A7C"/>
    <w:rsid w:val="005A509C"/>
    <w:rsid w:val="005A71ED"/>
    <w:rsid w:val="005A77B2"/>
    <w:rsid w:val="005B02E3"/>
    <w:rsid w:val="005B38D2"/>
    <w:rsid w:val="005B3D28"/>
    <w:rsid w:val="005B52F7"/>
    <w:rsid w:val="005B658D"/>
    <w:rsid w:val="005B6F82"/>
    <w:rsid w:val="005B7934"/>
    <w:rsid w:val="005C02B9"/>
    <w:rsid w:val="005C1511"/>
    <w:rsid w:val="005C19A8"/>
    <w:rsid w:val="005C29F7"/>
    <w:rsid w:val="005C4A9E"/>
    <w:rsid w:val="005C6B45"/>
    <w:rsid w:val="005C7089"/>
    <w:rsid w:val="005D00C9"/>
    <w:rsid w:val="005D2587"/>
    <w:rsid w:val="005D273C"/>
    <w:rsid w:val="005D2FED"/>
    <w:rsid w:val="005D3F9C"/>
    <w:rsid w:val="005D4744"/>
    <w:rsid w:val="005D4830"/>
    <w:rsid w:val="005D6333"/>
    <w:rsid w:val="005D6E77"/>
    <w:rsid w:val="005E009E"/>
    <w:rsid w:val="005E1FDA"/>
    <w:rsid w:val="005E233C"/>
    <w:rsid w:val="005E262D"/>
    <w:rsid w:val="005E2E50"/>
    <w:rsid w:val="005E4B2D"/>
    <w:rsid w:val="005E5D31"/>
    <w:rsid w:val="005E736E"/>
    <w:rsid w:val="005E73E9"/>
    <w:rsid w:val="005F04B8"/>
    <w:rsid w:val="005F06E4"/>
    <w:rsid w:val="005F1A80"/>
    <w:rsid w:val="005F2078"/>
    <w:rsid w:val="005F2696"/>
    <w:rsid w:val="005F3A76"/>
    <w:rsid w:val="005F40AE"/>
    <w:rsid w:val="005F5B4C"/>
    <w:rsid w:val="005F5C6C"/>
    <w:rsid w:val="005F629E"/>
    <w:rsid w:val="005F67F0"/>
    <w:rsid w:val="005F6911"/>
    <w:rsid w:val="005F7276"/>
    <w:rsid w:val="00601A59"/>
    <w:rsid w:val="00602503"/>
    <w:rsid w:val="00602E2A"/>
    <w:rsid w:val="00607C3D"/>
    <w:rsid w:val="0061081D"/>
    <w:rsid w:val="00613A54"/>
    <w:rsid w:val="00613D86"/>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1863"/>
    <w:rsid w:val="00632099"/>
    <w:rsid w:val="006330A9"/>
    <w:rsid w:val="0063676D"/>
    <w:rsid w:val="006372FF"/>
    <w:rsid w:val="006373AC"/>
    <w:rsid w:val="00641170"/>
    <w:rsid w:val="006422F1"/>
    <w:rsid w:val="00642478"/>
    <w:rsid w:val="006435DF"/>
    <w:rsid w:val="006453DE"/>
    <w:rsid w:val="006456B6"/>
    <w:rsid w:val="00646FD1"/>
    <w:rsid w:val="006477E7"/>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B2"/>
    <w:rsid w:val="00676FD6"/>
    <w:rsid w:val="00677176"/>
    <w:rsid w:val="00677763"/>
    <w:rsid w:val="00680A39"/>
    <w:rsid w:val="00680F5A"/>
    <w:rsid w:val="006826D0"/>
    <w:rsid w:val="00683AA6"/>
    <w:rsid w:val="00687022"/>
    <w:rsid w:val="00692A83"/>
    <w:rsid w:val="006935CF"/>
    <w:rsid w:val="00693E7B"/>
    <w:rsid w:val="006949B3"/>
    <w:rsid w:val="00694B84"/>
    <w:rsid w:val="006952B2"/>
    <w:rsid w:val="006972A2"/>
    <w:rsid w:val="006A0271"/>
    <w:rsid w:val="006A109C"/>
    <w:rsid w:val="006A13A3"/>
    <w:rsid w:val="006A1D7D"/>
    <w:rsid w:val="006A2DD4"/>
    <w:rsid w:val="006A32FD"/>
    <w:rsid w:val="006A56EB"/>
    <w:rsid w:val="006A6C7C"/>
    <w:rsid w:val="006B0D23"/>
    <w:rsid w:val="006B2999"/>
    <w:rsid w:val="006B3EA5"/>
    <w:rsid w:val="006B4297"/>
    <w:rsid w:val="006B4411"/>
    <w:rsid w:val="006B6266"/>
    <w:rsid w:val="006C02E9"/>
    <w:rsid w:val="006C1057"/>
    <w:rsid w:val="006C1CCA"/>
    <w:rsid w:val="006C1E6F"/>
    <w:rsid w:val="006C7960"/>
    <w:rsid w:val="006C7D7A"/>
    <w:rsid w:val="006C7FC8"/>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3415"/>
    <w:rsid w:val="006E44B6"/>
    <w:rsid w:val="006E4D32"/>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2996"/>
    <w:rsid w:val="00723603"/>
    <w:rsid w:val="007239EA"/>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31CA"/>
    <w:rsid w:val="00744FEA"/>
    <w:rsid w:val="007454C7"/>
    <w:rsid w:val="0074552C"/>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572"/>
    <w:rsid w:val="007615BE"/>
    <w:rsid w:val="00762278"/>
    <w:rsid w:val="00762682"/>
    <w:rsid w:val="007639A0"/>
    <w:rsid w:val="00763DE9"/>
    <w:rsid w:val="007642BB"/>
    <w:rsid w:val="007645E8"/>
    <w:rsid w:val="0076480D"/>
    <w:rsid w:val="007650D2"/>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5B78"/>
    <w:rsid w:val="007860C5"/>
    <w:rsid w:val="007866CB"/>
    <w:rsid w:val="007875CF"/>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4EDF"/>
    <w:rsid w:val="007A528D"/>
    <w:rsid w:val="007A5996"/>
    <w:rsid w:val="007A5DB4"/>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56E"/>
    <w:rsid w:val="007C5B18"/>
    <w:rsid w:val="007C6984"/>
    <w:rsid w:val="007C705D"/>
    <w:rsid w:val="007C75B6"/>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02C"/>
    <w:rsid w:val="007E7B65"/>
    <w:rsid w:val="007F066C"/>
    <w:rsid w:val="007F141B"/>
    <w:rsid w:val="007F1DE8"/>
    <w:rsid w:val="007F1EDE"/>
    <w:rsid w:val="007F47B3"/>
    <w:rsid w:val="007F49DA"/>
    <w:rsid w:val="007F5996"/>
    <w:rsid w:val="007F5D74"/>
    <w:rsid w:val="007F668E"/>
    <w:rsid w:val="007F78D9"/>
    <w:rsid w:val="008005C9"/>
    <w:rsid w:val="00801613"/>
    <w:rsid w:val="00802658"/>
    <w:rsid w:val="00802C52"/>
    <w:rsid w:val="00803080"/>
    <w:rsid w:val="008031EE"/>
    <w:rsid w:val="00803B42"/>
    <w:rsid w:val="00804603"/>
    <w:rsid w:val="00806031"/>
    <w:rsid w:val="00806269"/>
    <w:rsid w:val="00810B02"/>
    <w:rsid w:val="00811059"/>
    <w:rsid w:val="00813292"/>
    <w:rsid w:val="00815263"/>
    <w:rsid w:val="00815B3F"/>
    <w:rsid w:val="00815F8C"/>
    <w:rsid w:val="0081713A"/>
    <w:rsid w:val="00821348"/>
    <w:rsid w:val="00821442"/>
    <w:rsid w:val="0082270A"/>
    <w:rsid w:val="00822845"/>
    <w:rsid w:val="00824D7A"/>
    <w:rsid w:val="00826717"/>
    <w:rsid w:val="00826A8D"/>
    <w:rsid w:val="008275A6"/>
    <w:rsid w:val="00827940"/>
    <w:rsid w:val="00830FA6"/>
    <w:rsid w:val="0083115D"/>
    <w:rsid w:val="008336CE"/>
    <w:rsid w:val="00833E89"/>
    <w:rsid w:val="00837429"/>
    <w:rsid w:val="00837649"/>
    <w:rsid w:val="0084130B"/>
    <w:rsid w:val="00842232"/>
    <w:rsid w:val="00845792"/>
    <w:rsid w:val="00846673"/>
    <w:rsid w:val="008475E1"/>
    <w:rsid w:val="00850716"/>
    <w:rsid w:val="00851B53"/>
    <w:rsid w:val="00852A3B"/>
    <w:rsid w:val="00853DFB"/>
    <w:rsid w:val="00854BAA"/>
    <w:rsid w:val="008552CB"/>
    <w:rsid w:val="00856107"/>
    <w:rsid w:val="00856AA2"/>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AB3"/>
    <w:rsid w:val="00876B28"/>
    <w:rsid w:val="008773C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7C3"/>
    <w:rsid w:val="008C3BEE"/>
    <w:rsid w:val="008C43E4"/>
    <w:rsid w:val="008C4451"/>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28C1"/>
    <w:rsid w:val="00903AD3"/>
    <w:rsid w:val="0090452B"/>
    <w:rsid w:val="00905CAE"/>
    <w:rsid w:val="00905FC2"/>
    <w:rsid w:val="00905FF2"/>
    <w:rsid w:val="009063D7"/>
    <w:rsid w:val="009072EF"/>
    <w:rsid w:val="00907B2D"/>
    <w:rsid w:val="00910E5F"/>
    <w:rsid w:val="00911153"/>
    <w:rsid w:val="00911753"/>
    <w:rsid w:val="00912694"/>
    <w:rsid w:val="00913FF3"/>
    <w:rsid w:val="009141BD"/>
    <w:rsid w:val="00915927"/>
    <w:rsid w:val="009162B3"/>
    <w:rsid w:val="00917445"/>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4CAB"/>
    <w:rsid w:val="0094525B"/>
    <w:rsid w:val="00945550"/>
    <w:rsid w:val="00945B77"/>
    <w:rsid w:val="00946FD5"/>
    <w:rsid w:val="00950C6B"/>
    <w:rsid w:val="00950C76"/>
    <w:rsid w:val="0095135E"/>
    <w:rsid w:val="0095249E"/>
    <w:rsid w:val="00953B5F"/>
    <w:rsid w:val="00954D92"/>
    <w:rsid w:val="0095574F"/>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77620"/>
    <w:rsid w:val="00986A37"/>
    <w:rsid w:val="009875D4"/>
    <w:rsid w:val="00987CE6"/>
    <w:rsid w:val="00990C8D"/>
    <w:rsid w:val="00990E70"/>
    <w:rsid w:val="00991DC6"/>
    <w:rsid w:val="00991E03"/>
    <w:rsid w:val="00992E90"/>
    <w:rsid w:val="00993832"/>
    <w:rsid w:val="00993B90"/>
    <w:rsid w:val="00993D61"/>
    <w:rsid w:val="00993FAA"/>
    <w:rsid w:val="00997B1D"/>
    <w:rsid w:val="009A0F9D"/>
    <w:rsid w:val="009A14C0"/>
    <w:rsid w:val="009A2D4E"/>
    <w:rsid w:val="009A3557"/>
    <w:rsid w:val="009A560F"/>
    <w:rsid w:val="009A5677"/>
    <w:rsid w:val="009A64EA"/>
    <w:rsid w:val="009A683D"/>
    <w:rsid w:val="009A72FF"/>
    <w:rsid w:val="009A7C30"/>
    <w:rsid w:val="009B0014"/>
    <w:rsid w:val="009B15AA"/>
    <w:rsid w:val="009B201B"/>
    <w:rsid w:val="009B2BDA"/>
    <w:rsid w:val="009B6AA4"/>
    <w:rsid w:val="009B6BFA"/>
    <w:rsid w:val="009B7D98"/>
    <w:rsid w:val="009B7EFA"/>
    <w:rsid w:val="009C0348"/>
    <w:rsid w:val="009C222D"/>
    <w:rsid w:val="009C24FE"/>
    <w:rsid w:val="009C2A6E"/>
    <w:rsid w:val="009C2EE8"/>
    <w:rsid w:val="009C3CAF"/>
    <w:rsid w:val="009C42E1"/>
    <w:rsid w:val="009C574B"/>
    <w:rsid w:val="009C7E2A"/>
    <w:rsid w:val="009D07E0"/>
    <w:rsid w:val="009D1A2E"/>
    <w:rsid w:val="009D51BF"/>
    <w:rsid w:val="009D5E2F"/>
    <w:rsid w:val="009D6F97"/>
    <w:rsid w:val="009D73CB"/>
    <w:rsid w:val="009E04A5"/>
    <w:rsid w:val="009E07C9"/>
    <w:rsid w:val="009E0B72"/>
    <w:rsid w:val="009E2753"/>
    <w:rsid w:val="009E2911"/>
    <w:rsid w:val="009E2EEE"/>
    <w:rsid w:val="009E45FC"/>
    <w:rsid w:val="009E545A"/>
    <w:rsid w:val="009E5CB7"/>
    <w:rsid w:val="009E68F4"/>
    <w:rsid w:val="009F0712"/>
    <w:rsid w:val="009F0A0D"/>
    <w:rsid w:val="009F12C4"/>
    <w:rsid w:val="009F188A"/>
    <w:rsid w:val="009F192C"/>
    <w:rsid w:val="009F1E6C"/>
    <w:rsid w:val="009F3035"/>
    <w:rsid w:val="009F3817"/>
    <w:rsid w:val="009F504C"/>
    <w:rsid w:val="009F5263"/>
    <w:rsid w:val="009F649A"/>
    <w:rsid w:val="009F6D17"/>
    <w:rsid w:val="009F782D"/>
    <w:rsid w:val="009F7B2F"/>
    <w:rsid w:val="009F7CCD"/>
    <w:rsid w:val="00A01409"/>
    <w:rsid w:val="00A01CF4"/>
    <w:rsid w:val="00A0218B"/>
    <w:rsid w:val="00A022F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A66"/>
    <w:rsid w:val="00A33BC4"/>
    <w:rsid w:val="00A33D23"/>
    <w:rsid w:val="00A33DD8"/>
    <w:rsid w:val="00A35272"/>
    <w:rsid w:val="00A35501"/>
    <w:rsid w:val="00A360DF"/>
    <w:rsid w:val="00A40023"/>
    <w:rsid w:val="00A40C2D"/>
    <w:rsid w:val="00A4139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660B"/>
    <w:rsid w:val="00A60721"/>
    <w:rsid w:val="00A61C81"/>
    <w:rsid w:val="00A621C6"/>
    <w:rsid w:val="00A62722"/>
    <w:rsid w:val="00A631BC"/>
    <w:rsid w:val="00A6343B"/>
    <w:rsid w:val="00A63B52"/>
    <w:rsid w:val="00A64C00"/>
    <w:rsid w:val="00A65853"/>
    <w:rsid w:val="00A65A27"/>
    <w:rsid w:val="00A65E7A"/>
    <w:rsid w:val="00A67883"/>
    <w:rsid w:val="00A67903"/>
    <w:rsid w:val="00A71183"/>
    <w:rsid w:val="00A71E5B"/>
    <w:rsid w:val="00A721BA"/>
    <w:rsid w:val="00A73B30"/>
    <w:rsid w:val="00A73EE1"/>
    <w:rsid w:val="00A7461A"/>
    <w:rsid w:val="00A75BAA"/>
    <w:rsid w:val="00A80E3A"/>
    <w:rsid w:val="00A81785"/>
    <w:rsid w:val="00A82AAA"/>
    <w:rsid w:val="00A8358F"/>
    <w:rsid w:val="00A84A7E"/>
    <w:rsid w:val="00A86236"/>
    <w:rsid w:val="00A86CDD"/>
    <w:rsid w:val="00A87D64"/>
    <w:rsid w:val="00A91CC1"/>
    <w:rsid w:val="00A9295C"/>
    <w:rsid w:val="00A93D79"/>
    <w:rsid w:val="00A947C3"/>
    <w:rsid w:val="00A96BBB"/>
    <w:rsid w:val="00A9708F"/>
    <w:rsid w:val="00A97548"/>
    <w:rsid w:val="00A97A5F"/>
    <w:rsid w:val="00AA2FA1"/>
    <w:rsid w:val="00AA3C8B"/>
    <w:rsid w:val="00AA5589"/>
    <w:rsid w:val="00AA6327"/>
    <w:rsid w:val="00AB0250"/>
    <w:rsid w:val="00AB1163"/>
    <w:rsid w:val="00AB144D"/>
    <w:rsid w:val="00AB1EC1"/>
    <w:rsid w:val="00AB409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DFA"/>
    <w:rsid w:val="00AD092E"/>
    <w:rsid w:val="00AD0966"/>
    <w:rsid w:val="00AD0FE4"/>
    <w:rsid w:val="00AD1698"/>
    <w:rsid w:val="00AD1846"/>
    <w:rsid w:val="00AD1B38"/>
    <w:rsid w:val="00AD2D79"/>
    <w:rsid w:val="00AD62C3"/>
    <w:rsid w:val="00AD62D8"/>
    <w:rsid w:val="00AE1470"/>
    <w:rsid w:val="00AE322D"/>
    <w:rsid w:val="00AE4E3D"/>
    <w:rsid w:val="00AE52DB"/>
    <w:rsid w:val="00AE62B4"/>
    <w:rsid w:val="00AE65D6"/>
    <w:rsid w:val="00AE6B73"/>
    <w:rsid w:val="00AF0EF2"/>
    <w:rsid w:val="00AF21E7"/>
    <w:rsid w:val="00AF2652"/>
    <w:rsid w:val="00AF2691"/>
    <w:rsid w:val="00AF27AA"/>
    <w:rsid w:val="00AF46FC"/>
    <w:rsid w:val="00AF5018"/>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4E7C"/>
    <w:rsid w:val="00B167E1"/>
    <w:rsid w:val="00B17D3B"/>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8BA"/>
    <w:rsid w:val="00B3690A"/>
    <w:rsid w:val="00B3691E"/>
    <w:rsid w:val="00B374AB"/>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1920"/>
    <w:rsid w:val="00B61FED"/>
    <w:rsid w:val="00B64FA2"/>
    <w:rsid w:val="00B6642D"/>
    <w:rsid w:val="00B70838"/>
    <w:rsid w:val="00B7110A"/>
    <w:rsid w:val="00B71401"/>
    <w:rsid w:val="00B7175D"/>
    <w:rsid w:val="00B738F6"/>
    <w:rsid w:val="00B75AD3"/>
    <w:rsid w:val="00B75E75"/>
    <w:rsid w:val="00B76315"/>
    <w:rsid w:val="00B7652B"/>
    <w:rsid w:val="00B76825"/>
    <w:rsid w:val="00B76D63"/>
    <w:rsid w:val="00B77BC8"/>
    <w:rsid w:val="00B82B87"/>
    <w:rsid w:val="00B833F5"/>
    <w:rsid w:val="00B837ED"/>
    <w:rsid w:val="00B845A4"/>
    <w:rsid w:val="00B85717"/>
    <w:rsid w:val="00B86094"/>
    <w:rsid w:val="00B866CA"/>
    <w:rsid w:val="00B86C69"/>
    <w:rsid w:val="00B904A3"/>
    <w:rsid w:val="00B90B9B"/>
    <w:rsid w:val="00B90D7A"/>
    <w:rsid w:val="00B910F5"/>
    <w:rsid w:val="00B91318"/>
    <w:rsid w:val="00B925F5"/>
    <w:rsid w:val="00B927BD"/>
    <w:rsid w:val="00B95A38"/>
    <w:rsid w:val="00B96508"/>
    <w:rsid w:val="00B96530"/>
    <w:rsid w:val="00BA127B"/>
    <w:rsid w:val="00BA13C8"/>
    <w:rsid w:val="00BA16E6"/>
    <w:rsid w:val="00BA19AB"/>
    <w:rsid w:val="00BA22B5"/>
    <w:rsid w:val="00BA31BF"/>
    <w:rsid w:val="00BA4E02"/>
    <w:rsid w:val="00BA6BE8"/>
    <w:rsid w:val="00BA6D68"/>
    <w:rsid w:val="00BB00D0"/>
    <w:rsid w:val="00BB0D3E"/>
    <w:rsid w:val="00BB11A2"/>
    <w:rsid w:val="00BB5C10"/>
    <w:rsid w:val="00BB74D2"/>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E060B"/>
    <w:rsid w:val="00BE0815"/>
    <w:rsid w:val="00BE1300"/>
    <w:rsid w:val="00BE36F5"/>
    <w:rsid w:val="00BE5065"/>
    <w:rsid w:val="00BE5320"/>
    <w:rsid w:val="00BE694B"/>
    <w:rsid w:val="00BE780E"/>
    <w:rsid w:val="00BE7D88"/>
    <w:rsid w:val="00BF114C"/>
    <w:rsid w:val="00BF25CC"/>
    <w:rsid w:val="00BF32B5"/>
    <w:rsid w:val="00BF43C0"/>
    <w:rsid w:val="00BF4D12"/>
    <w:rsid w:val="00BF5D15"/>
    <w:rsid w:val="00BF61FF"/>
    <w:rsid w:val="00BF631B"/>
    <w:rsid w:val="00BF6323"/>
    <w:rsid w:val="00BF6D0E"/>
    <w:rsid w:val="00C01EF1"/>
    <w:rsid w:val="00C025BF"/>
    <w:rsid w:val="00C02DF1"/>
    <w:rsid w:val="00C0313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5E8F"/>
    <w:rsid w:val="00C26145"/>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87908"/>
    <w:rsid w:val="00C87BA0"/>
    <w:rsid w:val="00C900A0"/>
    <w:rsid w:val="00C91177"/>
    <w:rsid w:val="00C918FA"/>
    <w:rsid w:val="00C92E4D"/>
    <w:rsid w:val="00C93614"/>
    <w:rsid w:val="00C93A98"/>
    <w:rsid w:val="00C9414E"/>
    <w:rsid w:val="00C95B09"/>
    <w:rsid w:val="00C9649D"/>
    <w:rsid w:val="00C97A25"/>
    <w:rsid w:val="00C97E69"/>
    <w:rsid w:val="00CA03E9"/>
    <w:rsid w:val="00CA191C"/>
    <w:rsid w:val="00CA1EE6"/>
    <w:rsid w:val="00CA26E1"/>
    <w:rsid w:val="00CA2FAA"/>
    <w:rsid w:val="00CA334B"/>
    <w:rsid w:val="00CA4530"/>
    <w:rsid w:val="00CA716B"/>
    <w:rsid w:val="00CA75E5"/>
    <w:rsid w:val="00CB0121"/>
    <w:rsid w:val="00CB0228"/>
    <w:rsid w:val="00CB140E"/>
    <w:rsid w:val="00CB2D58"/>
    <w:rsid w:val="00CB3A9E"/>
    <w:rsid w:val="00CB410B"/>
    <w:rsid w:val="00CB577B"/>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754"/>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5A4F"/>
    <w:rsid w:val="00D06024"/>
    <w:rsid w:val="00D06370"/>
    <w:rsid w:val="00D065D7"/>
    <w:rsid w:val="00D07838"/>
    <w:rsid w:val="00D10615"/>
    <w:rsid w:val="00D11EB2"/>
    <w:rsid w:val="00D11EBA"/>
    <w:rsid w:val="00D11FC4"/>
    <w:rsid w:val="00D126DD"/>
    <w:rsid w:val="00D13688"/>
    <w:rsid w:val="00D142F4"/>
    <w:rsid w:val="00D152D3"/>
    <w:rsid w:val="00D15872"/>
    <w:rsid w:val="00D15DD3"/>
    <w:rsid w:val="00D16A47"/>
    <w:rsid w:val="00D16D62"/>
    <w:rsid w:val="00D17850"/>
    <w:rsid w:val="00D2074C"/>
    <w:rsid w:val="00D20E12"/>
    <w:rsid w:val="00D21814"/>
    <w:rsid w:val="00D22182"/>
    <w:rsid w:val="00D224CF"/>
    <w:rsid w:val="00D25069"/>
    <w:rsid w:val="00D27369"/>
    <w:rsid w:val="00D317C5"/>
    <w:rsid w:val="00D31FD0"/>
    <w:rsid w:val="00D329F7"/>
    <w:rsid w:val="00D3470B"/>
    <w:rsid w:val="00D34BF5"/>
    <w:rsid w:val="00D35DFC"/>
    <w:rsid w:val="00D3748F"/>
    <w:rsid w:val="00D44065"/>
    <w:rsid w:val="00D459E8"/>
    <w:rsid w:val="00D46738"/>
    <w:rsid w:val="00D46D38"/>
    <w:rsid w:val="00D46D88"/>
    <w:rsid w:val="00D46EFA"/>
    <w:rsid w:val="00D47097"/>
    <w:rsid w:val="00D470E9"/>
    <w:rsid w:val="00D47119"/>
    <w:rsid w:val="00D512BC"/>
    <w:rsid w:val="00D514AC"/>
    <w:rsid w:val="00D51E9E"/>
    <w:rsid w:val="00D54297"/>
    <w:rsid w:val="00D55413"/>
    <w:rsid w:val="00D55D58"/>
    <w:rsid w:val="00D56219"/>
    <w:rsid w:val="00D5629D"/>
    <w:rsid w:val="00D56389"/>
    <w:rsid w:val="00D57ACE"/>
    <w:rsid w:val="00D60BF7"/>
    <w:rsid w:val="00D61338"/>
    <w:rsid w:val="00D61AE2"/>
    <w:rsid w:val="00D62FC7"/>
    <w:rsid w:val="00D643F8"/>
    <w:rsid w:val="00D6596E"/>
    <w:rsid w:val="00D66465"/>
    <w:rsid w:val="00D6666E"/>
    <w:rsid w:val="00D67A2E"/>
    <w:rsid w:val="00D67DC6"/>
    <w:rsid w:val="00D67E6C"/>
    <w:rsid w:val="00D70624"/>
    <w:rsid w:val="00D70630"/>
    <w:rsid w:val="00D765A3"/>
    <w:rsid w:val="00D776C4"/>
    <w:rsid w:val="00D800D5"/>
    <w:rsid w:val="00D80E31"/>
    <w:rsid w:val="00D81061"/>
    <w:rsid w:val="00D82756"/>
    <w:rsid w:val="00D829D2"/>
    <w:rsid w:val="00D841FC"/>
    <w:rsid w:val="00D8420B"/>
    <w:rsid w:val="00D849F9"/>
    <w:rsid w:val="00D859D2"/>
    <w:rsid w:val="00D85EB1"/>
    <w:rsid w:val="00D87428"/>
    <w:rsid w:val="00D91BBF"/>
    <w:rsid w:val="00D92770"/>
    <w:rsid w:val="00D9300F"/>
    <w:rsid w:val="00D93B27"/>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1F33"/>
    <w:rsid w:val="00DB2638"/>
    <w:rsid w:val="00DB272A"/>
    <w:rsid w:val="00DB320A"/>
    <w:rsid w:val="00DB45BF"/>
    <w:rsid w:val="00DB47FC"/>
    <w:rsid w:val="00DB527E"/>
    <w:rsid w:val="00DB5640"/>
    <w:rsid w:val="00DB5A10"/>
    <w:rsid w:val="00DB5C8D"/>
    <w:rsid w:val="00DB6589"/>
    <w:rsid w:val="00DC11AE"/>
    <w:rsid w:val="00DC18A1"/>
    <w:rsid w:val="00DC3005"/>
    <w:rsid w:val="00DC39D6"/>
    <w:rsid w:val="00DC5622"/>
    <w:rsid w:val="00DC669B"/>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53AA"/>
    <w:rsid w:val="00DE660E"/>
    <w:rsid w:val="00DE7103"/>
    <w:rsid w:val="00DE75B2"/>
    <w:rsid w:val="00DE7649"/>
    <w:rsid w:val="00DE7B1E"/>
    <w:rsid w:val="00DF099D"/>
    <w:rsid w:val="00DF0CE2"/>
    <w:rsid w:val="00DF23D5"/>
    <w:rsid w:val="00DF3A99"/>
    <w:rsid w:val="00DF4142"/>
    <w:rsid w:val="00DF41DC"/>
    <w:rsid w:val="00DF6F6B"/>
    <w:rsid w:val="00DF7CF1"/>
    <w:rsid w:val="00E000DF"/>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BD4"/>
    <w:rsid w:val="00E17E02"/>
    <w:rsid w:val="00E20D5E"/>
    <w:rsid w:val="00E226E3"/>
    <w:rsid w:val="00E226F5"/>
    <w:rsid w:val="00E23133"/>
    <w:rsid w:val="00E2338D"/>
    <w:rsid w:val="00E2495D"/>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04B3"/>
    <w:rsid w:val="00E611AA"/>
    <w:rsid w:val="00E61766"/>
    <w:rsid w:val="00E61F1C"/>
    <w:rsid w:val="00E62DA2"/>
    <w:rsid w:val="00E63214"/>
    <w:rsid w:val="00E63CA3"/>
    <w:rsid w:val="00E63D96"/>
    <w:rsid w:val="00E64856"/>
    <w:rsid w:val="00E64FD8"/>
    <w:rsid w:val="00E656C2"/>
    <w:rsid w:val="00E66437"/>
    <w:rsid w:val="00E667D2"/>
    <w:rsid w:val="00E70958"/>
    <w:rsid w:val="00E71E1F"/>
    <w:rsid w:val="00E7242A"/>
    <w:rsid w:val="00E72ED2"/>
    <w:rsid w:val="00E7333E"/>
    <w:rsid w:val="00E738CB"/>
    <w:rsid w:val="00E752DD"/>
    <w:rsid w:val="00E75643"/>
    <w:rsid w:val="00E803B5"/>
    <w:rsid w:val="00E80690"/>
    <w:rsid w:val="00E808C9"/>
    <w:rsid w:val="00E8413E"/>
    <w:rsid w:val="00E84ABA"/>
    <w:rsid w:val="00E85FC5"/>
    <w:rsid w:val="00E85FF7"/>
    <w:rsid w:val="00E90E0D"/>
    <w:rsid w:val="00E914D0"/>
    <w:rsid w:val="00E914EB"/>
    <w:rsid w:val="00E936D8"/>
    <w:rsid w:val="00E93D0B"/>
    <w:rsid w:val="00E96C38"/>
    <w:rsid w:val="00E97F8A"/>
    <w:rsid w:val="00EA000E"/>
    <w:rsid w:val="00EA1251"/>
    <w:rsid w:val="00EA1995"/>
    <w:rsid w:val="00EA2FEB"/>
    <w:rsid w:val="00EA4CDF"/>
    <w:rsid w:val="00EA7C4F"/>
    <w:rsid w:val="00EB13BC"/>
    <w:rsid w:val="00EB2CA9"/>
    <w:rsid w:val="00EB3531"/>
    <w:rsid w:val="00EB4846"/>
    <w:rsid w:val="00EB54DA"/>
    <w:rsid w:val="00EB56C7"/>
    <w:rsid w:val="00EB5EE3"/>
    <w:rsid w:val="00EB7131"/>
    <w:rsid w:val="00EB7738"/>
    <w:rsid w:val="00EC09E1"/>
    <w:rsid w:val="00EC1676"/>
    <w:rsid w:val="00EC1E46"/>
    <w:rsid w:val="00EC2FDB"/>
    <w:rsid w:val="00EC30CE"/>
    <w:rsid w:val="00EC3991"/>
    <w:rsid w:val="00EC5025"/>
    <w:rsid w:val="00EC644F"/>
    <w:rsid w:val="00EC7AA1"/>
    <w:rsid w:val="00ED0A02"/>
    <w:rsid w:val="00ED4F01"/>
    <w:rsid w:val="00ED5950"/>
    <w:rsid w:val="00ED5AA5"/>
    <w:rsid w:val="00ED6180"/>
    <w:rsid w:val="00ED68B1"/>
    <w:rsid w:val="00ED6A99"/>
    <w:rsid w:val="00ED7BBE"/>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4501"/>
    <w:rsid w:val="00F14885"/>
    <w:rsid w:val="00F14AE0"/>
    <w:rsid w:val="00F14CC8"/>
    <w:rsid w:val="00F16FB7"/>
    <w:rsid w:val="00F20092"/>
    <w:rsid w:val="00F21AF4"/>
    <w:rsid w:val="00F2259E"/>
    <w:rsid w:val="00F23027"/>
    <w:rsid w:val="00F24A54"/>
    <w:rsid w:val="00F2697D"/>
    <w:rsid w:val="00F26BFA"/>
    <w:rsid w:val="00F2764C"/>
    <w:rsid w:val="00F30D1D"/>
    <w:rsid w:val="00F3265B"/>
    <w:rsid w:val="00F32D9C"/>
    <w:rsid w:val="00F33FC3"/>
    <w:rsid w:val="00F34B3B"/>
    <w:rsid w:val="00F34CBB"/>
    <w:rsid w:val="00F35093"/>
    <w:rsid w:val="00F3570D"/>
    <w:rsid w:val="00F360C6"/>
    <w:rsid w:val="00F362BE"/>
    <w:rsid w:val="00F370AE"/>
    <w:rsid w:val="00F37686"/>
    <w:rsid w:val="00F37F10"/>
    <w:rsid w:val="00F4093A"/>
    <w:rsid w:val="00F41F51"/>
    <w:rsid w:val="00F427E2"/>
    <w:rsid w:val="00F50509"/>
    <w:rsid w:val="00F50915"/>
    <w:rsid w:val="00F51A6E"/>
    <w:rsid w:val="00F52184"/>
    <w:rsid w:val="00F52630"/>
    <w:rsid w:val="00F52B9D"/>
    <w:rsid w:val="00F531C7"/>
    <w:rsid w:val="00F54D06"/>
    <w:rsid w:val="00F57DEB"/>
    <w:rsid w:val="00F57EB9"/>
    <w:rsid w:val="00F60055"/>
    <w:rsid w:val="00F613C0"/>
    <w:rsid w:val="00F622B4"/>
    <w:rsid w:val="00F6236E"/>
    <w:rsid w:val="00F626C8"/>
    <w:rsid w:val="00F62FEB"/>
    <w:rsid w:val="00F638E5"/>
    <w:rsid w:val="00F63B2F"/>
    <w:rsid w:val="00F657BB"/>
    <w:rsid w:val="00F72CF3"/>
    <w:rsid w:val="00F73214"/>
    <w:rsid w:val="00F747CA"/>
    <w:rsid w:val="00F75A22"/>
    <w:rsid w:val="00F760E1"/>
    <w:rsid w:val="00F762C8"/>
    <w:rsid w:val="00F76796"/>
    <w:rsid w:val="00F76D5B"/>
    <w:rsid w:val="00F76F7C"/>
    <w:rsid w:val="00F77913"/>
    <w:rsid w:val="00F77973"/>
    <w:rsid w:val="00F80538"/>
    <w:rsid w:val="00F805FE"/>
    <w:rsid w:val="00F80C88"/>
    <w:rsid w:val="00F82C38"/>
    <w:rsid w:val="00F84E51"/>
    <w:rsid w:val="00F851E0"/>
    <w:rsid w:val="00F8635E"/>
    <w:rsid w:val="00F87CFA"/>
    <w:rsid w:val="00F90A60"/>
    <w:rsid w:val="00F90FA8"/>
    <w:rsid w:val="00F912F9"/>
    <w:rsid w:val="00F913D3"/>
    <w:rsid w:val="00F914E7"/>
    <w:rsid w:val="00F91747"/>
    <w:rsid w:val="00F92ED6"/>
    <w:rsid w:val="00F93A15"/>
    <w:rsid w:val="00F9423C"/>
    <w:rsid w:val="00F9465D"/>
    <w:rsid w:val="00F95E1E"/>
    <w:rsid w:val="00F9770B"/>
    <w:rsid w:val="00FA01AC"/>
    <w:rsid w:val="00FA0576"/>
    <w:rsid w:val="00FA057F"/>
    <w:rsid w:val="00FA15E5"/>
    <w:rsid w:val="00FA1631"/>
    <w:rsid w:val="00FA1B41"/>
    <w:rsid w:val="00FA3348"/>
    <w:rsid w:val="00FA63BD"/>
    <w:rsid w:val="00FA6B95"/>
    <w:rsid w:val="00FA70FF"/>
    <w:rsid w:val="00FA71E1"/>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F21"/>
    <w:rsid w:val="00FC50FC"/>
    <w:rsid w:val="00FC52AA"/>
    <w:rsid w:val="00FC630A"/>
    <w:rsid w:val="00FC670F"/>
    <w:rsid w:val="00FC7538"/>
    <w:rsid w:val="00FD04FE"/>
    <w:rsid w:val="00FD0639"/>
    <w:rsid w:val="00FD0D04"/>
    <w:rsid w:val="00FD21D8"/>
    <w:rsid w:val="00FD2886"/>
    <w:rsid w:val="00FD4545"/>
    <w:rsid w:val="00FD4F73"/>
    <w:rsid w:val="00FD6D15"/>
    <w:rsid w:val="00FE17A1"/>
    <w:rsid w:val="00FE2048"/>
    <w:rsid w:val="00FE306F"/>
    <w:rsid w:val="00FE640F"/>
    <w:rsid w:val="00FE7245"/>
    <w:rsid w:val="00FE7B09"/>
    <w:rsid w:val="00FF0049"/>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riskmanagement" TargetMode="External"/><Relationship Id="rId3" Type="http://schemas.openxmlformats.org/officeDocument/2006/relationships/styles" Target="styles.xml"/><Relationship Id="rId7" Type="http://schemas.openxmlformats.org/officeDocument/2006/relationships/hyperlink" Target="http://www.uvu.edu/compliance/required-disclosu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KC14bEy2wv4YdL7KmDkdTd0ZOlb_f1Jhwqd_TbbsW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3222-4B82-4827-99CB-8301BA0C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136</cp:revision>
  <dcterms:created xsi:type="dcterms:W3CDTF">2017-03-07T21:54:00Z</dcterms:created>
  <dcterms:modified xsi:type="dcterms:W3CDTF">2017-03-08T13:33:00Z</dcterms:modified>
</cp:coreProperties>
</file>