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D211F" w14:textId="77777777" w:rsidR="0076433B" w:rsidRDefault="0076433B">
      <w:pPr>
        <w:pStyle w:val="Heading2"/>
        <w:keepNext w:val="0"/>
        <w:keepLines w:val="0"/>
        <w:spacing w:after="80" w:line="240" w:lineRule="auto"/>
        <w:rPr>
          <w:sz w:val="10"/>
          <w:szCs w:val="10"/>
        </w:rPr>
      </w:pPr>
      <w:bookmarkStart w:id="0" w:name="_4598sna6rrc" w:colFirst="0" w:colLast="0"/>
      <w:bookmarkEnd w:id="0"/>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7035"/>
      </w:tblGrid>
      <w:tr w:rsidR="0076433B" w14:paraId="5773E840" w14:textId="77777777">
        <w:tc>
          <w:tcPr>
            <w:tcW w:w="2325" w:type="dxa"/>
            <w:shd w:val="clear" w:color="auto" w:fill="auto"/>
            <w:tcMar>
              <w:top w:w="100" w:type="dxa"/>
              <w:left w:w="100" w:type="dxa"/>
              <w:bottom w:w="100" w:type="dxa"/>
              <w:right w:w="100" w:type="dxa"/>
            </w:tcMar>
          </w:tcPr>
          <w:p w14:paraId="1B5C8D43" w14:textId="77777777" w:rsidR="0076433B" w:rsidRDefault="00000000">
            <w:pPr>
              <w:spacing w:line="240" w:lineRule="auto"/>
              <w:rPr>
                <w:sz w:val="32"/>
                <w:szCs w:val="32"/>
              </w:rPr>
            </w:pPr>
            <w:r>
              <w:rPr>
                <w:b/>
              </w:rPr>
              <w:t>Course No:</w:t>
            </w:r>
          </w:p>
        </w:tc>
        <w:tc>
          <w:tcPr>
            <w:tcW w:w="7035" w:type="dxa"/>
            <w:shd w:val="clear" w:color="auto" w:fill="auto"/>
            <w:tcMar>
              <w:top w:w="100" w:type="dxa"/>
              <w:left w:w="100" w:type="dxa"/>
              <w:bottom w:w="100" w:type="dxa"/>
              <w:right w:w="100" w:type="dxa"/>
            </w:tcMar>
          </w:tcPr>
          <w:p w14:paraId="48A40580" w14:textId="77777777" w:rsidR="0076433B" w:rsidRDefault="00000000">
            <w:pPr>
              <w:spacing w:line="240" w:lineRule="auto"/>
              <w:rPr>
                <w:sz w:val="32"/>
                <w:szCs w:val="32"/>
              </w:rPr>
            </w:pPr>
            <w:r>
              <w:rPr>
                <w:b/>
              </w:rPr>
              <w:t>INFO 1000</w:t>
            </w:r>
          </w:p>
        </w:tc>
      </w:tr>
      <w:tr w:rsidR="0076433B" w14:paraId="5443CAA6" w14:textId="77777777">
        <w:tc>
          <w:tcPr>
            <w:tcW w:w="2325" w:type="dxa"/>
            <w:shd w:val="clear" w:color="auto" w:fill="auto"/>
            <w:tcMar>
              <w:top w:w="100" w:type="dxa"/>
              <w:left w:w="100" w:type="dxa"/>
              <w:bottom w:w="100" w:type="dxa"/>
              <w:right w:w="100" w:type="dxa"/>
            </w:tcMar>
          </w:tcPr>
          <w:p w14:paraId="14A1B68B" w14:textId="77777777" w:rsidR="0076433B" w:rsidRDefault="00000000">
            <w:pPr>
              <w:spacing w:line="240" w:lineRule="auto"/>
              <w:rPr>
                <w:sz w:val="32"/>
                <w:szCs w:val="32"/>
              </w:rPr>
            </w:pPr>
            <w:r>
              <w:rPr>
                <w:b/>
              </w:rPr>
              <w:t>Semester:</w:t>
            </w:r>
          </w:p>
        </w:tc>
        <w:tc>
          <w:tcPr>
            <w:tcW w:w="7035" w:type="dxa"/>
            <w:shd w:val="clear" w:color="auto" w:fill="auto"/>
            <w:tcMar>
              <w:top w:w="100" w:type="dxa"/>
              <w:left w:w="100" w:type="dxa"/>
              <w:bottom w:w="100" w:type="dxa"/>
              <w:right w:w="100" w:type="dxa"/>
            </w:tcMar>
          </w:tcPr>
          <w:p w14:paraId="1AE4BD6D" w14:textId="77777777" w:rsidR="0076433B" w:rsidRDefault="00000000">
            <w:pPr>
              <w:spacing w:line="240" w:lineRule="auto"/>
              <w:rPr>
                <w:sz w:val="32"/>
                <w:szCs w:val="32"/>
              </w:rPr>
            </w:pPr>
            <w:r>
              <w:rPr>
                <w:b/>
              </w:rPr>
              <w:t>Fall 2023</w:t>
            </w:r>
          </w:p>
        </w:tc>
      </w:tr>
      <w:tr w:rsidR="0076433B" w14:paraId="420E507B" w14:textId="77777777">
        <w:tc>
          <w:tcPr>
            <w:tcW w:w="2325" w:type="dxa"/>
            <w:shd w:val="clear" w:color="auto" w:fill="auto"/>
            <w:tcMar>
              <w:top w:w="100" w:type="dxa"/>
              <w:left w:w="100" w:type="dxa"/>
              <w:bottom w:w="100" w:type="dxa"/>
              <w:right w:w="100" w:type="dxa"/>
            </w:tcMar>
          </w:tcPr>
          <w:p w14:paraId="47C22A28" w14:textId="77777777" w:rsidR="0076433B" w:rsidRDefault="00000000">
            <w:pPr>
              <w:spacing w:line="240" w:lineRule="auto"/>
              <w:rPr>
                <w:sz w:val="32"/>
                <w:szCs w:val="32"/>
              </w:rPr>
            </w:pPr>
            <w:r>
              <w:rPr>
                <w:b/>
              </w:rPr>
              <w:t>Course Title:</w:t>
            </w:r>
          </w:p>
        </w:tc>
        <w:tc>
          <w:tcPr>
            <w:tcW w:w="7035" w:type="dxa"/>
            <w:shd w:val="clear" w:color="auto" w:fill="auto"/>
            <w:tcMar>
              <w:top w:w="100" w:type="dxa"/>
              <w:left w:w="100" w:type="dxa"/>
              <w:bottom w:w="100" w:type="dxa"/>
              <w:right w:w="100" w:type="dxa"/>
            </w:tcMar>
          </w:tcPr>
          <w:p w14:paraId="7ED810ED" w14:textId="77777777" w:rsidR="0076433B" w:rsidRDefault="00000000">
            <w:pPr>
              <w:spacing w:line="240" w:lineRule="auto"/>
              <w:rPr>
                <w:sz w:val="32"/>
                <w:szCs w:val="32"/>
              </w:rPr>
            </w:pPr>
            <w:r>
              <w:rPr>
                <w:b/>
              </w:rPr>
              <w:t>E-Commerce for Small Businesses</w:t>
            </w:r>
          </w:p>
        </w:tc>
      </w:tr>
      <w:tr w:rsidR="0076433B" w14:paraId="41940EC3" w14:textId="77777777">
        <w:tc>
          <w:tcPr>
            <w:tcW w:w="2325" w:type="dxa"/>
            <w:shd w:val="clear" w:color="auto" w:fill="auto"/>
            <w:tcMar>
              <w:top w:w="100" w:type="dxa"/>
              <w:left w:w="100" w:type="dxa"/>
              <w:bottom w:w="100" w:type="dxa"/>
              <w:right w:w="100" w:type="dxa"/>
            </w:tcMar>
          </w:tcPr>
          <w:p w14:paraId="3A32463E" w14:textId="77777777" w:rsidR="0076433B" w:rsidRDefault="00000000">
            <w:pPr>
              <w:spacing w:line="240" w:lineRule="auto"/>
              <w:rPr>
                <w:sz w:val="32"/>
                <w:szCs w:val="32"/>
              </w:rPr>
            </w:pPr>
            <w:r>
              <w:rPr>
                <w:b/>
              </w:rPr>
              <w:t>Course Delivery</w:t>
            </w:r>
          </w:p>
        </w:tc>
        <w:tc>
          <w:tcPr>
            <w:tcW w:w="7035" w:type="dxa"/>
            <w:shd w:val="clear" w:color="auto" w:fill="auto"/>
            <w:tcMar>
              <w:top w:w="100" w:type="dxa"/>
              <w:left w:w="100" w:type="dxa"/>
              <w:bottom w:w="100" w:type="dxa"/>
              <w:right w:w="100" w:type="dxa"/>
            </w:tcMar>
          </w:tcPr>
          <w:p w14:paraId="35BD7DE8" w14:textId="77777777" w:rsidR="0076433B" w:rsidRDefault="00000000">
            <w:pPr>
              <w:spacing w:line="240" w:lineRule="auto"/>
              <w:rPr>
                <w:sz w:val="32"/>
                <w:szCs w:val="32"/>
              </w:rPr>
            </w:pPr>
            <w:r>
              <w:rPr>
                <w:b/>
              </w:rPr>
              <w:t>ONLINE</w:t>
            </w:r>
          </w:p>
        </w:tc>
      </w:tr>
      <w:tr w:rsidR="0076433B" w14:paraId="66968BE3" w14:textId="77777777">
        <w:tc>
          <w:tcPr>
            <w:tcW w:w="2325" w:type="dxa"/>
            <w:shd w:val="clear" w:color="auto" w:fill="auto"/>
            <w:tcMar>
              <w:top w:w="100" w:type="dxa"/>
              <w:left w:w="100" w:type="dxa"/>
              <w:bottom w:w="100" w:type="dxa"/>
              <w:right w:w="100" w:type="dxa"/>
            </w:tcMar>
          </w:tcPr>
          <w:p w14:paraId="680734BD" w14:textId="77777777" w:rsidR="0076433B" w:rsidRDefault="00000000">
            <w:pPr>
              <w:spacing w:line="240" w:lineRule="auto"/>
              <w:rPr>
                <w:sz w:val="32"/>
                <w:szCs w:val="32"/>
              </w:rPr>
            </w:pPr>
            <w:r>
              <w:rPr>
                <w:b/>
              </w:rPr>
              <w:t>Credits:</w:t>
            </w:r>
          </w:p>
        </w:tc>
        <w:tc>
          <w:tcPr>
            <w:tcW w:w="7035" w:type="dxa"/>
            <w:shd w:val="clear" w:color="auto" w:fill="auto"/>
            <w:tcMar>
              <w:top w:w="100" w:type="dxa"/>
              <w:left w:w="100" w:type="dxa"/>
              <w:bottom w:w="100" w:type="dxa"/>
              <w:right w:w="100" w:type="dxa"/>
            </w:tcMar>
          </w:tcPr>
          <w:p w14:paraId="777F380F" w14:textId="77777777" w:rsidR="0076433B" w:rsidRDefault="00000000">
            <w:pPr>
              <w:spacing w:line="240" w:lineRule="auto"/>
              <w:rPr>
                <w:sz w:val="32"/>
                <w:szCs w:val="32"/>
              </w:rPr>
            </w:pPr>
            <w:r>
              <w:rPr>
                <w:b/>
              </w:rPr>
              <w:t>3 credits</w:t>
            </w:r>
          </w:p>
        </w:tc>
      </w:tr>
      <w:tr w:rsidR="0076433B" w14:paraId="26FD4DD0" w14:textId="77777777">
        <w:tc>
          <w:tcPr>
            <w:tcW w:w="2325" w:type="dxa"/>
            <w:shd w:val="clear" w:color="auto" w:fill="auto"/>
            <w:tcMar>
              <w:top w:w="100" w:type="dxa"/>
              <w:left w:w="100" w:type="dxa"/>
              <w:bottom w:w="100" w:type="dxa"/>
              <w:right w:w="100" w:type="dxa"/>
            </w:tcMar>
          </w:tcPr>
          <w:p w14:paraId="388167CB" w14:textId="77777777" w:rsidR="0076433B" w:rsidRDefault="00000000">
            <w:pPr>
              <w:spacing w:line="240" w:lineRule="auto"/>
              <w:rPr>
                <w:sz w:val="32"/>
                <w:szCs w:val="32"/>
              </w:rPr>
            </w:pPr>
            <w:r>
              <w:rPr>
                <w:b/>
              </w:rPr>
              <w:t>Email</w:t>
            </w:r>
          </w:p>
        </w:tc>
        <w:tc>
          <w:tcPr>
            <w:tcW w:w="7035" w:type="dxa"/>
            <w:shd w:val="clear" w:color="auto" w:fill="auto"/>
            <w:tcMar>
              <w:top w:w="100" w:type="dxa"/>
              <w:left w:w="100" w:type="dxa"/>
              <w:bottom w:w="100" w:type="dxa"/>
              <w:right w:w="100" w:type="dxa"/>
            </w:tcMar>
          </w:tcPr>
          <w:p w14:paraId="5777B8E7" w14:textId="77777777" w:rsidR="0076433B" w:rsidRDefault="00000000">
            <w:pPr>
              <w:spacing w:line="240" w:lineRule="auto"/>
              <w:rPr>
                <w:sz w:val="32"/>
                <w:szCs w:val="32"/>
              </w:rPr>
            </w:pPr>
            <w:r>
              <w:rPr>
                <w:b/>
              </w:rPr>
              <w:t>Canvas Messaging System</w:t>
            </w:r>
          </w:p>
        </w:tc>
      </w:tr>
      <w:tr w:rsidR="0076433B" w14:paraId="7E95351D" w14:textId="77777777">
        <w:tc>
          <w:tcPr>
            <w:tcW w:w="2325" w:type="dxa"/>
            <w:shd w:val="clear" w:color="auto" w:fill="auto"/>
            <w:tcMar>
              <w:top w:w="100" w:type="dxa"/>
              <w:left w:w="100" w:type="dxa"/>
              <w:bottom w:w="100" w:type="dxa"/>
              <w:right w:w="100" w:type="dxa"/>
            </w:tcMar>
          </w:tcPr>
          <w:p w14:paraId="5E9EDA82" w14:textId="77777777" w:rsidR="0076433B" w:rsidRDefault="00000000">
            <w:pPr>
              <w:spacing w:line="240" w:lineRule="auto"/>
              <w:rPr>
                <w:b/>
              </w:rPr>
            </w:pPr>
            <w:r>
              <w:rPr>
                <w:b/>
              </w:rPr>
              <w:t>COVID-19 Information</w:t>
            </w:r>
          </w:p>
        </w:tc>
        <w:tc>
          <w:tcPr>
            <w:tcW w:w="7035" w:type="dxa"/>
            <w:shd w:val="clear" w:color="auto" w:fill="auto"/>
            <w:tcMar>
              <w:top w:w="100" w:type="dxa"/>
              <w:left w:w="100" w:type="dxa"/>
              <w:bottom w:w="100" w:type="dxa"/>
              <w:right w:w="100" w:type="dxa"/>
            </w:tcMar>
          </w:tcPr>
          <w:p w14:paraId="0F31A50A" w14:textId="77777777" w:rsidR="0076433B" w:rsidRDefault="00000000">
            <w:pPr>
              <w:spacing w:line="240" w:lineRule="auto"/>
              <w:rPr>
                <w:b/>
              </w:rPr>
            </w:pPr>
            <w:hyperlink r:id="rId7">
              <w:r>
                <w:rPr>
                  <w:b/>
                  <w:color w:val="1155CC"/>
                  <w:u w:val="single"/>
                </w:rPr>
                <w:t>https://www.uvu.edu/covidinfo/</w:t>
              </w:r>
            </w:hyperlink>
          </w:p>
        </w:tc>
      </w:tr>
    </w:tbl>
    <w:p w14:paraId="3D239A7D" w14:textId="77777777" w:rsidR="0076433B" w:rsidRDefault="00000000">
      <w:pPr>
        <w:pStyle w:val="Heading2"/>
        <w:keepNext w:val="0"/>
        <w:keepLines w:val="0"/>
        <w:spacing w:after="80"/>
        <w:rPr>
          <w:b/>
          <w:sz w:val="34"/>
          <w:szCs w:val="34"/>
        </w:rPr>
      </w:pPr>
      <w:bookmarkStart w:id="1" w:name="_4q9n1hwx4wgv" w:colFirst="0" w:colLast="0"/>
      <w:bookmarkEnd w:id="1"/>
      <w:r>
        <w:rPr>
          <w:b/>
          <w:sz w:val="34"/>
          <w:szCs w:val="34"/>
        </w:rPr>
        <w:t>Course Description</w:t>
      </w:r>
    </w:p>
    <w:p w14:paraId="19EA781E" w14:textId="77777777" w:rsidR="0076433B" w:rsidRDefault="00000000">
      <w:pPr>
        <w:spacing w:before="240" w:after="240"/>
        <w:rPr>
          <w:sz w:val="20"/>
          <w:szCs w:val="20"/>
        </w:rPr>
      </w:pPr>
      <w:r>
        <w:rPr>
          <w:color w:val="222222"/>
          <w:highlight w:val="white"/>
        </w:rPr>
        <w:t>This course Introduces strategies and best practices for analyzing a target market, designing an online business, and implementing an e-Commerce solution. Discusses online marketing, branding, usability, search engine optimization, personalization, rapid development, theming, and security. Requires implementation of an online small business individually or with a group. A lab access fee of $45 for computers applies.</w:t>
      </w:r>
    </w:p>
    <w:p w14:paraId="530ECE0B" w14:textId="77777777" w:rsidR="0076433B" w:rsidRDefault="00000000">
      <w:pPr>
        <w:pStyle w:val="Heading2"/>
        <w:keepNext w:val="0"/>
        <w:keepLines w:val="0"/>
        <w:spacing w:after="80"/>
        <w:rPr>
          <w:b/>
          <w:sz w:val="34"/>
          <w:szCs w:val="34"/>
        </w:rPr>
      </w:pPr>
      <w:bookmarkStart w:id="2" w:name="_4g2w0yt4m8qf" w:colFirst="0" w:colLast="0"/>
      <w:bookmarkEnd w:id="2"/>
      <w:r>
        <w:rPr>
          <w:b/>
          <w:sz w:val="34"/>
          <w:szCs w:val="34"/>
        </w:rPr>
        <w:t>Course Objectives</w:t>
      </w:r>
    </w:p>
    <w:p w14:paraId="7A037035" w14:textId="77777777" w:rsidR="0076433B" w:rsidRDefault="00000000">
      <w:pPr>
        <w:spacing w:before="240" w:after="240"/>
        <w:rPr>
          <w:sz w:val="24"/>
          <w:szCs w:val="24"/>
        </w:rPr>
      </w:pPr>
      <w:r>
        <w:rPr>
          <w:sz w:val="24"/>
          <w:szCs w:val="24"/>
        </w:rPr>
        <w:t>Upon successful completion of this course, students should be able to:</w:t>
      </w:r>
    </w:p>
    <w:p w14:paraId="70F496E4" w14:textId="77777777" w:rsidR="0076433B" w:rsidRDefault="00000000">
      <w:pPr>
        <w:numPr>
          <w:ilvl w:val="0"/>
          <w:numId w:val="1"/>
        </w:numPr>
        <w:spacing w:before="240"/>
      </w:pPr>
      <w:r>
        <w:t>Conduct a site audit for an online business</w:t>
      </w:r>
    </w:p>
    <w:p w14:paraId="724D898F" w14:textId="77777777" w:rsidR="0076433B" w:rsidRDefault="00000000">
      <w:pPr>
        <w:numPr>
          <w:ilvl w:val="0"/>
          <w:numId w:val="1"/>
        </w:numPr>
      </w:pPr>
      <w:r>
        <w:t>Perform A/B testing for an online business</w:t>
      </w:r>
    </w:p>
    <w:p w14:paraId="23A31FF9" w14:textId="77777777" w:rsidR="0076433B" w:rsidRDefault="00000000">
      <w:pPr>
        <w:numPr>
          <w:ilvl w:val="0"/>
          <w:numId w:val="1"/>
        </w:numPr>
      </w:pPr>
      <w:r>
        <w:t>Create a style guide for cohesive branding of an online business</w:t>
      </w:r>
    </w:p>
    <w:p w14:paraId="440E5206" w14:textId="77777777" w:rsidR="0076433B" w:rsidRDefault="00000000">
      <w:pPr>
        <w:numPr>
          <w:ilvl w:val="0"/>
          <w:numId w:val="1"/>
        </w:numPr>
      </w:pPr>
      <w:r>
        <w:t>Create and implement a 45-day marketing campaign for an existing online business</w:t>
      </w:r>
    </w:p>
    <w:p w14:paraId="746D7D5A" w14:textId="77777777" w:rsidR="0076433B" w:rsidRDefault="00000000">
      <w:pPr>
        <w:numPr>
          <w:ilvl w:val="0"/>
          <w:numId w:val="1"/>
        </w:numPr>
      </w:pPr>
      <w:r>
        <w:t>Analyze KPIs to determine key metrics for the marketing campaign</w:t>
      </w:r>
    </w:p>
    <w:p w14:paraId="276EE959" w14:textId="77777777" w:rsidR="0076433B" w:rsidRDefault="00000000">
      <w:pPr>
        <w:numPr>
          <w:ilvl w:val="0"/>
          <w:numId w:val="1"/>
        </w:numPr>
      </w:pPr>
      <w:r>
        <w:t>Communicate the value of a marketing campaign to a business owner</w:t>
      </w:r>
    </w:p>
    <w:p w14:paraId="64FAB45A" w14:textId="77777777" w:rsidR="0076433B" w:rsidRDefault="00000000">
      <w:pPr>
        <w:numPr>
          <w:ilvl w:val="0"/>
          <w:numId w:val="1"/>
        </w:numPr>
        <w:spacing w:after="240"/>
      </w:pPr>
      <w:r>
        <w:t>Use a variety of tools to increase sales of an e-commerce website</w:t>
      </w:r>
    </w:p>
    <w:p w14:paraId="00E5C34E" w14:textId="77777777" w:rsidR="0076433B" w:rsidRDefault="00000000">
      <w:pPr>
        <w:pStyle w:val="Heading2"/>
        <w:keepNext w:val="0"/>
        <w:keepLines w:val="0"/>
        <w:spacing w:after="80"/>
        <w:rPr>
          <w:b/>
          <w:sz w:val="34"/>
          <w:szCs w:val="34"/>
        </w:rPr>
      </w:pPr>
      <w:bookmarkStart w:id="3" w:name="_7ns3cd4faivt" w:colFirst="0" w:colLast="0"/>
      <w:bookmarkEnd w:id="3"/>
      <w:r>
        <w:rPr>
          <w:b/>
          <w:sz w:val="34"/>
          <w:szCs w:val="34"/>
        </w:rPr>
        <w:t>Required Materials and Technology</w:t>
      </w:r>
    </w:p>
    <w:p w14:paraId="09823C50" w14:textId="77777777" w:rsidR="0076433B" w:rsidRDefault="00000000">
      <w:pPr>
        <w:numPr>
          <w:ilvl w:val="0"/>
          <w:numId w:val="2"/>
        </w:numPr>
        <w:spacing w:before="240"/>
      </w:pPr>
      <w:r>
        <w:t>Internet access</w:t>
      </w:r>
    </w:p>
    <w:p w14:paraId="64508CA6" w14:textId="77777777" w:rsidR="0076433B" w:rsidRDefault="00000000">
      <w:pPr>
        <w:pStyle w:val="Heading1"/>
        <w:keepNext w:val="0"/>
        <w:keepLines w:val="0"/>
        <w:numPr>
          <w:ilvl w:val="0"/>
          <w:numId w:val="2"/>
        </w:numPr>
        <w:shd w:val="clear" w:color="auto" w:fill="FFFFFF"/>
        <w:spacing w:before="0" w:after="0" w:line="308" w:lineRule="auto"/>
        <w:rPr>
          <w:sz w:val="22"/>
          <w:szCs w:val="22"/>
        </w:rPr>
      </w:pPr>
      <w:bookmarkStart w:id="4" w:name="_pqtwxni05xne" w:colFirst="0" w:colLast="0"/>
      <w:bookmarkEnd w:id="4"/>
      <w:r>
        <w:rPr>
          <w:b/>
          <w:color w:val="0F1111"/>
          <w:sz w:val="22"/>
          <w:szCs w:val="22"/>
        </w:rPr>
        <w:t xml:space="preserve">Digital Marketing Strategy: An Integrated Approach to Online Marketing </w:t>
      </w:r>
      <w:r>
        <w:rPr>
          <w:b/>
          <w:color w:val="565959"/>
          <w:sz w:val="22"/>
          <w:szCs w:val="22"/>
        </w:rPr>
        <w:t>3rd Edition by Simon Kingsnorth</w:t>
      </w:r>
    </w:p>
    <w:p w14:paraId="01309B81" w14:textId="77777777" w:rsidR="0076433B" w:rsidRDefault="00000000">
      <w:pPr>
        <w:numPr>
          <w:ilvl w:val="0"/>
          <w:numId w:val="2"/>
        </w:numPr>
        <w:spacing w:after="240"/>
      </w:pPr>
      <w:r>
        <w:t>https://www.amazon.com/Digital-Marketing-Strategy-Integrated-Approach-dp-1398605972/dp/1398605972/ref=dp_ob_title_bk</w:t>
      </w:r>
    </w:p>
    <w:p w14:paraId="40CA61E7" w14:textId="77777777" w:rsidR="0076433B" w:rsidRDefault="00000000">
      <w:pPr>
        <w:pStyle w:val="Heading2"/>
        <w:keepNext w:val="0"/>
        <w:keepLines w:val="0"/>
        <w:spacing w:after="80"/>
        <w:rPr>
          <w:b/>
          <w:sz w:val="34"/>
          <w:szCs w:val="34"/>
        </w:rPr>
      </w:pPr>
      <w:bookmarkStart w:id="5" w:name="_wiu443djh03w" w:colFirst="0" w:colLast="0"/>
      <w:bookmarkEnd w:id="5"/>
      <w:r>
        <w:rPr>
          <w:b/>
          <w:sz w:val="34"/>
          <w:szCs w:val="34"/>
        </w:rPr>
        <w:lastRenderedPageBreak/>
        <w:t>How This Course Works</w:t>
      </w:r>
    </w:p>
    <w:p w14:paraId="2F1AC40B" w14:textId="77777777" w:rsidR="0076433B" w:rsidRDefault="00000000">
      <w:pPr>
        <w:spacing w:before="240" w:after="240"/>
      </w:pPr>
      <w:r>
        <w:t xml:space="preserve">For this </w:t>
      </w:r>
      <w:r>
        <w:rPr>
          <w:b/>
        </w:rPr>
        <w:t>three (3) credit-hour</w:t>
      </w:r>
      <w:r>
        <w:t xml:space="preserve"> course students should expect to spend up to</w:t>
      </w:r>
      <w:r>
        <w:rPr>
          <w:b/>
        </w:rPr>
        <w:t xml:space="preserve"> 9+ hours a week</w:t>
      </w:r>
      <w:r>
        <w:t xml:space="preserve"> completing course activities.</w:t>
      </w:r>
    </w:p>
    <w:p w14:paraId="30DFB93B" w14:textId="77777777" w:rsidR="0076433B" w:rsidRDefault="00000000">
      <w:pPr>
        <w:spacing w:before="240" w:after="240"/>
      </w:pPr>
      <w:r>
        <w:t xml:space="preserve">There will be a discussion post and assignments weekly. All assignments are due by Friday at 11:59 pm each week. New assignments will be posted each Saturday. </w:t>
      </w:r>
    </w:p>
    <w:p w14:paraId="11D1E11B" w14:textId="77777777" w:rsidR="0076433B" w:rsidRDefault="00000000">
      <w:pPr>
        <w:pStyle w:val="Heading2"/>
        <w:keepNext w:val="0"/>
        <w:keepLines w:val="0"/>
        <w:spacing w:after="80"/>
        <w:rPr>
          <w:b/>
          <w:sz w:val="34"/>
          <w:szCs w:val="34"/>
        </w:rPr>
      </w:pPr>
      <w:bookmarkStart w:id="6" w:name="_2bo4rratc0u1" w:colFirst="0" w:colLast="0"/>
      <w:bookmarkEnd w:id="6"/>
      <w:r>
        <w:rPr>
          <w:b/>
          <w:sz w:val="34"/>
          <w:szCs w:val="34"/>
        </w:rPr>
        <w:t>Course Content</w:t>
      </w:r>
    </w:p>
    <w:p w14:paraId="3BB58607" w14:textId="77777777" w:rsidR="0076433B" w:rsidRDefault="00000000">
      <w:pPr>
        <w:spacing w:before="240" w:after="240"/>
      </w:pPr>
      <w:r>
        <w:t>Full details on course content are given in the pages and assignments of this course. The following is a brief list of content and requirements. Additional assignments will also be given.</w:t>
      </w:r>
    </w:p>
    <w:p w14:paraId="3DE37D61" w14:textId="77777777" w:rsidR="0076433B" w:rsidRDefault="00000000">
      <w:pPr>
        <w:pStyle w:val="Heading3"/>
        <w:keepNext w:val="0"/>
        <w:keepLines w:val="0"/>
        <w:spacing w:before="280"/>
        <w:rPr>
          <w:color w:val="000000"/>
          <w:sz w:val="22"/>
          <w:szCs w:val="22"/>
        </w:rPr>
      </w:pPr>
      <w:bookmarkStart w:id="7" w:name="_u69pw0z8j0b3" w:colFirst="0" w:colLast="0"/>
      <w:bookmarkEnd w:id="7"/>
      <w:r>
        <w:rPr>
          <w:b/>
          <w:color w:val="000000"/>
          <w:sz w:val="26"/>
          <w:szCs w:val="26"/>
        </w:rPr>
        <w:t xml:space="preserve">Assignments </w:t>
      </w:r>
      <w:r>
        <w:rPr>
          <w:color w:val="000000"/>
          <w:sz w:val="22"/>
          <w:szCs w:val="22"/>
        </w:rPr>
        <w:t>each week you will be required to check in with your business owner through a variety of assignments. Each will be designed to help you gain insights and practice in branding, SEO, site audits, KPIs, Campaign Schedules, and improving sales for an e-commerce business.</w:t>
      </w:r>
    </w:p>
    <w:p w14:paraId="5B4DCCFA" w14:textId="77777777" w:rsidR="0076433B" w:rsidRDefault="00000000">
      <w:pPr>
        <w:pStyle w:val="Heading3"/>
        <w:keepNext w:val="0"/>
        <w:keepLines w:val="0"/>
        <w:spacing w:before="280"/>
        <w:rPr>
          <w:color w:val="000000"/>
          <w:sz w:val="22"/>
          <w:szCs w:val="22"/>
        </w:rPr>
      </w:pPr>
      <w:bookmarkStart w:id="8" w:name="_zdfmsfssaws9" w:colFirst="0" w:colLast="0"/>
      <w:bookmarkEnd w:id="8"/>
      <w:r>
        <w:rPr>
          <w:b/>
          <w:color w:val="000000"/>
          <w:sz w:val="26"/>
          <w:szCs w:val="26"/>
        </w:rPr>
        <w:t xml:space="preserve">Discussions </w:t>
      </w:r>
      <w:r>
        <w:rPr>
          <w:color w:val="000000"/>
          <w:sz w:val="22"/>
          <w:szCs w:val="22"/>
        </w:rPr>
        <w:t xml:space="preserve">are designed to show your understanding of the assigned concepts being taught through the weekly </w:t>
      </w:r>
      <w:proofErr w:type="gramStart"/>
      <w:r>
        <w:rPr>
          <w:color w:val="000000"/>
          <w:sz w:val="22"/>
          <w:szCs w:val="22"/>
        </w:rPr>
        <w:t>modules</w:t>
      </w:r>
      <w:proofErr w:type="gramEnd"/>
      <w:r>
        <w:rPr>
          <w:color w:val="000000"/>
          <w:sz w:val="22"/>
          <w:szCs w:val="22"/>
        </w:rPr>
        <w:t xml:space="preserve"> assignments and readings.</w:t>
      </w:r>
    </w:p>
    <w:p w14:paraId="52BD6B62" w14:textId="77777777" w:rsidR="0076433B" w:rsidRDefault="00000000">
      <w:pPr>
        <w:pStyle w:val="Heading3"/>
        <w:keepNext w:val="0"/>
        <w:keepLines w:val="0"/>
        <w:spacing w:before="280"/>
        <w:rPr>
          <w:color w:val="000000"/>
          <w:sz w:val="22"/>
          <w:szCs w:val="22"/>
        </w:rPr>
      </w:pPr>
      <w:bookmarkStart w:id="9" w:name="_wtinlsp3rrzq" w:colFirst="0" w:colLast="0"/>
      <w:bookmarkEnd w:id="9"/>
      <w:r>
        <w:rPr>
          <w:b/>
          <w:color w:val="000000"/>
          <w:sz w:val="26"/>
          <w:szCs w:val="26"/>
        </w:rPr>
        <w:t xml:space="preserve">Readings </w:t>
      </w:r>
      <w:r>
        <w:rPr>
          <w:color w:val="000000"/>
          <w:sz w:val="22"/>
          <w:szCs w:val="22"/>
        </w:rPr>
        <w:t>are assigned from the course text weekly or through additional industry blogs and newsletters to expose to industry resources.</w:t>
      </w:r>
    </w:p>
    <w:p w14:paraId="47CD8344" w14:textId="77777777" w:rsidR="0076433B" w:rsidRDefault="00000000">
      <w:pPr>
        <w:pStyle w:val="Heading3"/>
        <w:keepNext w:val="0"/>
        <w:keepLines w:val="0"/>
        <w:spacing w:before="280"/>
        <w:rPr>
          <w:b/>
          <w:color w:val="000000"/>
          <w:sz w:val="26"/>
          <w:szCs w:val="26"/>
        </w:rPr>
      </w:pPr>
      <w:bookmarkStart w:id="10" w:name="_nxip2oij4zgx" w:colFirst="0" w:colLast="0"/>
      <w:bookmarkEnd w:id="10"/>
      <w:r>
        <w:rPr>
          <w:b/>
          <w:color w:val="000000"/>
          <w:sz w:val="26"/>
          <w:szCs w:val="26"/>
        </w:rPr>
        <w:t>The Final project will consist of the following</w:t>
      </w:r>
    </w:p>
    <w:p w14:paraId="32319A6D" w14:textId="77777777" w:rsidR="0076433B" w:rsidRDefault="00000000">
      <w:pPr>
        <w:numPr>
          <w:ilvl w:val="0"/>
          <w:numId w:val="5"/>
        </w:numPr>
      </w:pPr>
      <w:r>
        <w:t xml:space="preserve">Initial site audit including KPIs for the site before the 45-day campaign and the same KPIs after the 45-day campaign. </w:t>
      </w:r>
    </w:p>
    <w:p w14:paraId="33FE0F74" w14:textId="77777777" w:rsidR="0076433B" w:rsidRDefault="00000000">
      <w:pPr>
        <w:numPr>
          <w:ilvl w:val="0"/>
          <w:numId w:val="5"/>
        </w:numPr>
      </w:pPr>
      <w:r>
        <w:t>A/B test and the results</w:t>
      </w:r>
    </w:p>
    <w:p w14:paraId="34A3B666" w14:textId="77777777" w:rsidR="0076433B" w:rsidRDefault="00000000">
      <w:pPr>
        <w:numPr>
          <w:ilvl w:val="0"/>
          <w:numId w:val="5"/>
        </w:numPr>
      </w:pPr>
      <w:r>
        <w:t>Campaign details</w:t>
      </w:r>
    </w:p>
    <w:p w14:paraId="0799380E" w14:textId="77777777" w:rsidR="0076433B" w:rsidRDefault="00000000">
      <w:pPr>
        <w:numPr>
          <w:ilvl w:val="0"/>
          <w:numId w:val="5"/>
        </w:numPr>
      </w:pPr>
      <w:r>
        <w:t>Brand guidelines</w:t>
      </w:r>
    </w:p>
    <w:p w14:paraId="1C083220" w14:textId="77777777" w:rsidR="0076433B" w:rsidRDefault="00000000">
      <w:pPr>
        <w:numPr>
          <w:ilvl w:val="0"/>
          <w:numId w:val="5"/>
        </w:numPr>
      </w:pPr>
      <w:r>
        <w:t>Summary and suggestion for next campaign to the business owner.</w:t>
      </w:r>
    </w:p>
    <w:p w14:paraId="0177C295" w14:textId="77777777" w:rsidR="0076433B" w:rsidRDefault="00000000">
      <w:pPr>
        <w:pStyle w:val="Heading4"/>
        <w:keepNext w:val="0"/>
        <w:keepLines w:val="0"/>
        <w:spacing w:before="240" w:after="40"/>
        <w:rPr>
          <w:color w:val="000000"/>
          <w:sz w:val="22"/>
          <w:szCs w:val="22"/>
        </w:rPr>
      </w:pPr>
      <w:bookmarkStart w:id="11" w:name="_qkilnupovs76" w:colFirst="0" w:colLast="0"/>
      <w:bookmarkEnd w:id="11"/>
      <w:r>
        <w:rPr>
          <w:b/>
          <w:color w:val="000000"/>
          <w:sz w:val="26"/>
          <w:szCs w:val="26"/>
        </w:rPr>
        <w:t xml:space="preserve">Extra Credit </w:t>
      </w:r>
      <w:r>
        <w:rPr>
          <w:color w:val="000000"/>
          <w:sz w:val="22"/>
          <w:szCs w:val="22"/>
        </w:rPr>
        <w:t>There is</w:t>
      </w:r>
      <w:r>
        <w:rPr>
          <w:b/>
          <w:color w:val="000000"/>
          <w:sz w:val="26"/>
          <w:szCs w:val="26"/>
        </w:rPr>
        <w:t xml:space="preserve"> </w:t>
      </w:r>
      <w:r>
        <w:rPr>
          <w:color w:val="000000"/>
          <w:sz w:val="22"/>
          <w:szCs w:val="22"/>
        </w:rPr>
        <w:t>one extra credit assignment that consists of setting up your profile/notifications and completing the instructor's student rating (SRI) at the end of the course.</w:t>
      </w:r>
    </w:p>
    <w:p w14:paraId="6A707025" w14:textId="77777777" w:rsidR="0076433B" w:rsidRDefault="00000000">
      <w:pPr>
        <w:pStyle w:val="Heading2"/>
        <w:keepNext w:val="0"/>
        <w:keepLines w:val="0"/>
        <w:spacing w:after="80"/>
        <w:rPr>
          <w:b/>
          <w:sz w:val="34"/>
          <w:szCs w:val="34"/>
        </w:rPr>
      </w:pPr>
      <w:bookmarkStart w:id="12" w:name="_usbhbb4wfneu" w:colFirst="0" w:colLast="0"/>
      <w:bookmarkEnd w:id="12"/>
      <w:r>
        <w:rPr>
          <w:b/>
          <w:sz w:val="34"/>
          <w:szCs w:val="34"/>
        </w:rPr>
        <w:t>Submission and Grading Procedures</w:t>
      </w:r>
    </w:p>
    <w:p w14:paraId="768B271D" w14:textId="77777777" w:rsidR="0076433B" w:rsidRDefault="00000000">
      <w:pPr>
        <w:spacing w:before="240" w:after="240"/>
      </w:pPr>
      <w:r>
        <w:t xml:space="preserve">All assignments are to be completed and submitted online through Canvas. </w:t>
      </w:r>
    </w:p>
    <w:p w14:paraId="53686983" w14:textId="77777777" w:rsidR="0076433B" w:rsidRDefault="00000000">
      <w:pPr>
        <w:pStyle w:val="Heading3"/>
        <w:keepNext w:val="0"/>
        <w:keepLines w:val="0"/>
        <w:spacing w:before="280"/>
        <w:rPr>
          <w:b/>
          <w:color w:val="000000"/>
          <w:sz w:val="26"/>
          <w:szCs w:val="26"/>
        </w:rPr>
      </w:pPr>
      <w:bookmarkStart w:id="13" w:name="_r9wx3ayx7h27" w:colFirst="0" w:colLast="0"/>
      <w:bookmarkEnd w:id="13"/>
      <w:r>
        <w:rPr>
          <w:b/>
          <w:color w:val="000000"/>
          <w:sz w:val="26"/>
          <w:szCs w:val="26"/>
        </w:rPr>
        <w:t>Late Work</w:t>
      </w:r>
    </w:p>
    <w:p w14:paraId="67A4A8AB" w14:textId="77777777" w:rsidR="0076433B" w:rsidRDefault="00000000">
      <w:pPr>
        <w:spacing w:before="240" w:after="240"/>
        <w:rPr>
          <w:shd w:val="clear" w:color="auto" w:fill="FBEEB8"/>
        </w:rPr>
      </w:pPr>
      <w:r>
        <w:rPr>
          <w:b/>
          <w:shd w:val="clear" w:color="auto" w:fill="FBEEB8"/>
        </w:rPr>
        <w:t>No late</w:t>
      </w:r>
      <w:r>
        <w:rPr>
          <w:shd w:val="clear" w:color="auto" w:fill="FBEEB8"/>
        </w:rPr>
        <w:t xml:space="preserve"> </w:t>
      </w:r>
      <w:r>
        <w:rPr>
          <w:b/>
          <w:shd w:val="clear" w:color="auto" w:fill="FBEEB8"/>
        </w:rPr>
        <w:t xml:space="preserve">discussions </w:t>
      </w:r>
      <w:r>
        <w:rPr>
          <w:shd w:val="clear" w:color="auto" w:fill="FBEEB8"/>
        </w:rPr>
        <w:t xml:space="preserve">will be accepted. </w:t>
      </w:r>
    </w:p>
    <w:p w14:paraId="32E79F68" w14:textId="77777777" w:rsidR="0076433B" w:rsidRDefault="00000000">
      <w:pPr>
        <w:spacing w:before="240" w:after="240"/>
      </w:pPr>
      <w:r>
        <w:rPr>
          <w:b/>
        </w:rPr>
        <w:t>Late assignments will be accepted for up to two weeks</w:t>
      </w:r>
      <w:r>
        <w:t xml:space="preserve">. </w:t>
      </w:r>
    </w:p>
    <w:p w14:paraId="7ADB3936" w14:textId="77777777" w:rsidR="0076433B" w:rsidRDefault="0076433B">
      <w:pPr>
        <w:spacing w:before="240" w:after="240"/>
      </w:pPr>
    </w:p>
    <w:p w14:paraId="472EC40E" w14:textId="77777777" w:rsidR="0076433B" w:rsidRDefault="0076433B">
      <w:pPr>
        <w:spacing w:before="240" w:after="240"/>
      </w:pPr>
    </w:p>
    <w:p w14:paraId="6824153D" w14:textId="77777777" w:rsidR="0076433B" w:rsidRDefault="00000000">
      <w:pPr>
        <w:spacing w:before="240" w:after="240"/>
      </w:pPr>
      <w:r>
        <w:t>Your final grade is weighted as follows:</w:t>
      </w:r>
    </w:p>
    <w:tbl>
      <w:tblPr>
        <w:tblStyle w:val="a0"/>
        <w:tblW w:w="8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50"/>
        <w:gridCol w:w="4050"/>
      </w:tblGrid>
      <w:tr w:rsidR="0076433B" w14:paraId="44483660" w14:textId="77777777">
        <w:tc>
          <w:tcPr>
            <w:tcW w:w="4050" w:type="dxa"/>
            <w:shd w:val="clear" w:color="auto" w:fill="auto"/>
            <w:tcMar>
              <w:top w:w="100" w:type="dxa"/>
              <w:left w:w="100" w:type="dxa"/>
              <w:bottom w:w="100" w:type="dxa"/>
              <w:right w:w="100" w:type="dxa"/>
            </w:tcMar>
          </w:tcPr>
          <w:p w14:paraId="4B4FC24A" w14:textId="77777777" w:rsidR="0076433B" w:rsidRDefault="00000000">
            <w:r>
              <w:rPr>
                <w:b/>
              </w:rPr>
              <w:t>Activity</w:t>
            </w:r>
          </w:p>
        </w:tc>
        <w:tc>
          <w:tcPr>
            <w:tcW w:w="4050" w:type="dxa"/>
            <w:shd w:val="clear" w:color="auto" w:fill="auto"/>
            <w:tcMar>
              <w:top w:w="100" w:type="dxa"/>
              <w:left w:w="100" w:type="dxa"/>
              <w:bottom w:w="100" w:type="dxa"/>
              <w:right w:w="100" w:type="dxa"/>
            </w:tcMar>
          </w:tcPr>
          <w:p w14:paraId="4DDD77C2" w14:textId="77777777" w:rsidR="0076433B" w:rsidRDefault="00000000">
            <w:r>
              <w:rPr>
                <w:b/>
              </w:rPr>
              <w:t>Percentage</w:t>
            </w:r>
          </w:p>
        </w:tc>
      </w:tr>
      <w:tr w:rsidR="0076433B" w14:paraId="54FB40F0" w14:textId="77777777">
        <w:tc>
          <w:tcPr>
            <w:tcW w:w="4050" w:type="dxa"/>
            <w:tcMar>
              <w:top w:w="100" w:type="dxa"/>
              <w:left w:w="100" w:type="dxa"/>
              <w:bottom w:w="100" w:type="dxa"/>
              <w:right w:w="100" w:type="dxa"/>
            </w:tcMar>
          </w:tcPr>
          <w:p w14:paraId="215AE61B" w14:textId="77777777" w:rsidR="0076433B" w:rsidRDefault="00000000">
            <w:r>
              <w:t>Assignments</w:t>
            </w:r>
          </w:p>
        </w:tc>
        <w:tc>
          <w:tcPr>
            <w:tcW w:w="4050" w:type="dxa"/>
            <w:shd w:val="clear" w:color="auto" w:fill="auto"/>
            <w:tcMar>
              <w:top w:w="100" w:type="dxa"/>
              <w:left w:w="100" w:type="dxa"/>
              <w:bottom w:w="100" w:type="dxa"/>
              <w:right w:w="100" w:type="dxa"/>
            </w:tcMar>
          </w:tcPr>
          <w:p w14:paraId="373A5C7F" w14:textId="77777777" w:rsidR="0076433B" w:rsidRDefault="00000000">
            <w:r>
              <w:t>40</w:t>
            </w:r>
          </w:p>
        </w:tc>
      </w:tr>
      <w:tr w:rsidR="0076433B" w14:paraId="13308E34" w14:textId="77777777">
        <w:tc>
          <w:tcPr>
            <w:tcW w:w="4050" w:type="dxa"/>
            <w:shd w:val="clear" w:color="auto" w:fill="auto"/>
            <w:tcMar>
              <w:top w:w="100" w:type="dxa"/>
              <w:left w:w="100" w:type="dxa"/>
              <w:bottom w:w="100" w:type="dxa"/>
              <w:right w:w="100" w:type="dxa"/>
            </w:tcMar>
          </w:tcPr>
          <w:p w14:paraId="45F717FF" w14:textId="77777777" w:rsidR="0076433B" w:rsidRDefault="00000000">
            <w:r>
              <w:t>Discussions</w:t>
            </w:r>
          </w:p>
        </w:tc>
        <w:tc>
          <w:tcPr>
            <w:tcW w:w="4050" w:type="dxa"/>
            <w:shd w:val="clear" w:color="auto" w:fill="auto"/>
            <w:tcMar>
              <w:top w:w="100" w:type="dxa"/>
              <w:left w:w="100" w:type="dxa"/>
              <w:bottom w:w="100" w:type="dxa"/>
              <w:right w:w="100" w:type="dxa"/>
            </w:tcMar>
          </w:tcPr>
          <w:p w14:paraId="33605F30" w14:textId="77777777" w:rsidR="0076433B" w:rsidRDefault="00000000">
            <w:r>
              <w:t>15</w:t>
            </w:r>
          </w:p>
        </w:tc>
      </w:tr>
      <w:tr w:rsidR="0076433B" w14:paraId="3A802AC9" w14:textId="77777777">
        <w:tc>
          <w:tcPr>
            <w:tcW w:w="4050" w:type="dxa"/>
            <w:shd w:val="clear" w:color="auto" w:fill="auto"/>
            <w:tcMar>
              <w:top w:w="100" w:type="dxa"/>
              <w:left w:w="100" w:type="dxa"/>
              <w:bottom w:w="100" w:type="dxa"/>
              <w:right w:w="100" w:type="dxa"/>
            </w:tcMar>
          </w:tcPr>
          <w:p w14:paraId="48CC2B98" w14:textId="77777777" w:rsidR="0076433B" w:rsidRDefault="00000000">
            <w:r>
              <w:t>Readings and Quizzes</w:t>
            </w:r>
          </w:p>
        </w:tc>
        <w:tc>
          <w:tcPr>
            <w:tcW w:w="4050" w:type="dxa"/>
            <w:shd w:val="clear" w:color="auto" w:fill="auto"/>
            <w:tcMar>
              <w:top w:w="100" w:type="dxa"/>
              <w:left w:w="100" w:type="dxa"/>
              <w:bottom w:w="100" w:type="dxa"/>
              <w:right w:w="100" w:type="dxa"/>
            </w:tcMar>
          </w:tcPr>
          <w:p w14:paraId="5BB143BA" w14:textId="77777777" w:rsidR="0076433B" w:rsidRDefault="00000000">
            <w:r>
              <w:t>15</w:t>
            </w:r>
          </w:p>
        </w:tc>
      </w:tr>
      <w:tr w:rsidR="0076433B" w14:paraId="02F8DD07" w14:textId="77777777">
        <w:tc>
          <w:tcPr>
            <w:tcW w:w="4050" w:type="dxa"/>
            <w:shd w:val="clear" w:color="auto" w:fill="auto"/>
            <w:tcMar>
              <w:top w:w="100" w:type="dxa"/>
              <w:left w:w="100" w:type="dxa"/>
              <w:bottom w:w="100" w:type="dxa"/>
              <w:right w:w="100" w:type="dxa"/>
            </w:tcMar>
          </w:tcPr>
          <w:p w14:paraId="61F6304B" w14:textId="77777777" w:rsidR="0076433B" w:rsidRDefault="00000000">
            <w:r>
              <w:t>Final Project</w:t>
            </w:r>
          </w:p>
        </w:tc>
        <w:tc>
          <w:tcPr>
            <w:tcW w:w="4050" w:type="dxa"/>
            <w:shd w:val="clear" w:color="auto" w:fill="auto"/>
            <w:tcMar>
              <w:top w:w="100" w:type="dxa"/>
              <w:left w:w="100" w:type="dxa"/>
              <w:bottom w:w="100" w:type="dxa"/>
              <w:right w:w="100" w:type="dxa"/>
            </w:tcMar>
          </w:tcPr>
          <w:p w14:paraId="3CA78DD4" w14:textId="77777777" w:rsidR="0076433B" w:rsidRDefault="00000000">
            <w:r>
              <w:t>30</w:t>
            </w:r>
          </w:p>
        </w:tc>
      </w:tr>
    </w:tbl>
    <w:p w14:paraId="2044154F" w14:textId="77777777" w:rsidR="0076433B" w:rsidRDefault="0076433B">
      <w:pPr>
        <w:spacing w:before="240" w:after="240"/>
        <w:rPr>
          <w:b/>
        </w:rPr>
      </w:pPr>
    </w:p>
    <w:p w14:paraId="6EF24147" w14:textId="77777777" w:rsidR="0076433B" w:rsidRDefault="00000000">
      <w:pPr>
        <w:spacing w:before="240" w:after="240"/>
        <w:rPr>
          <w:b/>
          <w:sz w:val="24"/>
          <w:szCs w:val="24"/>
        </w:rPr>
      </w:pPr>
      <w:r>
        <w:rPr>
          <w:b/>
          <w:sz w:val="24"/>
          <w:szCs w:val="24"/>
        </w:rPr>
        <w:t xml:space="preserve">Competency-based Grading Scale </w:t>
      </w:r>
    </w:p>
    <w:tbl>
      <w:tblPr>
        <w:tblStyle w:val="a1"/>
        <w:tblW w:w="9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
        <w:gridCol w:w="3225"/>
        <w:gridCol w:w="5310"/>
      </w:tblGrid>
      <w:tr w:rsidR="0076433B" w14:paraId="6F650589" w14:textId="77777777">
        <w:trPr>
          <w:tblHeader/>
        </w:trPr>
        <w:tc>
          <w:tcPr>
            <w:tcW w:w="870" w:type="dxa"/>
            <w:shd w:val="clear" w:color="auto" w:fill="auto"/>
            <w:tcMar>
              <w:top w:w="100" w:type="dxa"/>
              <w:left w:w="100" w:type="dxa"/>
              <w:bottom w:w="100" w:type="dxa"/>
              <w:right w:w="100" w:type="dxa"/>
            </w:tcMar>
          </w:tcPr>
          <w:p w14:paraId="5EBF3FDF" w14:textId="77777777" w:rsidR="0076433B" w:rsidRDefault="00000000">
            <w:pPr>
              <w:widowControl w:val="0"/>
              <w:pBdr>
                <w:top w:val="nil"/>
                <w:left w:val="nil"/>
                <w:bottom w:val="nil"/>
                <w:right w:val="nil"/>
                <w:between w:val="nil"/>
              </w:pBdr>
              <w:spacing w:line="240" w:lineRule="auto"/>
              <w:rPr>
                <w:b/>
              </w:rPr>
            </w:pPr>
            <w:r>
              <w:rPr>
                <w:b/>
              </w:rPr>
              <w:t>Score</w:t>
            </w:r>
          </w:p>
        </w:tc>
        <w:tc>
          <w:tcPr>
            <w:tcW w:w="3225" w:type="dxa"/>
            <w:shd w:val="clear" w:color="auto" w:fill="auto"/>
            <w:tcMar>
              <w:top w:w="100" w:type="dxa"/>
              <w:left w:w="100" w:type="dxa"/>
              <w:bottom w:w="100" w:type="dxa"/>
              <w:right w:w="100" w:type="dxa"/>
            </w:tcMar>
          </w:tcPr>
          <w:p w14:paraId="6A022A3F" w14:textId="77777777" w:rsidR="0076433B" w:rsidRDefault="00000000">
            <w:pPr>
              <w:widowControl w:val="0"/>
              <w:pBdr>
                <w:top w:val="nil"/>
                <w:left w:val="nil"/>
                <w:bottom w:val="nil"/>
                <w:right w:val="nil"/>
                <w:between w:val="nil"/>
              </w:pBdr>
              <w:spacing w:line="240" w:lineRule="auto"/>
              <w:rPr>
                <w:b/>
              </w:rPr>
            </w:pPr>
            <w:r>
              <w:rPr>
                <w:b/>
              </w:rPr>
              <w:t xml:space="preserve">Proficiency Level </w:t>
            </w:r>
          </w:p>
        </w:tc>
        <w:tc>
          <w:tcPr>
            <w:tcW w:w="5310" w:type="dxa"/>
            <w:shd w:val="clear" w:color="auto" w:fill="auto"/>
            <w:tcMar>
              <w:top w:w="100" w:type="dxa"/>
              <w:left w:w="100" w:type="dxa"/>
              <w:bottom w:w="100" w:type="dxa"/>
              <w:right w:w="100" w:type="dxa"/>
            </w:tcMar>
          </w:tcPr>
          <w:p w14:paraId="701BA3BA" w14:textId="77777777" w:rsidR="0076433B" w:rsidRDefault="00000000">
            <w:pPr>
              <w:widowControl w:val="0"/>
              <w:pBdr>
                <w:top w:val="nil"/>
                <w:left w:val="nil"/>
                <w:bottom w:val="nil"/>
                <w:right w:val="nil"/>
                <w:between w:val="nil"/>
              </w:pBdr>
              <w:spacing w:line="240" w:lineRule="auto"/>
              <w:rPr>
                <w:b/>
              </w:rPr>
            </w:pPr>
            <w:r>
              <w:rPr>
                <w:b/>
              </w:rPr>
              <w:t>Description</w:t>
            </w:r>
          </w:p>
        </w:tc>
      </w:tr>
      <w:tr w:rsidR="0076433B" w14:paraId="06D6CB93" w14:textId="77777777">
        <w:trPr>
          <w:cantSplit/>
        </w:trPr>
        <w:tc>
          <w:tcPr>
            <w:tcW w:w="870" w:type="dxa"/>
            <w:shd w:val="clear" w:color="auto" w:fill="auto"/>
            <w:tcMar>
              <w:top w:w="100" w:type="dxa"/>
              <w:left w:w="100" w:type="dxa"/>
              <w:bottom w:w="100" w:type="dxa"/>
              <w:right w:w="100" w:type="dxa"/>
            </w:tcMar>
          </w:tcPr>
          <w:p w14:paraId="1192596D" w14:textId="77777777" w:rsidR="0076433B" w:rsidRDefault="00000000">
            <w:pPr>
              <w:widowControl w:val="0"/>
              <w:pBdr>
                <w:top w:val="nil"/>
                <w:left w:val="nil"/>
                <w:bottom w:val="nil"/>
                <w:right w:val="nil"/>
                <w:between w:val="nil"/>
              </w:pBdr>
              <w:spacing w:line="240" w:lineRule="auto"/>
              <w:jc w:val="center"/>
              <w:rPr>
                <w:sz w:val="20"/>
                <w:szCs w:val="20"/>
              </w:rPr>
            </w:pPr>
            <w:r>
              <w:rPr>
                <w:sz w:val="20"/>
                <w:szCs w:val="20"/>
              </w:rPr>
              <w:t>4</w:t>
            </w:r>
          </w:p>
        </w:tc>
        <w:tc>
          <w:tcPr>
            <w:tcW w:w="3225" w:type="dxa"/>
            <w:shd w:val="clear" w:color="auto" w:fill="auto"/>
            <w:tcMar>
              <w:top w:w="100" w:type="dxa"/>
              <w:left w:w="100" w:type="dxa"/>
              <w:bottom w:w="100" w:type="dxa"/>
              <w:right w:w="100" w:type="dxa"/>
            </w:tcMar>
          </w:tcPr>
          <w:p w14:paraId="367D596E" w14:textId="77777777" w:rsidR="0076433B" w:rsidRDefault="00000000">
            <w:pPr>
              <w:widowControl w:val="0"/>
              <w:pBdr>
                <w:top w:val="nil"/>
                <w:left w:val="nil"/>
                <w:bottom w:val="nil"/>
                <w:right w:val="nil"/>
                <w:between w:val="nil"/>
              </w:pBdr>
              <w:spacing w:line="240" w:lineRule="auto"/>
              <w:rPr>
                <w:sz w:val="20"/>
                <w:szCs w:val="20"/>
              </w:rPr>
            </w:pPr>
            <w:r>
              <w:rPr>
                <w:sz w:val="20"/>
                <w:szCs w:val="20"/>
              </w:rPr>
              <w:t>Proficiency with Distinction</w:t>
            </w:r>
          </w:p>
        </w:tc>
        <w:tc>
          <w:tcPr>
            <w:tcW w:w="5310" w:type="dxa"/>
            <w:shd w:val="clear" w:color="auto" w:fill="auto"/>
            <w:tcMar>
              <w:top w:w="100" w:type="dxa"/>
              <w:left w:w="100" w:type="dxa"/>
              <w:bottom w:w="100" w:type="dxa"/>
              <w:right w:w="100" w:type="dxa"/>
            </w:tcMar>
          </w:tcPr>
          <w:p w14:paraId="01DC9899" w14:textId="77777777" w:rsidR="0076433B" w:rsidRDefault="00000000">
            <w:pPr>
              <w:pStyle w:val="Heading2"/>
              <w:keepNext w:val="0"/>
              <w:keepLines w:val="0"/>
              <w:spacing w:before="0" w:after="80"/>
              <w:rPr>
                <w:sz w:val="30"/>
                <w:szCs w:val="30"/>
              </w:rPr>
            </w:pPr>
            <w:bookmarkStart w:id="14" w:name="_nan57hrkzki9" w:colFirst="0" w:colLast="0"/>
            <w:bookmarkEnd w:id="14"/>
            <w:r>
              <w:rPr>
                <w:sz w:val="22"/>
                <w:szCs w:val="22"/>
              </w:rPr>
              <w:t xml:space="preserve">Students show they are proficient with distinction by showing </w:t>
            </w:r>
          </w:p>
        </w:tc>
      </w:tr>
      <w:tr w:rsidR="0076433B" w14:paraId="4005F983" w14:textId="77777777">
        <w:tc>
          <w:tcPr>
            <w:tcW w:w="870" w:type="dxa"/>
            <w:shd w:val="clear" w:color="auto" w:fill="auto"/>
            <w:tcMar>
              <w:top w:w="100" w:type="dxa"/>
              <w:left w:w="100" w:type="dxa"/>
              <w:bottom w:w="100" w:type="dxa"/>
              <w:right w:w="100" w:type="dxa"/>
            </w:tcMar>
          </w:tcPr>
          <w:p w14:paraId="794C7D66" w14:textId="77777777" w:rsidR="0076433B" w:rsidRDefault="00000000">
            <w:pPr>
              <w:widowControl w:val="0"/>
              <w:pBdr>
                <w:top w:val="nil"/>
                <w:left w:val="nil"/>
                <w:bottom w:val="nil"/>
                <w:right w:val="nil"/>
                <w:between w:val="nil"/>
              </w:pBdr>
              <w:spacing w:line="240" w:lineRule="auto"/>
              <w:jc w:val="center"/>
              <w:rPr>
                <w:sz w:val="20"/>
                <w:szCs w:val="20"/>
              </w:rPr>
            </w:pPr>
            <w:r>
              <w:rPr>
                <w:sz w:val="20"/>
                <w:szCs w:val="20"/>
              </w:rPr>
              <w:t>3</w:t>
            </w:r>
          </w:p>
        </w:tc>
        <w:tc>
          <w:tcPr>
            <w:tcW w:w="3225" w:type="dxa"/>
            <w:shd w:val="clear" w:color="auto" w:fill="auto"/>
            <w:tcMar>
              <w:top w:w="100" w:type="dxa"/>
              <w:left w:w="100" w:type="dxa"/>
              <w:bottom w:w="100" w:type="dxa"/>
              <w:right w:w="100" w:type="dxa"/>
            </w:tcMar>
          </w:tcPr>
          <w:p w14:paraId="0673AF54" w14:textId="77777777" w:rsidR="0076433B" w:rsidRDefault="00000000">
            <w:pPr>
              <w:widowControl w:val="0"/>
              <w:pBdr>
                <w:top w:val="nil"/>
                <w:left w:val="nil"/>
                <w:bottom w:val="nil"/>
                <w:right w:val="nil"/>
                <w:between w:val="nil"/>
              </w:pBdr>
              <w:spacing w:line="240" w:lineRule="auto"/>
              <w:rPr>
                <w:sz w:val="20"/>
                <w:szCs w:val="20"/>
              </w:rPr>
            </w:pPr>
            <w:r>
              <w:rPr>
                <w:sz w:val="20"/>
                <w:szCs w:val="20"/>
              </w:rPr>
              <w:t>Proficient</w:t>
            </w:r>
          </w:p>
        </w:tc>
        <w:tc>
          <w:tcPr>
            <w:tcW w:w="5310" w:type="dxa"/>
            <w:shd w:val="clear" w:color="auto" w:fill="auto"/>
            <w:tcMar>
              <w:top w:w="100" w:type="dxa"/>
              <w:left w:w="100" w:type="dxa"/>
              <w:bottom w:w="100" w:type="dxa"/>
              <w:right w:w="100" w:type="dxa"/>
            </w:tcMar>
          </w:tcPr>
          <w:p w14:paraId="1F19E8D5" w14:textId="77777777" w:rsidR="0076433B" w:rsidRDefault="00000000">
            <w:pPr>
              <w:pStyle w:val="Heading2"/>
              <w:keepNext w:val="0"/>
              <w:keepLines w:val="0"/>
              <w:spacing w:before="0" w:after="80"/>
              <w:rPr>
                <w:sz w:val="30"/>
                <w:szCs w:val="30"/>
              </w:rPr>
            </w:pPr>
            <w:bookmarkStart w:id="15" w:name="_udyc0mfttzll" w:colFirst="0" w:colLast="0"/>
            <w:bookmarkEnd w:id="15"/>
            <w:r>
              <w:rPr>
                <w:sz w:val="22"/>
                <w:szCs w:val="22"/>
              </w:rPr>
              <w:t xml:space="preserve">Students show they are able to  </w:t>
            </w:r>
          </w:p>
        </w:tc>
      </w:tr>
      <w:tr w:rsidR="0076433B" w14:paraId="08595F60" w14:textId="77777777">
        <w:tc>
          <w:tcPr>
            <w:tcW w:w="870" w:type="dxa"/>
            <w:shd w:val="clear" w:color="auto" w:fill="auto"/>
            <w:tcMar>
              <w:top w:w="100" w:type="dxa"/>
              <w:left w:w="100" w:type="dxa"/>
              <w:bottom w:w="100" w:type="dxa"/>
              <w:right w:w="100" w:type="dxa"/>
            </w:tcMar>
          </w:tcPr>
          <w:p w14:paraId="4041F107" w14:textId="77777777" w:rsidR="0076433B" w:rsidRDefault="00000000">
            <w:pPr>
              <w:widowControl w:val="0"/>
              <w:pBdr>
                <w:top w:val="nil"/>
                <w:left w:val="nil"/>
                <w:bottom w:val="nil"/>
                <w:right w:val="nil"/>
                <w:between w:val="nil"/>
              </w:pBdr>
              <w:spacing w:line="240" w:lineRule="auto"/>
              <w:jc w:val="center"/>
              <w:rPr>
                <w:sz w:val="20"/>
                <w:szCs w:val="20"/>
              </w:rPr>
            </w:pPr>
            <w:r>
              <w:rPr>
                <w:sz w:val="20"/>
                <w:szCs w:val="20"/>
              </w:rPr>
              <w:t>2</w:t>
            </w:r>
          </w:p>
        </w:tc>
        <w:tc>
          <w:tcPr>
            <w:tcW w:w="3225" w:type="dxa"/>
            <w:shd w:val="clear" w:color="auto" w:fill="auto"/>
            <w:tcMar>
              <w:top w:w="100" w:type="dxa"/>
              <w:left w:w="100" w:type="dxa"/>
              <w:bottom w:w="100" w:type="dxa"/>
              <w:right w:w="100" w:type="dxa"/>
            </w:tcMar>
          </w:tcPr>
          <w:p w14:paraId="3CC87C99" w14:textId="77777777" w:rsidR="0076433B" w:rsidRDefault="00000000">
            <w:pPr>
              <w:widowControl w:val="0"/>
              <w:pBdr>
                <w:top w:val="nil"/>
                <w:left w:val="nil"/>
                <w:bottom w:val="nil"/>
                <w:right w:val="nil"/>
                <w:between w:val="nil"/>
              </w:pBdr>
              <w:spacing w:line="240" w:lineRule="auto"/>
              <w:rPr>
                <w:sz w:val="20"/>
                <w:szCs w:val="20"/>
              </w:rPr>
            </w:pPr>
            <w:r>
              <w:rPr>
                <w:sz w:val="20"/>
                <w:szCs w:val="20"/>
              </w:rPr>
              <w:t>Partially proficient</w:t>
            </w:r>
          </w:p>
        </w:tc>
        <w:tc>
          <w:tcPr>
            <w:tcW w:w="5310" w:type="dxa"/>
            <w:shd w:val="clear" w:color="auto" w:fill="auto"/>
            <w:tcMar>
              <w:top w:w="100" w:type="dxa"/>
              <w:left w:w="100" w:type="dxa"/>
              <w:bottom w:w="100" w:type="dxa"/>
              <w:right w:w="100" w:type="dxa"/>
            </w:tcMar>
          </w:tcPr>
          <w:p w14:paraId="7260D85D" w14:textId="77777777" w:rsidR="0076433B" w:rsidRDefault="00000000">
            <w:pPr>
              <w:pStyle w:val="Heading2"/>
              <w:keepNext w:val="0"/>
              <w:keepLines w:val="0"/>
              <w:spacing w:before="0" w:after="80"/>
              <w:rPr>
                <w:sz w:val="30"/>
                <w:szCs w:val="30"/>
              </w:rPr>
            </w:pPr>
            <w:bookmarkStart w:id="16" w:name="_h80vqh786bee" w:colFirst="0" w:colLast="0"/>
            <w:bookmarkEnd w:id="16"/>
            <w:r>
              <w:rPr>
                <w:sz w:val="22"/>
                <w:szCs w:val="22"/>
              </w:rPr>
              <w:t xml:space="preserve">Students demonstrate an inconsistent ability to </w:t>
            </w:r>
          </w:p>
        </w:tc>
      </w:tr>
      <w:tr w:rsidR="0076433B" w14:paraId="26083FD1" w14:textId="77777777">
        <w:tc>
          <w:tcPr>
            <w:tcW w:w="870" w:type="dxa"/>
            <w:shd w:val="clear" w:color="auto" w:fill="auto"/>
            <w:tcMar>
              <w:top w:w="100" w:type="dxa"/>
              <w:left w:w="100" w:type="dxa"/>
              <w:bottom w:w="100" w:type="dxa"/>
              <w:right w:w="100" w:type="dxa"/>
            </w:tcMar>
          </w:tcPr>
          <w:p w14:paraId="67AC9574" w14:textId="77777777" w:rsidR="0076433B" w:rsidRDefault="00000000">
            <w:pPr>
              <w:widowControl w:val="0"/>
              <w:pBdr>
                <w:top w:val="nil"/>
                <w:left w:val="nil"/>
                <w:bottom w:val="nil"/>
                <w:right w:val="nil"/>
                <w:between w:val="nil"/>
              </w:pBdr>
              <w:spacing w:line="240" w:lineRule="auto"/>
              <w:jc w:val="center"/>
              <w:rPr>
                <w:sz w:val="20"/>
                <w:szCs w:val="20"/>
              </w:rPr>
            </w:pPr>
            <w:r>
              <w:rPr>
                <w:sz w:val="20"/>
                <w:szCs w:val="20"/>
              </w:rPr>
              <w:t>1</w:t>
            </w:r>
          </w:p>
        </w:tc>
        <w:tc>
          <w:tcPr>
            <w:tcW w:w="3225" w:type="dxa"/>
            <w:shd w:val="clear" w:color="auto" w:fill="auto"/>
            <w:tcMar>
              <w:top w:w="100" w:type="dxa"/>
              <w:left w:w="100" w:type="dxa"/>
              <w:bottom w:w="100" w:type="dxa"/>
              <w:right w:w="100" w:type="dxa"/>
            </w:tcMar>
          </w:tcPr>
          <w:p w14:paraId="62EE6A17" w14:textId="77777777" w:rsidR="0076433B" w:rsidRDefault="00000000">
            <w:pPr>
              <w:widowControl w:val="0"/>
              <w:pBdr>
                <w:top w:val="nil"/>
                <w:left w:val="nil"/>
                <w:bottom w:val="nil"/>
                <w:right w:val="nil"/>
                <w:between w:val="nil"/>
              </w:pBdr>
              <w:spacing w:line="240" w:lineRule="auto"/>
              <w:rPr>
                <w:sz w:val="20"/>
                <w:szCs w:val="20"/>
              </w:rPr>
            </w:pPr>
            <w:r>
              <w:rPr>
                <w:sz w:val="20"/>
                <w:szCs w:val="20"/>
              </w:rPr>
              <w:t>Substantially below proficiency</w:t>
            </w:r>
          </w:p>
        </w:tc>
        <w:tc>
          <w:tcPr>
            <w:tcW w:w="5310" w:type="dxa"/>
            <w:shd w:val="clear" w:color="auto" w:fill="auto"/>
            <w:tcMar>
              <w:top w:w="100" w:type="dxa"/>
              <w:left w:w="100" w:type="dxa"/>
              <w:bottom w:w="100" w:type="dxa"/>
              <w:right w:w="100" w:type="dxa"/>
            </w:tcMar>
          </w:tcPr>
          <w:p w14:paraId="6F68E439" w14:textId="77777777" w:rsidR="0076433B" w:rsidRDefault="00000000">
            <w:pPr>
              <w:pStyle w:val="Heading2"/>
              <w:keepNext w:val="0"/>
              <w:keepLines w:val="0"/>
              <w:spacing w:before="0" w:after="80"/>
              <w:rPr>
                <w:sz w:val="30"/>
                <w:szCs w:val="30"/>
              </w:rPr>
            </w:pPr>
            <w:bookmarkStart w:id="17" w:name="_cd4nfd7909ch" w:colFirst="0" w:colLast="0"/>
            <w:bookmarkEnd w:id="17"/>
            <w:r>
              <w:rPr>
                <w:sz w:val="22"/>
                <w:szCs w:val="22"/>
              </w:rPr>
              <w:t xml:space="preserve">Students demonstrate a minimal ability to </w:t>
            </w:r>
          </w:p>
        </w:tc>
      </w:tr>
    </w:tbl>
    <w:p w14:paraId="2584F7FD" w14:textId="77777777" w:rsidR="0076433B" w:rsidRDefault="00000000">
      <w:pPr>
        <w:pStyle w:val="Heading2"/>
        <w:keepNext w:val="0"/>
        <w:keepLines w:val="0"/>
        <w:spacing w:after="80"/>
        <w:rPr>
          <w:b/>
          <w:sz w:val="34"/>
          <w:szCs w:val="34"/>
        </w:rPr>
      </w:pPr>
      <w:bookmarkStart w:id="18" w:name="_86wyyv1mt7wf" w:colFirst="0" w:colLast="0"/>
      <w:bookmarkEnd w:id="18"/>
      <w:r>
        <w:rPr>
          <w:b/>
          <w:sz w:val="34"/>
          <w:szCs w:val="34"/>
        </w:rPr>
        <w:t>Course Policies</w:t>
      </w:r>
    </w:p>
    <w:p w14:paraId="792A6E30" w14:textId="77777777" w:rsidR="0076433B" w:rsidRDefault="00000000">
      <w:pPr>
        <w:pStyle w:val="Heading3"/>
        <w:keepNext w:val="0"/>
        <w:keepLines w:val="0"/>
        <w:spacing w:before="280"/>
        <w:rPr>
          <w:b/>
          <w:color w:val="000000"/>
          <w:sz w:val="26"/>
          <w:szCs w:val="26"/>
        </w:rPr>
      </w:pPr>
      <w:bookmarkStart w:id="19" w:name="_rg5q6agjv5y1" w:colFirst="0" w:colLast="0"/>
      <w:bookmarkEnd w:id="19"/>
      <w:r>
        <w:rPr>
          <w:b/>
          <w:color w:val="000000"/>
          <w:sz w:val="26"/>
          <w:szCs w:val="26"/>
        </w:rPr>
        <w:t>Course Success</w:t>
      </w:r>
    </w:p>
    <w:p w14:paraId="6BD21A00" w14:textId="77777777" w:rsidR="0076433B" w:rsidRDefault="00000000">
      <w:pPr>
        <w:spacing w:after="240"/>
      </w:pPr>
      <w:r>
        <w:t>The best way to be successful in this course is to understand the syllabus, fully participate in course activities each week and complete all assignments by their due date.  Check the course announcements frequently and be sure to reach out to me with any questions you might have.</w:t>
      </w:r>
    </w:p>
    <w:p w14:paraId="763C67DC" w14:textId="77777777" w:rsidR="0076433B" w:rsidRDefault="00000000">
      <w:pPr>
        <w:pStyle w:val="Heading3"/>
        <w:keepNext w:val="0"/>
        <w:keepLines w:val="0"/>
        <w:spacing w:before="280" w:after="0"/>
        <w:rPr>
          <w:b/>
          <w:color w:val="000000"/>
          <w:sz w:val="26"/>
          <w:szCs w:val="26"/>
        </w:rPr>
      </w:pPr>
      <w:bookmarkStart w:id="20" w:name="_goz052izsvp0" w:colFirst="0" w:colLast="0"/>
      <w:bookmarkEnd w:id="20"/>
      <w:r>
        <w:rPr>
          <w:b/>
          <w:color w:val="000000"/>
          <w:sz w:val="26"/>
          <w:szCs w:val="26"/>
        </w:rPr>
        <w:t>Important Add/Drop Dates</w:t>
      </w:r>
    </w:p>
    <w:p w14:paraId="0669587D" w14:textId="77777777" w:rsidR="0076433B" w:rsidRDefault="00000000">
      <w:pPr>
        <w:numPr>
          <w:ilvl w:val="0"/>
          <w:numId w:val="3"/>
        </w:numPr>
        <w:spacing w:before="240"/>
      </w:pPr>
      <w:r>
        <w:rPr>
          <w:b/>
        </w:rPr>
        <w:t>Monday, January 29th</w:t>
      </w:r>
      <w:r>
        <w:t xml:space="preserve"> Last Day for 100% Refund (any refund)</w:t>
      </w:r>
    </w:p>
    <w:p w14:paraId="127466BD" w14:textId="77777777" w:rsidR="0076433B" w:rsidRDefault="00000000">
      <w:pPr>
        <w:numPr>
          <w:ilvl w:val="0"/>
          <w:numId w:val="3"/>
        </w:numPr>
      </w:pPr>
      <w:r>
        <w:rPr>
          <w:b/>
        </w:rPr>
        <w:t>Tuesday, January 30th</w:t>
      </w:r>
      <w:r>
        <w:t xml:space="preserve"> W Grade for Withdrawn Classes Begins</w:t>
      </w:r>
    </w:p>
    <w:p w14:paraId="16962466" w14:textId="77777777" w:rsidR="0076433B" w:rsidRDefault="00000000">
      <w:pPr>
        <w:numPr>
          <w:ilvl w:val="0"/>
          <w:numId w:val="3"/>
        </w:numPr>
        <w:spacing w:after="240"/>
      </w:pPr>
      <w:r>
        <w:rPr>
          <w:b/>
        </w:rPr>
        <w:t>Monday, March 18th</w:t>
      </w:r>
      <w:r>
        <w:t xml:space="preserve"> Last Day to Withdraw/Audit Classes</w:t>
      </w:r>
    </w:p>
    <w:p w14:paraId="18FF1853" w14:textId="77777777" w:rsidR="0076433B" w:rsidRDefault="0076433B">
      <w:pPr>
        <w:spacing w:before="240" w:after="240"/>
        <w:ind w:left="720"/>
      </w:pPr>
    </w:p>
    <w:p w14:paraId="0D54F5A2" w14:textId="77777777" w:rsidR="0076433B" w:rsidRDefault="00000000">
      <w:pPr>
        <w:spacing w:before="240" w:after="240"/>
      </w:pPr>
      <w:r>
        <w:lastRenderedPageBreak/>
        <w:t xml:space="preserve">The last day to drop a full-semester class, receive a 100% refund, and have the class not show up on your transcript is </w:t>
      </w:r>
      <w:r>
        <w:rPr>
          <w:color w:val="FF0000"/>
        </w:rPr>
        <w:t>March 18th</w:t>
      </w:r>
      <w:r>
        <w:t>.</w:t>
      </w:r>
    </w:p>
    <w:p w14:paraId="0F5FF44A" w14:textId="77777777" w:rsidR="0076433B" w:rsidRDefault="00000000">
      <w:pPr>
        <w:spacing w:before="240" w:after="240"/>
      </w:pPr>
      <w:r>
        <w:t xml:space="preserve">If you want to drop a full-semester class after </w:t>
      </w:r>
      <w:r>
        <w:rPr>
          <w:b/>
        </w:rPr>
        <w:t>March 18th</w:t>
      </w:r>
      <w:r>
        <w:t xml:space="preserve">, you must complete a Withdrawal Exception Form. However, documented extenuating circumstances must exist </w:t>
      </w:r>
      <w:proofErr w:type="gramStart"/>
      <w:r>
        <w:t>in order for</w:t>
      </w:r>
      <w:proofErr w:type="gramEnd"/>
      <w:r>
        <w:t xml:space="preserve"> the department chair to consider such a request. Extenuating circumstances include incapacitating illness that prevents a student from attending classes, a death in the immediate family, a change in work schedule as required by the employer, or other emergencies. Withdrawals are not approved due to academic difficulty. The department chair rejects about 50% of the withdrawal requests due to a lack of acceptable documentation, attempting to avoid a failing grade, and/or submitting the form at the end of the semester.</w:t>
      </w:r>
    </w:p>
    <w:p w14:paraId="6F2B6357" w14:textId="77777777" w:rsidR="0076433B" w:rsidRDefault="00000000">
      <w:pPr>
        <w:pStyle w:val="Heading3"/>
        <w:keepNext w:val="0"/>
        <w:keepLines w:val="0"/>
        <w:spacing w:before="280"/>
        <w:rPr>
          <w:b/>
          <w:color w:val="000000"/>
          <w:sz w:val="26"/>
          <w:szCs w:val="26"/>
        </w:rPr>
      </w:pPr>
      <w:bookmarkStart w:id="21" w:name="_bvw4lqcvndgj" w:colFirst="0" w:colLast="0"/>
      <w:bookmarkEnd w:id="21"/>
      <w:r>
        <w:rPr>
          <w:b/>
          <w:color w:val="000000"/>
          <w:sz w:val="26"/>
          <w:szCs w:val="26"/>
        </w:rPr>
        <w:t>Attention Students with Accessibility Needs</w:t>
      </w:r>
    </w:p>
    <w:p w14:paraId="6E8F041A" w14:textId="77777777" w:rsidR="0076433B" w:rsidRDefault="00000000">
      <w:pPr>
        <w:spacing w:before="240" w:after="240"/>
      </w:pPr>
      <w:r>
        <w:t>If you have an accessibility need that may impair your ability to successfully complete this course, please contact the Accessibility Services office, at 863-8747, BU 146.   Academic accommodations are granted for all students who have qualified documented disabilities.  All services are coordinated with the Accessibility Services office.”</w:t>
      </w:r>
    </w:p>
    <w:p w14:paraId="7F9D5141" w14:textId="77777777" w:rsidR="0076433B" w:rsidRDefault="00000000">
      <w:pPr>
        <w:pStyle w:val="Heading3"/>
        <w:keepNext w:val="0"/>
        <w:keepLines w:val="0"/>
        <w:spacing w:before="280"/>
        <w:rPr>
          <w:b/>
          <w:color w:val="000000"/>
          <w:sz w:val="26"/>
          <w:szCs w:val="26"/>
        </w:rPr>
      </w:pPr>
      <w:bookmarkStart w:id="22" w:name="_krvx9cjtyuhd" w:colFirst="0" w:colLast="0"/>
      <w:bookmarkEnd w:id="22"/>
      <w:r>
        <w:rPr>
          <w:b/>
          <w:color w:val="000000"/>
          <w:sz w:val="26"/>
          <w:szCs w:val="26"/>
        </w:rPr>
        <w:t>Academic Integrity</w:t>
      </w:r>
    </w:p>
    <w:p w14:paraId="51431589" w14:textId="77777777" w:rsidR="0076433B" w:rsidRDefault="00000000">
      <w:pPr>
        <w:spacing w:before="240" w:after="240"/>
      </w:pPr>
      <w:r>
        <w:t>No academic dishonesty will be tolerated.  The penalty for a first offense is an “F” for the assignment and the assignment cannot be redone.  A second offense means that you fail (forfeit credit) the course and will be reported to the Department Chair of Information Systems and Technology and to Student Advising.  Below are some definitions of what constitutes academic misconduct taken from Utah Valley University.  Please read the complete “Student Rights and Responsibilities” section in the UVU catalog to be aware of your academic responsibilities.</w:t>
      </w:r>
    </w:p>
    <w:p w14:paraId="159E0A67" w14:textId="77777777" w:rsidR="0076433B" w:rsidRDefault="00000000">
      <w:pPr>
        <w:numPr>
          <w:ilvl w:val="0"/>
          <w:numId w:val="4"/>
        </w:numPr>
        <w:spacing w:before="240"/>
      </w:pPr>
      <w:r>
        <w:rPr>
          <w:b/>
        </w:rPr>
        <w:t>Cheating:</w:t>
      </w:r>
      <w:r>
        <w:t xml:space="preserve"> "Cheating is using, attempting to use, or providing others with unauthorized information, materials, or study aids in academic work.  Cheating includes, but is not limited to, passing examination answers to or taking examinations for someone else or preparing or copying others' academic work."</w:t>
      </w:r>
    </w:p>
    <w:p w14:paraId="6B01DEE4" w14:textId="77777777" w:rsidR="0076433B" w:rsidRDefault="00000000">
      <w:pPr>
        <w:numPr>
          <w:ilvl w:val="0"/>
          <w:numId w:val="4"/>
        </w:numPr>
      </w:pPr>
      <w:r>
        <w:rPr>
          <w:b/>
        </w:rPr>
        <w:t>Plagiarism:</w:t>
      </w:r>
      <w:r>
        <w:t xml:space="preserve"> Plagiarism is theft.  The Latin root of the word is plagiarism, which means a man stealer or kidnapper.  Anytime you present another person's work as your own even if that other person is a friend and/or spouse you have plagiarized.  "Plagiarism is the act of appropriating any other person’s or group’s ideas or work (written, computerized, artistic, etc.) or portions thereof and passing them off as the product of one’s own work in any academic exercise or activity."</w:t>
      </w:r>
    </w:p>
    <w:p w14:paraId="41D0C9FD" w14:textId="77777777" w:rsidR="0076433B" w:rsidRDefault="00000000">
      <w:pPr>
        <w:numPr>
          <w:ilvl w:val="0"/>
          <w:numId w:val="4"/>
        </w:numPr>
      </w:pPr>
      <w:r>
        <w:rPr>
          <w:b/>
        </w:rPr>
        <w:t>AI Policy</w:t>
      </w:r>
      <w:r>
        <w:t xml:space="preserve">: Students in this course are proving competency in digital marketing for an e-commerce business. While AI is a fantastic tool for content creation, writing, research, and organization it should not be used to do your thinking for you. </w:t>
      </w:r>
      <w:r>
        <w:rPr>
          <w:i/>
        </w:rPr>
        <w:t xml:space="preserve">If you use AI for any </w:t>
      </w:r>
      <w:proofErr w:type="gramStart"/>
      <w:r>
        <w:rPr>
          <w:i/>
        </w:rPr>
        <w:t>assignment</w:t>
      </w:r>
      <w:proofErr w:type="gramEnd"/>
      <w:r>
        <w:rPr>
          <w:i/>
        </w:rPr>
        <w:t xml:space="preserve"> it is required that you disclose it in your references and summarize why you chose to use it and how much of the AI-generated text ended up in your assignment submission</w:t>
      </w:r>
      <w:r>
        <w:t xml:space="preserve">. </w:t>
      </w:r>
      <w:r>
        <w:rPr>
          <w:b/>
        </w:rPr>
        <w:t>AI is being checked along with the plagiarism for this course.</w:t>
      </w:r>
    </w:p>
    <w:p w14:paraId="01E1BDD0" w14:textId="77777777" w:rsidR="0076433B" w:rsidRDefault="00000000">
      <w:pPr>
        <w:numPr>
          <w:ilvl w:val="0"/>
          <w:numId w:val="4"/>
        </w:numPr>
        <w:spacing w:after="240"/>
      </w:pPr>
      <w:r>
        <w:rPr>
          <w:b/>
          <w:sz w:val="24"/>
          <w:szCs w:val="24"/>
        </w:rPr>
        <w:t>Fabrication:</w:t>
      </w:r>
      <w:r>
        <w:rPr>
          <w:sz w:val="24"/>
          <w:szCs w:val="24"/>
        </w:rPr>
        <w:t xml:space="preserve">  "Fabrication is the use of invented information or falsifying research or other findings.  The following examples of fabrication include but are </w:t>
      </w:r>
      <w:r>
        <w:rPr>
          <w:sz w:val="24"/>
          <w:szCs w:val="24"/>
        </w:rPr>
        <w:lastRenderedPageBreak/>
        <w:t>not limited to the Citation of information not taken from the source indicated. They may include the incorrect documentation of secondary source materials. Listing sources in a bibliography not used in the academic exercise. Submission in a paper, thesis, lab report, or other academic exercises of falsified, invented, or fictitious data or evidence, or deliberate and knowing concealment or distortion of the true nature, origin, or function of such data or evidence. Submitting as your own any academic exercises, (e.g., written work, printing, sculpture, etc.) prepared totally or in part by another."</w:t>
      </w:r>
    </w:p>
    <w:p w14:paraId="4C3B924E" w14:textId="77777777" w:rsidR="0076433B" w:rsidRDefault="00000000">
      <w:pPr>
        <w:spacing w:before="240" w:after="240"/>
        <w:rPr>
          <w:color w:val="1155CC"/>
          <w:sz w:val="24"/>
          <w:szCs w:val="24"/>
          <w:u w:val="single"/>
        </w:rPr>
      </w:pPr>
      <w:r>
        <w:rPr>
          <w:sz w:val="24"/>
          <w:szCs w:val="24"/>
        </w:rPr>
        <w:t>Please refer to</w:t>
      </w:r>
      <w:hyperlink r:id="rId8">
        <w:r>
          <w:rPr>
            <w:sz w:val="24"/>
            <w:szCs w:val="24"/>
          </w:rPr>
          <w:t xml:space="preserve"> </w:t>
        </w:r>
      </w:hyperlink>
      <w:hyperlink r:id="rId9">
        <w:r>
          <w:rPr>
            <w:color w:val="1155CC"/>
            <w:sz w:val="24"/>
            <w:szCs w:val="24"/>
            <w:u w:val="single"/>
          </w:rPr>
          <w:t xml:space="preserve">UVU's Policies and Services </w:t>
        </w:r>
      </w:hyperlink>
    </w:p>
    <w:p w14:paraId="24688797" w14:textId="77777777" w:rsidR="0076433B" w:rsidRDefault="00000000">
      <w:pPr>
        <w:pStyle w:val="Heading3"/>
        <w:keepNext w:val="0"/>
        <w:keepLines w:val="0"/>
        <w:spacing w:before="280"/>
        <w:rPr>
          <w:b/>
          <w:color w:val="000000"/>
          <w:sz w:val="26"/>
          <w:szCs w:val="26"/>
        </w:rPr>
      </w:pPr>
      <w:bookmarkStart w:id="23" w:name="_xsixuiuyvp8l" w:colFirst="0" w:colLast="0"/>
      <w:bookmarkEnd w:id="23"/>
      <w:r>
        <w:rPr>
          <w:b/>
          <w:color w:val="000000"/>
          <w:sz w:val="26"/>
          <w:szCs w:val="26"/>
        </w:rPr>
        <w:t>Non-Discrimination Statement (Safe Zones)</w:t>
      </w:r>
    </w:p>
    <w:p w14:paraId="592680BF" w14:textId="77777777" w:rsidR="0076433B" w:rsidRDefault="00000000">
      <w:pPr>
        <w:spacing w:before="240" w:after="240"/>
      </w:pPr>
      <w:r>
        <w:t>Utah Valley University does not discriminate on the basis of race, color, religion, national origin, sex, sexual orientation, gender identity, gender expression, age (40 and over), disability, veteran status, pregnancy, childbirth, or pregnancy-related conditions, citizenship, genetic information, or other basis protected by applicable law in employment, treatment, admission, access to educational programs and activities, or other University benefits or services. The following office has been designated to handle inquiries regarding</w:t>
      </w:r>
      <w:hyperlink r:id="rId10">
        <w:r>
          <w:t xml:space="preserve"> </w:t>
        </w:r>
      </w:hyperlink>
      <w:hyperlink r:id="rId11">
        <w:r>
          <w:rPr>
            <w:color w:val="1155CC"/>
            <w:u w:val="single"/>
          </w:rPr>
          <w:t>non-discrimination</w:t>
        </w:r>
      </w:hyperlink>
      <w:r>
        <w:t>: EOAA/Title IX – 801-863-5704 – 800 W University Pkwy, Orem, 84058, Suite BA 203.</w:t>
      </w:r>
    </w:p>
    <w:p w14:paraId="352617DF" w14:textId="77777777" w:rsidR="0076433B" w:rsidRDefault="00000000">
      <w:pPr>
        <w:pStyle w:val="Heading3"/>
        <w:keepNext w:val="0"/>
        <w:keepLines w:val="0"/>
        <w:spacing w:before="280"/>
        <w:rPr>
          <w:b/>
          <w:color w:val="000000"/>
          <w:sz w:val="26"/>
          <w:szCs w:val="26"/>
        </w:rPr>
      </w:pPr>
      <w:bookmarkStart w:id="24" w:name="_ocwvgff3lab" w:colFirst="0" w:colLast="0"/>
      <w:bookmarkEnd w:id="24"/>
      <w:r>
        <w:rPr>
          <w:b/>
          <w:color w:val="000000"/>
          <w:sz w:val="26"/>
          <w:szCs w:val="26"/>
        </w:rPr>
        <w:t>Student Life</w:t>
      </w:r>
    </w:p>
    <w:p w14:paraId="116EA2DA" w14:textId="77777777" w:rsidR="0076433B" w:rsidRDefault="00000000">
      <w:pPr>
        <w:spacing w:before="240" w:after="240"/>
      </w:pPr>
      <w:r>
        <w:t xml:space="preserve">“Student Life supports the holistic development of students by collaborating with campus and community partners in providing intellectual, physical, emotional, social, and civic experiences.” Of </w:t>
      </w:r>
      <w:proofErr w:type="gramStart"/>
      <w:r>
        <w:t>particular note</w:t>
      </w:r>
      <w:proofErr w:type="gramEnd"/>
      <w:r>
        <w:t>, Student Life offers assistance in these areas:</w:t>
      </w:r>
    </w:p>
    <w:p w14:paraId="5C6A3AB1" w14:textId="77777777" w:rsidR="0076433B" w:rsidRDefault="00000000">
      <w:pPr>
        <w:spacing w:before="240" w:after="240"/>
      </w:pPr>
      <w:hyperlink r:id="rId12">
        <w:r>
          <w:rPr>
            <w:color w:val="1155CC"/>
            <w:u w:val="single"/>
          </w:rPr>
          <w:t>Student Health</w:t>
        </w:r>
      </w:hyperlink>
      <w:r>
        <w:t xml:space="preserve"> (medical, mental health, suicide awareness, etc.)</w:t>
      </w:r>
    </w:p>
    <w:p w14:paraId="725A8CA9" w14:textId="77777777" w:rsidR="0076433B" w:rsidRDefault="00000000">
      <w:pPr>
        <w:spacing w:before="240" w:after="240"/>
      </w:pPr>
      <w:hyperlink r:id="rId13">
        <w:r>
          <w:rPr>
            <w:color w:val="1155CC"/>
            <w:u w:val="single"/>
          </w:rPr>
          <w:t>Ombuds</w:t>
        </w:r>
      </w:hyperlink>
      <w:r>
        <w:t xml:space="preserve">  (mediation relating to policies, rights, and responsibilities)</w:t>
      </w:r>
    </w:p>
    <w:p w14:paraId="16D332F9" w14:textId="77777777" w:rsidR="0076433B" w:rsidRDefault="00000000">
      <w:pPr>
        <w:spacing w:before="240" w:after="240"/>
      </w:pPr>
      <w:hyperlink r:id="rId14">
        <w:r>
          <w:rPr>
            <w:color w:val="1155CC"/>
            <w:u w:val="single"/>
          </w:rPr>
          <w:t>Veteran Success Center</w:t>
        </w:r>
      </w:hyperlink>
      <w:r>
        <w:t xml:space="preserve"> (Facilitates student veterans, service members, and dependents from registration to graduation)</w:t>
      </w:r>
    </w:p>
    <w:p w14:paraId="3F572C6F" w14:textId="77777777" w:rsidR="0076433B" w:rsidRDefault="00000000">
      <w:pPr>
        <w:spacing w:before="240" w:after="240"/>
      </w:pPr>
      <w:r>
        <w:t xml:space="preserve"> </w:t>
      </w:r>
    </w:p>
    <w:p w14:paraId="0E507E16" w14:textId="77777777" w:rsidR="0076433B" w:rsidRDefault="0076433B"/>
    <w:sectPr w:rsidR="0076433B">
      <w:headerReference w:type="default" r:id="rId15"/>
      <w:pgSz w:w="12240" w:h="15840"/>
      <w:pgMar w:top="720" w:right="1440" w:bottom="720" w:left="144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D5B5D" w14:textId="77777777" w:rsidR="00CC46FC" w:rsidRDefault="00CC46FC">
      <w:pPr>
        <w:spacing w:line="240" w:lineRule="auto"/>
      </w:pPr>
      <w:r>
        <w:separator/>
      </w:r>
    </w:p>
  </w:endnote>
  <w:endnote w:type="continuationSeparator" w:id="0">
    <w:p w14:paraId="34C3CCA6" w14:textId="77777777" w:rsidR="00CC46FC" w:rsidRDefault="00CC46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39242" w14:textId="77777777" w:rsidR="00CC46FC" w:rsidRDefault="00CC46FC">
      <w:pPr>
        <w:spacing w:line="240" w:lineRule="auto"/>
      </w:pPr>
      <w:r>
        <w:separator/>
      </w:r>
    </w:p>
  </w:footnote>
  <w:footnote w:type="continuationSeparator" w:id="0">
    <w:p w14:paraId="64296557" w14:textId="77777777" w:rsidR="00CC46FC" w:rsidRDefault="00CC46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3F010" w14:textId="77777777" w:rsidR="0076433B" w:rsidRDefault="00000000">
    <w:pPr>
      <w:pStyle w:val="Heading2"/>
      <w:keepNext w:val="0"/>
      <w:keepLines w:val="0"/>
      <w:spacing w:before="0" w:after="80" w:line="240" w:lineRule="auto"/>
      <w:jc w:val="center"/>
      <w:rPr>
        <w:b/>
      </w:rPr>
    </w:pPr>
    <w:bookmarkStart w:id="25" w:name="_ahybqj7blk4y" w:colFirst="0" w:colLast="0"/>
    <w:bookmarkEnd w:id="25"/>
    <w:r>
      <w:rPr>
        <w:b/>
      </w:rPr>
      <w:t xml:space="preserve">INFO 1000 </w:t>
    </w:r>
  </w:p>
  <w:p w14:paraId="11CD508F" w14:textId="77777777" w:rsidR="0076433B" w:rsidRDefault="00000000">
    <w:pPr>
      <w:pStyle w:val="Heading2"/>
      <w:keepNext w:val="0"/>
      <w:keepLines w:val="0"/>
      <w:spacing w:before="0" w:after="80" w:line="240" w:lineRule="auto"/>
      <w:jc w:val="center"/>
    </w:pPr>
    <w:bookmarkStart w:id="26" w:name="_8b7jmv1s9hu0" w:colFirst="0" w:colLast="0"/>
    <w:bookmarkEnd w:id="26"/>
    <w:r>
      <w:t>E-commerce for Small Business</w:t>
    </w:r>
  </w:p>
  <w:p w14:paraId="0C984103" w14:textId="77777777" w:rsidR="0076433B" w:rsidRDefault="007643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7F48"/>
    <w:multiLevelType w:val="multilevel"/>
    <w:tmpl w:val="779064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50423710"/>
    <w:multiLevelType w:val="multilevel"/>
    <w:tmpl w:val="5E869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3035FB5"/>
    <w:multiLevelType w:val="multilevel"/>
    <w:tmpl w:val="CE5E91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7FB22BA"/>
    <w:multiLevelType w:val="multilevel"/>
    <w:tmpl w:val="C3681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AB845B2"/>
    <w:multiLevelType w:val="multilevel"/>
    <w:tmpl w:val="E0665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53454630">
    <w:abstractNumId w:val="4"/>
  </w:num>
  <w:num w:numId="2" w16cid:durableId="2032762755">
    <w:abstractNumId w:val="2"/>
  </w:num>
  <w:num w:numId="3" w16cid:durableId="1120031581">
    <w:abstractNumId w:val="1"/>
  </w:num>
  <w:num w:numId="4" w16cid:durableId="1427458254">
    <w:abstractNumId w:val="3"/>
  </w:num>
  <w:num w:numId="5" w16cid:durableId="1416590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33B"/>
    <w:rsid w:val="000958FE"/>
    <w:rsid w:val="0076433B"/>
    <w:rsid w:val="00932B78"/>
    <w:rsid w:val="00AC0C27"/>
    <w:rsid w:val="00CC4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68070"/>
  <w15:docId w15:val="{FD183ABC-F8CC-49B1-A6FB-91820079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reengold.uvu.edu/_crs_info_master/policy.html" TargetMode="External"/><Relationship Id="rId13" Type="http://schemas.openxmlformats.org/officeDocument/2006/relationships/hyperlink" Target="https://www.uvu.edu/ombuds/" TargetMode="External"/><Relationship Id="rId3" Type="http://schemas.openxmlformats.org/officeDocument/2006/relationships/settings" Target="settings.xml"/><Relationship Id="rId7" Type="http://schemas.openxmlformats.org/officeDocument/2006/relationships/hyperlink" Target="https://www.uvu.edu/covidinfo/" TargetMode="External"/><Relationship Id="rId12" Type="http://schemas.openxmlformats.org/officeDocument/2006/relationships/hyperlink" Target="https://www.uvu.edu/studenthealt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vu.edu/legal/non-discrimination.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uvu.edu/legal/non-discrimination.html" TargetMode="External"/><Relationship Id="rId4" Type="http://schemas.openxmlformats.org/officeDocument/2006/relationships/webSettings" Target="webSettings.xml"/><Relationship Id="rId9" Type="http://schemas.openxmlformats.org/officeDocument/2006/relationships/hyperlink" Target="https://greengold.uvu.edu/_crs_info_master/policy.html" TargetMode="External"/><Relationship Id="rId14" Type="http://schemas.openxmlformats.org/officeDocument/2006/relationships/hyperlink" Target="https://www.uvu.edu/veter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1463</Words>
  <Characters>8344</Characters>
  <Application>Microsoft Office Word</Application>
  <DocSecurity>0</DocSecurity>
  <Lines>69</Lines>
  <Paragraphs>19</Paragraphs>
  <ScaleCrop>false</ScaleCrop>
  <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Cyndi Krebs</dc:creator>
  <cp:lastModifiedBy>Jordan Lee</cp:lastModifiedBy>
  <cp:revision>2</cp:revision>
  <dcterms:created xsi:type="dcterms:W3CDTF">2024-01-04T15:20:00Z</dcterms:created>
  <dcterms:modified xsi:type="dcterms:W3CDTF">2024-01-04T15:20:00Z</dcterms:modified>
</cp:coreProperties>
</file>