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315D" w14:textId="4AEA8BDE" w:rsidR="001C0BAC" w:rsidRDefault="001C0BAC" w:rsidP="001C0BAC">
      <w:pPr>
        <w:pStyle w:val="Title"/>
        <w:jc w:val="right"/>
        <w:rPr>
          <w:sz w:val="36"/>
          <w:szCs w:val="36"/>
        </w:rPr>
      </w:pPr>
    </w:p>
    <w:p w14:paraId="2EB7EA63" w14:textId="22ADC27E" w:rsidR="001C0BAC" w:rsidRPr="00EA25B2" w:rsidRDefault="001C0BAC" w:rsidP="00113FD3">
      <w:pPr>
        <w:pStyle w:val="Heading4"/>
        <w:spacing w:before="0"/>
        <w:textAlignment w:val="baseline"/>
        <w:rPr>
          <w:rFonts w:ascii="Arial" w:hAnsi="Arial" w:cs="Arial"/>
          <w:sz w:val="36"/>
          <w:szCs w:val="36"/>
        </w:rPr>
      </w:pPr>
      <w:r w:rsidRPr="000D3D5D">
        <w:rPr>
          <w:rFonts w:ascii="Arial" w:hAnsi="Arial" w:cs="Arial"/>
          <w:b/>
          <w:bCs/>
          <w:color w:val="275D38"/>
          <w:sz w:val="32"/>
          <w:szCs w:val="32"/>
        </w:rPr>
        <w:t>COURSE #</w:t>
      </w:r>
      <w:r w:rsidR="002E1254">
        <w:rPr>
          <w:rFonts w:ascii="Arial" w:hAnsi="Arial" w:cs="Arial"/>
          <w:b/>
          <w:bCs/>
          <w:color w:val="275D38"/>
          <w:sz w:val="32"/>
          <w:szCs w:val="32"/>
        </w:rPr>
        <w:t xml:space="preserve"> </w:t>
      </w:r>
      <w:r w:rsidRPr="000D3D5D">
        <w:rPr>
          <w:rFonts w:ascii="Arial" w:hAnsi="Arial" w:cs="Arial"/>
          <w:b/>
          <w:bCs/>
          <w:color w:val="275D38"/>
          <w:sz w:val="32"/>
          <w:szCs w:val="32"/>
        </w:rPr>
        <w:t>IT 1700</w:t>
      </w:r>
      <w:r w:rsidR="002E1254">
        <w:rPr>
          <w:rFonts w:ascii="Arial" w:hAnsi="Arial" w:cs="Arial"/>
          <w:b/>
          <w:bCs/>
          <w:color w:val="275D38"/>
          <w:sz w:val="32"/>
          <w:szCs w:val="32"/>
        </w:rPr>
        <w:t xml:space="preserve"> </w:t>
      </w:r>
      <w:r w:rsidRPr="000D3D5D">
        <w:rPr>
          <w:rFonts w:ascii="Arial" w:hAnsi="Arial" w:cs="Arial"/>
          <w:b/>
          <w:bCs/>
          <w:color w:val="275D38"/>
          <w:sz w:val="32"/>
          <w:szCs w:val="32"/>
        </w:rPr>
        <w:t>Cybersecurity Essentials</w:t>
      </w:r>
      <w:r w:rsidRPr="00EA25B2">
        <w:rPr>
          <w:rFonts w:ascii="Arial" w:hAnsi="Arial" w:cs="Arial"/>
          <w:sz w:val="36"/>
          <w:szCs w:val="36"/>
        </w:rPr>
        <w:tab/>
      </w:r>
      <w:r w:rsidRPr="00EA25B2">
        <w:rPr>
          <w:rFonts w:ascii="Arial" w:hAnsi="Arial" w:cs="Arial"/>
          <w:sz w:val="36"/>
          <w:szCs w:val="36"/>
        </w:rPr>
        <w:tab/>
      </w:r>
    </w:p>
    <w:p w14:paraId="60A7B40D" w14:textId="77777777" w:rsidR="001C0BAC" w:rsidRDefault="001C0BAC" w:rsidP="002E1254">
      <w:pPr>
        <w:pStyle w:val="Subtitle"/>
        <w:spacing w:after="0"/>
        <w:rPr>
          <w:rFonts w:ascii="Arial" w:hAnsi="Arial" w:cs="Arial"/>
          <w:b w:val="0"/>
          <w:i/>
        </w:rPr>
      </w:pPr>
      <w:r>
        <w:rPr>
          <w:rFonts w:ascii="Arial" w:hAnsi="Arial" w:cs="Arial"/>
          <w:b w:val="0"/>
          <w:i/>
        </w:rPr>
        <w:t>2024</w:t>
      </w:r>
    </w:p>
    <w:p w14:paraId="4F8F7819" w14:textId="77777777" w:rsidR="002E1254" w:rsidRPr="002E1254" w:rsidRDefault="002E1254" w:rsidP="002E1254">
      <w:pPr>
        <w:rPr>
          <w:lang w:eastAsia="ja-JP"/>
        </w:rPr>
      </w:pPr>
    </w:p>
    <w:p w14:paraId="22B6A657" w14:textId="77777777" w:rsidR="001C0BAC" w:rsidRPr="00113FD3" w:rsidRDefault="001C0BAC" w:rsidP="00113FD3">
      <w:pPr>
        <w:pStyle w:val="Heading4"/>
        <w:spacing w:before="0"/>
        <w:textAlignment w:val="baseline"/>
        <w:rPr>
          <w:rFonts w:ascii="Arial" w:hAnsi="Arial" w:cs="Arial"/>
          <w:b/>
          <w:bCs/>
          <w:color w:val="275D38"/>
          <w:sz w:val="27"/>
          <w:szCs w:val="27"/>
        </w:rPr>
      </w:pPr>
      <w:r w:rsidRPr="00113FD3">
        <w:rPr>
          <w:rFonts w:ascii="Arial" w:hAnsi="Arial" w:cs="Arial"/>
          <w:b/>
          <w:bCs/>
          <w:color w:val="275D38"/>
          <w:sz w:val="27"/>
          <w:szCs w:val="27"/>
        </w:rPr>
        <w:t xml:space="preserve">Instructor: </w:t>
      </w:r>
    </w:p>
    <w:p w14:paraId="54180AB5" w14:textId="77777777" w:rsidR="001C0BAC" w:rsidRPr="00113FD3" w:rsidRDefault="001C0BAC" w:rsidP="00113FD3">
      <w:pPr>
        <w:pStyle w:val="Heading4"/>
        <w:spacing w:before="0"/>
        <w:textAlignment w:val="baseline"/>
        <w:rPr>
          <w:rFonts w:ascii="Arial" w:hAnsi="Arial" w:cs="Arial"/>
          <w:b/>
          <w:bCs/>
          <w:color w:val="275D38"/>
          <w:sz w:val="27"/>
          <w:szCs w:val="27"/>
        </w:rPr>
      </w:pPr>
      <w:r w:rsidRPr="00113FD3">
        <w:rPr>
          <w:rFonts w:ascii="Arial" w:hAnsi="Arial" w:cs="Arial"/>
          <w:b/>
          <w:bCs/>
          <w:color w:val="275D38"/>
          <w:sz w:val="27"/>
          <w:szCs w:val="27"/>
        </w:rPr>
        <w:t xml:space="preserve">Phone: </w:t>
      </w:r>
    </w:p>
    <w:p w14:paraId="395F96F3" w14:textId="77777777" w:rsidR="001C0BAC" w:rsidRPr="00113FD3" w:rsidRDefault="001C0BAC" w:rsidP="00113FD3">
      <w:pPr>
        <w:pStyle w:val="Heading4"/>
        <w:spacing w:before="0"/>
        <w:textAlignment w:val="baseline"/>
        <w:rPr>
          <w:rFonts w:ascii="Arial" w:hAnsi="Arial" w:cs="Arial"/>
          <w:b/>
          <w:bCs/>
          <w:color w:val="275D38"/>
          <w:sz w:val="27"/>
          <w:szCs w:val="27"/>
        </w:rPr>
      </w:pPr>
      <w:r w:rsidRPr="00113FD3">
        <w:rPr>
          <w:rFonts w:ascii="Arial" w:hAnsi="Arial" w:cs="Arial"/>
          <w:b/>
          <w:bCs/>
          <w:color w:val="275D38"/>
          <w:sz w:val="27"/>
          <w:szCs w:val="27"/>
        </w:rPr>
        <w:t xml:space="preserve">Email: </w:t>
      </w:r>
    </w:p>
    <w:p w14:paraId="232EAFE9" w14:textId="77777777" w:rsidR="001C0BAC" w:rsidRPr="00113FD3" w:rsidRDefault="001C0BAC" w:rsidP="00113FD3">
      <w:pPr>
        <w:pStyle w:val="Heading4"/>
        <w:spacing w:before="0"/>
        <w:textAlignment w:val="baseline"/>
        <w:rPr>
          <w:rFonts w:ascii="Arial" w:hAnsi="Arial" w:cs="Arial"/>
          <w:b/>
          <w:bCs/>
          <w:color w:val="275D38"/>
          <w:sz w:val="27"/>
          <w:szCs w:val="27"/>
        </w:rPr>
      </w:pPr>
      <w:r w:rsidRPr="00113FD3">
        <w:rPr>
          <w:rFonts w:ascii="Arial" w:hAnsi="Arial" w:cs="Arial"/>
          <w:b/>
          <w:bCs/>
          <w:color w:val="275D38"/>
          <w:sz w:val="27"/>
          <w:szCs w:val="27"/>
        </w:rPr>
        <w:t xml:space="preserve">Office Hours: </w:t>
      </w:r>
    </w:p>
    <w:p w14:paraId="511F49FF" w14:textId="77777777" w:rsidR="001C0BAC" w:rsidRPr="00EA25B2" w:rsidRDefault="001C0BAC" w:rsidP="001C0BAC">
      <w:pPr>
        <w:rPr>
          <w:rFonts w:ascii="Arial" w:eastAsiaTheme="majorEastAsia" w:hAnsi="Arial" w:cs="Arial"/>
          <w:b/>
          <w:bCs/>
          <w:color w:val="404040" w:themeColor="text1" w:themeTint="BF"/>
          <w:sz w:val="28"/>
          <w:szCs w:val="28"/>
        </w:rPr>
      </w:pPr>
    </w:p>
    <w:p w14:paraId="38669900" w14:textId="77777777" w:rsidR="001C0BAC" w:rsidRPr="00EA25B2" w:rsidRDefault="001C0BAC" w:rsidP="001C0BAC">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530854EA" w14:textId="77777777" w:rsidR="001C0BAC" w:rsidRPr="00113FD3" w:rsidRDefault="001C0BAC" w:rsidP="00113FD3">
      <w:pPr>
        <w:pStyle w:val="Heading4"/>
        <w:spacing w:before="0"/>
        <w:textAlignment w:val="baseline"/>
        <w:rPr>
          <w:rFonts w:ascii="Arial" w:hAnsi="Arial" w:cs="Arial"/>
          <w:b/>
          <w:bCs/>
          <w:color w:val="275D38"/>
          <w:sz w:val="27"/>
          <w:szCs w:val="27"/>
        </w:rPr>
      </w:pPr>
      <w:r w:rsidRPr="00113FD3">
        <w:rPr>
          <w:rFonts w:ascii="Arial" w:hAnsi="Arial" w:cs="Arial"/>
          <w:b/>
          <w:bCs/>
          <w:color w:val="275D38"/>
          <w:sz w:val="27"/>
          <w:szCs w:val="27"/>
        </w:rPr>
        <w:t>Course Description</w:t>
      </w:r>
    </w:p>
    <w:p w14:paraId="01AE6C87" w14:textId="77777777" w:rsidR="001C0BAC" w:rsidRPr="00EA25B2" w:rsidRDefault="001C0BAC" w:rsidP="001C0BAC">
      <w:pPr>
        <w:pStyle w:val="Default"/>
        <w:rPr>
          <w:b/>
          <w:i/>
          <w:color w:val="auto"/>
          <w:sz w:val="22"/>
          <w:szCs w:val="22"/>
          <w:lang w:eastAsia="ja-JP"/>
        </w:rPr>
      </w:pPr>
      <w:r w:rsidRPr="00EA25B2">
        <w:rPr>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1B863084" w14:textId="77777777" w:rsidR="001C0BAC" w:rsidRDefault="001C0BAC" w:rsidP="001C0BAC">
      <w:pPr>
        <w:rPr>
          <w:rFonts w:ascii="Arial" w:hAnsi="Arial" w:cs="Arial"/>
          <w:sz w:val="22"/>
          <w:szCs w:val="22"/>
        </w:rPr>
      </w:pPr>
    </w:p>
    <w:p w14:paraId="05FFF7A6" w14:textId="77777777" w:rsidR="001C0BAC" w:rsidRPr="00113FD3" w:rsidRDefault="001C0BAC" w:rsidP="00113FD3">
      <w:pPr>
        <w:pStyle w:val="Heading4"/>
        <w:spacing w:before="0"/>
        <w:textAlignment w:val="baseline"/>
        <w:rPr>
          <w:rFonts w:ascii="Arial" w:hAnsi="Arial" w:cs="Arial"/>
          <w:b/>
          <w:bCs/>
          <w:color w:val="275D38"/>
          <w:sz w:val="27"/>
          <w:szCs w:val="27"/>
        </w:rPr>
      </w:pPr>
      <w:r w:rsidRPr="00113FD3">
        <w:rPr>
          <w:rFonts w:ascii="Arial" w:hAnsi="Arial" w:cs="Arial"/>
          <w:b/>
          <w:bCs/>
          <w:color w:val="275D38"/>
          <w:sz w:val="27"/>
          <w:szCs w:val="27"/>
        </w:rPr>
        <w:t>Catalog Description</w:t>
      </w:r>
    </w:p>
    <w:p w14:paraId="57DC5087" w14:textId="3A0A27E1" w:rsidR="001C0BAC" w:rsidRDefault="001C0BAC" w:rsidP="001C0BAC">
      <w:pPr>
        <w:rPr>
          <w:rFonts w:ascii="Arial" w:hAnsi="Arial" w:cs="Arial"/>
          <w:sz w:val="22"/>
          <w:szCs w:val="22"/>
          <w:shd w:val="clear" w:color="auto" w:fill="FFFFFF"/>
        </w:rPr>
      </w:pPr>
      <w:r w:rsidRPr="001C0BAC">
        <w:rPr>
          <w:rFonts w:ascii="Arial" w:hAnsi="Arial" w:cs="Arial"/>
          <w:sz w:val="22"/>
          <w:szCs w:val="22"/>
          <w:shd w:val="clear" w:color="auto" w:fill="FFFFFF"/>
        </w:rPr>
        <w:t xml:space="preserve">For non-Information Technology and non-Information Systems majors. Introduces cybersecurity and its role in society in a nontechnical way. Explores cybersecurity topics, including protecting accounts, securing data, and avoiding phishing scams. Discusses current hacking and cybersecurity events. Identifies best practices for personal cybersecurity. Provides basic introduction to cybersecurity tools. </w:t>
      </w:r>
    </w:p>
    <w:p w14:paraId="0415AA9D" w14:textId="77777777" w:rsidR="001C0BAC" w:rsidRDefault="001C0BAC" w:rsidP="001C0BAC">
      <w:pPr>
        <w:rPr>
          <w:rFonts w:ascii="Arial" w:hAnsi="Arial" w:cs="Arial"/>
          <w:sz w:val="22"/>
          <w:szCs w:val="22"/>
          <w:shd w:val="clear" w:color="auto" w:fill="FFFFFF"/>
        </w:rPr>
      </w:pPr>
    </w:p>
    <w:p w14:paraId="03EE80B8" w14:textId="241BC188" w:rsidR="001C0BAC" w:rsidRPr="00113FD3" w:rsidRDefault="001C0BAC" w:rsidP="00113FD3">
      <w:pPr>
        <w:pStyle w:val="Heading4"/>
        <w:spacing w:before="0"/>
        <w:textAlignment w:val="baseline"/>
        <w:rPr>
          <w:rFonts w:ascii="Arial" w:hAnsi="Arial" w:cs="Arial"/>
          <w:b/>
          <w:bCs/>
          <w:color w:val="275D38"/>
          <w:sz w:val="27"/>
          <w:szCs w:val="27"/>
        </w:rPr>
      </w:pPr>
      <w:r w:rsidRPr="00113FD3">
        <w:rPr>
          <w:rFonts w:ascii="Arial" w:hAnsi="Arial" w:cs="Arial"/>
          <w:b/>
          <w:bCs/>
          <w:color w:val="275D38"/>
          <w:sz w:val="27"/>
          <w:szCs w:val="27"/>
        </w:rPr>
        <w:t>Course Prerequisites</w:t>
      </w:r>
    </w:p>
    <w:p w14:paraId="6FCCD23B" w14:textId="77777777" w:rsidR="001C0BAC" w:rsidRDefault="001C0BAC" w:rsidP="001C0BAC">
      <w:pPr>
        <w:pStyle w:val="Default"/>
        <w:rPr>
          <w:color w:val="auto"/>
          <w:sz w:val="22"/>
          <w:szCs w:val="22"/>
          <w:lang w:eastAsia="ja-JP"/>
        </w:rPr>
      </w:pPr>
      <w:r w:rsidRPr="00EA25B2">
        <w:rPr>
          <w:color w:val="auto"/>
          <w:sz w:val="22"/>
          <w:szCs w:val="22"/>
          <w:lang w:eastAsia="ja-JP"/>
        </w:rPr>
        <w:t xml:space="preserve">This class is available to all high school </w:t>
      </w:r>
      <w:r>
        <w:rPr>
          <w:color w:val="auto"/>
          <w:sz w:val="22"/>
          <w:szCs w:val="22"/>
          <w:lang w:eastAsia="ja-JP"/>
        </w:rPr>
        <w:t>students</w:t>
      </w:r>
      <w:r w:rsidRPr="00EA25B2">
        <w:rPr>
          <w:color w:val="auto"/>
          <w:sz w:val="22"/>
          <w:szCs w:val="22"/>
          <w:lang w:eastAsia="ja-JP"/>
        </w:rPr>
        <w:t xml:space="preserve"> in good academic standing.  High school prerequisites apply.  </w:t>
      </w:r>
    </w:p>
    <w:p w14:paraId="1FAA14E7" w14:textId="77777777" w:rsidR="001C0BAC" w:rsidRPr="00113FD3" w:rsidRDefault="001C0BAC" w:rsidP="00113FD3">
      <w:pPr>
        <w:pStyle w:val="Heading4"/>
        <w:spacing w:before="0"/>
        <w:textAlignment w:val="baseline"/>
        <w:rPr>
          <w:rFonts w:ascii="Arial" w:hAnsi="Arial" w:cs="Arial"/>
          <w:b/>
          <w:bCs/>
          <w:color w:val="275D38"/>
          <w:sz w:val="27"/>
          <w:szCs w:val="27"/>
        </w:rPr>
      </w:pPr>
      <w:r w:rsidRPr="00113FD3">
        <w:rPr>
          <w:rFonts w:ascii="Arial" w:hAnsi="Arial" w:cs="Arial"/>
          <w:b/>
          <w:bCs/>
          <w:color w:val="275D38"/>
          <w:sz w:val="27"/>
          <w:szCs w:val="27"/>
        </w:rPr>
        <w:t>Course Objectives or Learning Outcomes</w:t>
      </w:r>
    </w:p>
    <w:p w14:paraId="5AF091F2" w14:textId="77777777" w:rsidR="001C0BAC" w:rsidRPr="007740BC" w:rsidRDefault="001C0BAC" w:rsidP="001C0BAC">
      <w:pPr>
        <w:rPr>
          <w:rFonts w:ascii="Arial" w:hAnsi="Arial" w:cs="Arial"/>
          <w:sz w:val="22"/>
          <w:szCs w:val="22"/>
        </w:rPr>
      </w:pPr>
      <w:r w:rsidRPr="007740BC">
        <w:rPr>
          <w:rFonts w:ascii="Arial" w:hAnsi="Arial" w:cs="Arial"/>
          <w:sz w:val="22"/>
          <w:szCs w:val="22"/>
        </w:rPr>
        <w:t>Upon successful completion, students should be able to:</w:t>
      </w:r>
    </w:p>
    <w:p w14:paraId="4552A835" w14:textId="77777777" w:rsidR="001C0BAC" w:rsidRPr="001C0BAC" w:rsidRDefault="001C0BAC" w:rsidP="001C0BAC">
      <w:pPr>
        <w:pStyle w:val="ListParagraph"/>
        <w:numPr>
          <w:ilvl w:val="0"/>
          <w:numId w:val="32"/>
        </w:numPr>
        <w:rPr>
          <w:rFonts w:ascii="Arial" w:hAnsi="Arial" w:cs="Arial"/>
          <w:sz w:val="22"/>
          <w:szCs w:val="22"/>
        </w:rPr>
      </w:pPr>
      <w:r w:rsidRPr="001C0BAC">
        <w:rPr>
          <w:rFonts w:ascii="Arial" w:hAnsi="Arial" w:cs="Arial"/>
          <w:sz w:val="22"/>
          <w:szCs w:val="22"/>
        </w:rPr>
        <w:t>Describe common cybersecurity terms, such as authentication, encryption, and hacking.</w:t>
      </w:r>
    </w:p>
    <w:p w14:paraId="0F0BCB3B" w14:textId="77777777" w:rsidR="001C0BAC" w:rsidRPr="001C0BAC" w:rsidRDefault="001C0BAC" w:rsidP="001C0BAC">
      <w:pPr>
        <w:pStyle w:val="ListParagraph"/>
        <w:numPr>
          <w:ilvl w:val="0"/>
          <w:numId w:val="32"/>
        </w:numPr>
        <w:rPr>
          <w:rFonts w:ascii="Arial" w:hAnsi="Arial" w:cs="Arial"/>
          <w:sz w:val="22"/>
          <w:szCs w:val="22"/>
        </w:rPr>
      </w:pPr>
      <w:r w:rsidRPr="001C0BAC">
        <w:rPr>
          <w:rFonts w:ascii="Arial" w:hAnsi="Arial" w:cs="Arial"/>
          <w:sz w:val="22"/>
          <w:szCs w:val="22"/>
        </w:rPr>
        <w:t>Describe cybersecurity threats including malware and identity theft.</w:t>
      </w:r>
    </w:p>
    <w:p w14:paraId="52803EF8" w14:textId="77777777" w:rsidR="001C0BAC" w:rsidRPr="001C0BAC" w:rsidRDefault="001C0BAC" w:rsidP="001C0BAC">
      <w:pPr>
        <w:pStyle w:val="ListParagraph"/>
        <w:numPr>
          <w:ilvl w:val="0"/>
          <w:numId w:val="32"/>
        </w:numPr>
        <w:rPr>
          <w:rFonts w:ascii="Arial" w:hAnsi="Arial" w:cs="Arial"/>
          <w:sz w:val="22"/>
          <w:szCs w:val="22"/>
        </w:rPr>
      </w:pPr>
      <w:r w:rsidRPr="001C0BAC">
        <w:rPr>
          <w:rFonts w:ascii="Arial" w:hAnsi="Arial" w:cs="Arial"/>
          <w:sz w:val="22"/>
          <w:szCs w:val="22"/>
        </w:rPr>
        <w:t>Explain common attacks such as phishing.</w:t>
      </w:r>
    </w:p>
    <w:p w14:paraId="1CFC9433" w14:textId="77777777" w:rsidR="001C0BAC" w:rsidRPr="001C0BAC" w:rsidRDefault="001C0BAC" w:rsidP="001C0BAC">
      <w:pPr>
        <w:pStyle w:val="ListParagraph"/>
        <w:numPr>
          <w:ilvl w:val="0"/>
          <w:numId w:val="32"/>
        </w:numPr>
        <w:rPr>
          <w:rFonts w:ascii="Arial" w:hAnsi="Arial" w:cs="Arial"/>
          <w:sz w:val="22"/>
          <w:szCs w:val="22"/>
        </w:rPr>
      </w:pPr>
      <w:r w:rsidRPr="001C0BAC">
        <w:rPr>
          <w:rFonts w:ascii="Arial" w:hAnsi="Arial" w:cs="Arial"/>
          <w:sz w:val="22"/>
          <w:szCs w:val="22"/>
        </w:rPr>
        <w:t>Discuss the importance of strong authentication mechanisms.</w:t>
      </w:r>
    </w:p>
    <w:p w14:paraId="059F5593" w14:textId="6415EA5E" w:rsidR="001C0BAC" w:rsidRPr="001C0BAC" w:rsidRDefault="001C0BAC" w:rsidP="001C0BAC">
      <w:pPr>
        <w:pStyle w:val="ListParagraph"/>
        <w:numPr>
          <w:ilvl w:val="0"/>
          <w:numId w:val="32"/>
        </w:numPr>
        <w:rPr>
          <w:rFonts w:ascii="Arial" w:hAnsi="Arial" w:cs="Arial"/>
          <w:sz w:val="22"/>
          <w:szCs w:val="22"/>
        </w:rPr>
      </w:pPr>
      <w:r w:rsidRPr="001C0BAC">
        <w:rPr>
          <w:rFonts w:ascii="Arial" w:hAnsi="Arial" w:cs="Arial"/>
          <w:sz w:val="22"/>
          <w:szCs w:val="22"/>
        </w:rPr>
        <w:t>Identify personally identifiable information (PII) and other sensitive data.</w:t>
      </w:r>
    </w:p>
    <w:p w14:paraId="12D5F459" w14:textId="77777777" w:rsidR="001C0BAC" w:rsidRDefault="001C0BAC" w:rsidP="001C0BAC">
      <w:pPr>
        <w:pStyle w:val="ListParagraph"/>
        <w:rPr>
          <w:rFonts w:ascii="Arial" w:hAnsi="Arial" w:cs="Arial"/>
          <w:sz w:val="22"/>
          <w:szCs w:val="22"/>
        </w:rPr>
      </w:pPr>
    </w:p>
    <w:p w14:paraId="04673BC2" w14:textId="77777777" w:rsidR="001C0BAC" w:rsidRPr="00113FD3" w:rsidRDefault="001C0BAC" w:rsidP="00113FD3">
      <w:pPr>
        <w:pStyle w:val="Heading4"/>
        <w:spacing w:before="0"/>
        <w:textAlignment w:val="baseline"/>
        <w:rPr>
          <w:rFonts w:ascii="Arial" w:hAnsi="Arial" w:cs="Arial"/>
          <w:b/>
          <w:bCs/>
          <w:color w:val="275D38"/>
          <w:sz w:val="27"/>
          <w:szCs w:val="27"/>
        </w:rPr>
      </w:pPr>
      <w:r w:rsidRPr="00113FD3">
        <w:rPr>
          <w:rFonts w:ascii="Arial" w:hAnsi="Arial" w:cs="Arial"/>
          <w:b/>
          <w:bCs/>
          <w:color w:val="275D38"/>
          <w:sz w:val="27"/>
          <w:szCs w:val="27"/>
        </w:rPr>
        <w:t xml:space="preserve">ABET Student Outcome: </w:t>
      </w:r>
    </w:p>
    <w:p w14:paraId="79E56809" w14:textId="483A6CA8" w:rsidR="001C0BAC" w:rsidRPr="001C0BAC" w:rsidRDefault="001C0BAC" w:rsidP="001C0BAC">
      <w:pPr>
        <w:rPr>
          <w:rFonts w:ascii="Times New Roman" w:hAnsi="Times New Roman" w:cs="Times New Roman"/>
        </w:rPr>
      </w:pPr>
      <w:r w:rsidRPr="001C0BAC">
        <w:rPr>
          <w:rFonts w:ascii="Times New Roman" w:hAnsi="Times New Roman" w:cs="Times New Roman"/>
        </w:rPr>
        <w:t xml:space="preserve">The following outcomes will be </w:t>
      </w:r>
      <w:r w:rsidRPr="001C0BAC">
        <w:rPr>
          <w:rFonts w:ascii="Times New Roman" w:hAnsi="Times New Roman" w:cs="Times New Roman"/>
          <w:b/>
          <w:bCs/>
          <w:i/>
          <w:iCs/>
        </w:rPr>
        <w:t>addressed</w:t>
      </w:r>
      <w:r w:rsidRPr="001C0BAC">
        <w:rPr>
          <w:rFonts w:ascii="Times New Roman" w:hAnsi="Times New Roman" w:cs="Times New Roman"/>
        </w:rPr>
        <w:t xml:space="preserve"> in this course:</w:t>
      </w:r>
    </w:p>
    <w:p w14:paraId="70D52AAF" w14:textId="77777777" w:rsidR="001C0BAC" w:rsidRPr="00253D53" w:rsidRDefault="001C0BAC" w:rsidP="001C0BAC">
      <w:pPr>
        <w:pStyle w:val="ListParagraph"/>
        <w:numPr>
          <w:ilvl w:val="1"/>
          <w:numId w:val="18"/>
        </w:numPr>
        <w:rPr>
          <w:rFonts w:ascii="Times New Roman" w:hAnsi="Times New Roman" w:cs="Times New Roman"/>
        </w:rPr>
      </w:pPr>
      <w:r w:rsidRPr="00253D53">
        <w:rPr>
          <w:rFonts w:ascii="Times New Roman" w:hAnsi="Times New Roman" w:cs="Times New Roman"/>
          <w:b/>
          <w:bCs/>
        </w:rPr>
        <w:t>Outcome 1</w:t>
      </w:r>
      <w:r w:rsidRPr="00253D53">
        <w:rPr>
          <w:rFonts w:ascii="Times New Roman" w:hAnsi="Times New Roman" w:cs="Times New Roman"/>
        </w:rPr>
        <w:t>: Analyze a complex computing problem and apply principles of computing and other relevant disciplines to identify solutions.</w:t>
      </w:r>
    </w:p>
    <w:p w14:paraId="3CD380DF" w14:textId="77777777" w:rsidR="001C0BAC" w:rsidRDefault="001C0BAC" w:rsidP="001C0BAC">
      <w:pPr>
        <w:pStyle w:val="ListParagraph"/>
        <w:numPr>
          <w:ilvl w:val="1"/>
          <w:numId w:val="18"/>
        </w:numPr>
        <w:rPr>
          <w:rFonts w:ascii="Times New Roman" w:hAnsi="Times New Roman" w:cs="Times New Roman"/>
        </w:rPr>
      </w:pPr>
      <w:r w:rsidRPr="00253D53">
        <w:rPr>
          <w:rFonts w:ascii="Times New Roman" w:hAnsi="Times New Roman" w:cs="Times New Roman"/>
          <w:b/>
          <w:bCs/>
        </w:rPr>
        <w:t xml:space="preserve">Outcome 4: </w:t>
      </w:r>
      <w:r w:rsidRPr="00253D53">
        <w:rPr>
          <w:rFonts w:ascii="Times New Roman" w:hAnsi="Times New Roman" w:cs="Times New Roman"/>
        </w:rPr>
        <w:t>Recognize professional responsibilities and make informed judgments in computing practice based on legal and ethical principles.</w:t>
      </w:r>
    </w:p>
    <w:p w14:paraId="0B07739F" w14:textId="77777777" w:rsidR="001C0BAC" w:rsidRDefault="001C0BAC" w:rsidP="001C0BAC">
      <w:pPr>
        <w:rPr>
          <w:rFonts w:ascii="Times New Roman" w:hAnsi="Times New Roman" w:cs="Times New Roman"/>
        </w:rPr>
      </w:pPr>
    </w:p>
    <w:p w14:paraId="3D9B89E4" w14:textId="77777777" w:rsidR="001C0BAC" w:rsidRPr="00113FD3" w:rsidRDefault="001C0BAC" w:rsidP="00113FD3">
      <w:pPr>
        <w:pStyle w:val="Heading4"/>
        <w:spacing w:before="0"/>
        <w:textAlignment w:val="baseline"/>
        <w:rPr>
          <w:rFonts w:ascii="Arial" w:hAnsi="Arial" w:cs="Arial"/>
          <w:b/>
          <w:bCs/>
          <w:color w:val="275D38"/>
          <w:sz w:val="27"/>
          <w:szCs w:val="27"/>
        </w:rPr>
      </w:pPr>
      <w:r w:rsidRPr="00113FD3">
        <w:rPr>
          <w:rFonts w:ascii="Arial" w:hAnsi="Arial" w:cs="Arial"/>
          <w:b/>
          <w:bCs/>
          <w:color w:val="275D38"/>
          <w:sz w:val="27"/>
          <w:szCs w:val="27"/>
        </w:rPr>
        <w:t>Topics Covered:</w:t>
      </w:r>
    </w:p>
    <w:p w14:paraId="1305C16E" w14:textId="77777777" w:rsidR="001C0BAC" w:rsidRPr="001C0BAC" w:rsidRDefault="001C0BAC" w:rsidP="001C0BAC">
      <w:pPr>
        <w:rPr>
          <w:rFonts w:ascii="Times New Roman" w:hAnsi="Times New Roman" w:cs="Times New Roman"/>
        </w:rPr>
      </w:pPr>
      <w:r w:rsidRPr="001C0BAC">
        <w:rPr>
          <w:rFonts w:ascii="Times New Roman" w:hAnsi="Times New Roman" w:cs="Times New Roman"/>
        </w:rPr>
        <w:t>•</w:t>
      </w:r>
      <w:r w:rsidRPr="001C0BAC">
        <w:rPr>
          <w:rFonts w:ascii="Times New Roman" w:hAnsi="Times New Roman" w:cs="Times New Roman"/>
        </w:rPr>
        <w:tab/>
        <w:t>Security Introduction</w:t>
      </w:r>
    </w:p>
    <w:p w14:paraId="5EDA4504" w14:textId="77777777" w:rsidR="001C0BAC" w:rsidRPr="001C0BAC" w:rsidRDefault="001C0BAC" w:rsidP="001C0BAC">
      <w:pPr>
        <w:rPr>
          <w:rFonts w:ascii="Times New Roman" w:hAnsi="Times New Roman" w:cs="Times New Roman"/>
        </w:rPr>
      </w:pPr>
      <w:r w:rsidRPr="001C0BAC">
        <w:rPr>
          <w:rFonts w:ascii="Times New Roman" w:hAnsi="Times New Roman" w:cs="Times New Roman"/>
        </w:rPr>
        <w:t>•</w:t>
      </w:r>
      <w:r w:rsidRPr="001C0BAC">
        <w:rPr>
          <w:rFonts w:ascii="Times New Roman" w:hAnsi="Times New Roman" w:cs="Times New Roman"/>
        </w:rPr>
        <w:tab/>
        <w:t>Social Engineering Threats</w:t>
      </w:r>
    </w:p>
    <w:p w14:paraId="7696A329" w14:textId="77777777" w:rsidR="001C0BAC" w:rsidRPr="001C0BAC" w:rsidRDefault="001C0BAC" w:rsidP="001C0BAC">
      <w:pPr>
        <w:rPr>
          <w:rFonts w:ascii="Times New Roman" w:hAnsi="Times New Roman" w:cs="Times New Roman"/>
        </w:rPr>
      </w:pPr>
      <w:r w:rsidRPr="001C0BAC">
        <w:rPr>
          <w:rFonts w:ascii="Times New Roman" w:hAnsi="Times New Roman" w:cs="Times New Roman"/>
        </w:rPr>
        <w:t>•</w:t>
      </w:r>
      <w:r w:rsidRPr="001C0BAC">
        <w:rPr>
          <w:rFonts w:ascii="Times New Roman" w:hAnsi="Times New Roman" w:cs="Times New Roman"/>
        </w:rPr>
        <w:tab/>
        <w:t>Internet Scams and Fraud</w:t>
      </w:r>
    </w:p>
    <w:p w14:paraId="0BFE4DA4" w14:textId="77777777" w:rsidR="001C0BAC" w:rsidRPr="001C0BAC" w:rsidRDefault="001C0BAC" w:rsidP="001C0BAC">
      <w:pPr>
        <w:rPr>
          <w:rFonts w:ascii="Times New Roman" w:hAnsi="Times New Roman" w:cs="Times New Roman"/>
        </w:rPr>
      </w:pPr>
      <w:r w:rsidRPr="001C0BAC">
        <w:rPr>
          <w:rFonts w:ascii="Times New Roman" w:hAnsi="Times New Roman" w:cs="Times New Roman"/>
        </w:rPr>
        <w:lastRenderedPageBreak/>
        <w:t>•</w:t>
      </w:r>
      <w:r w:rsidRPr="001C0BAC">
        <w:rPr>
          <w:rFonts w:ascii="Times New Roman" w:hAnsi="Times New Roman" w:cs="Times New Roman"/>
        </w:rPr>
        <w:tab/>
        <w:t>Malware</w:t>
      </w:r>
    </w:p>
    <w:p w14:paraId="35F535DD" w14:textId="77777777" w:rsidR="001C0BAC" w:rsidRPr="001C0BAC" w:rsidRDefault="001C0BAC" w:rsidP="001C0BAC">
      <w:pPr>
        <w:rPr>
          <w:rFonts w:ascii="Times New Roman" w:hAnsi="Times New Roman" w:cs="Times New Roman"/>
        </w:rPr>
      </w:pPr>
      <w:r w:rsidRPr="001C0BAC">
        <w:rPr>
          <w:rFonts w:ascii="Times New Roman" w:hAnsi="Times New Roman" w:cs="Times New Roman"/>
        </w:rPr>
        <w:t>•</w:t>
      </w:r>
      <w:r w:rsidRPr="001C0BAC">
        <w:rPr>
          <w:rFonts w:ascii="Times New Roman" w:hAnsi="Times New Roman" w:cs="Times New Roman"/>
        </w:rPr>
        <w:tab/>
        <w:t>Password and Account Management</w:t>
      </w:r>
    </w:p>
    <w:p w14:paraId="1B203C59" w14:textId="77777777" w:rsidR="001C0BAC" w:rsidRPr="001C0BAC" w:rsidRDefault="001C0BAC" w:rsidP="001C0BAC">
      <w:pPr>
        <w:rPr>
          <w:rFonts w:ascii="Times New Roman" w:hAnsi="Times New Roman" w:cs="Times New Roman"/>
        </w:rPr>
      </w:pPr>
      <w:r w:rsidRPr="001C0BAC">
        <w:rPr>
          <w:rFonts w:ascii="Times New Roman" w:hAnsi="Times New Roman" w:cs="Times New Roman"/>
        </w:rPr>
        <w:t>•</w:t>
      </w:r>
      <w:r w:rsidRPr="001C0BAC">
        <w:rPr>
          <w:rFonts w:ascii="Times New Roman" w:hAnsi="Times New Roman" w:cs="Times New Roman"/>
        </w:rPr>
        <w:tab/>
        <w:t>Data security</w:t>
      </w:r>
    </w:p>
    <w:p w14:paraId="03D2D7B9" w14:textId="3EB7ECBC" w:rsidR="001C0BAC" w:rsidRPr="001C0BAC" w:rsidRDefault="001C0BAC" w:rsidP="001C0BAC">
      <w:pPr>
        <w:rPr>
          <w:rFonts w:ascii="Times New Roman" w:hAnsi="Times New Roman" w:cs="Times New Roman"/>
        </w:rPr>
      </w:pPr>
      <w:r w:rsidRPr="001C0BAC">
        <w:rPr>
          <w:rFonts w:ascii="Times New Roman" w:hAnsi="Times New Roman" w:cs="Times New Roman"/>
        </w:rPr>
        <w:t>•</w:t>
      </w:r>
      <w:r w:rsidRPr="001C0BAC">
        <w:rPr>
          <w:rFonts w:ascii="Times New Roman" w:hAnsi="Times New Roman" w:cs="Times New Roman"/>
        </w:rPr>
        <w:tab/>
        <w:t>Social Networks Safety</w:t>
      </w:r>
    </w:p>
    <w:p w14:paraId="1D316333" w14:textId="77777777" w:rsidR="001C0BAC" w:rsidRPr="001C0BAC" w:rsidRDefault="001C0BAC" w:rsidP="001C0BAC">
      <w:pPr>
        <w:rPr>
          <w:rFonts w:ascii="Arial" w:hAnsi="Arial" w:cs="Arial"/>
          <w:sz w:val="22"/>
          <w:szCs w:val="22"/>
        </w:rPr>
      </w:pPr>
    </w:p>
    <w:p w14:paraId="751354FB" w14:textId="77777777" w:rsidR="001C0BAC" w:rsidRPr="00113FD3" w:rsidRDefault="001C0BAC" w:rsidP="00113FD3">
      <w:pPr>
        <w:pStyle w:val="Heading4"/>
        <w:spacing w:before="0"/>
        <w:textAlignment w:val="baseline"/>
        <w:rPr>
          <w:rFonts w:ascii="Arial" w:hAnsi="Arial" w:cs="Arial"/>
          <w:b/>
          <w:bCs/>
          <w:color w:val="275D38"/>
          <w:sz w:val="27"/>
          <w:szCs w:val="27"/>
        </w:rPr>
      </w:pPr>
      <w:r w:rsidRPr="00113FD3">
        <w:rPr>
          <w:rFonts w:ascii="Arial" w:hAnsi="Arial" w:cs="Arial"/>
          <w:b/>
          <w:bCs/>
          <w:color w:val="275D38"/>
          <w:sz w:val="27"/>
          <w:szCs w:val="27"/>
        </w:rPr>
        <w:t>Required Text and Materials</w:t>
      </w:r>
    </w:p>
    <w:p w14:paraId="2CE90FD5" w14:textId="35ABC099" w:rsidR="001C0BAC" w:rsidRDefault="001C0BAC" w:rsidP="001C0BAC">
      <w:pPr>
        <w:shd w:val="clear" w:color="auto" w:fill="FFFFFF"/>
        <w:spacing w:before="180" w:after="180" w:line="293" w:lineRule="atLeast"/>
        <w:rPr>
          <w:rFonts w:ascii="Arial" w:hAnsi="Arial" w:cs="Arial"/>
          <w:sz w:val="22"/>
          <w:szCs w:val="22"/>
        </w:rPr>
      </w:pPr>
      <w:r>
        <w:rPr>
          <w:rFonts w:ascii="Arial" w:hAnsi="Arial" w:cs="Arial"/>
          <w:sz w:val="22"/>
          <w:szCs w:val="22"/>
        </w:rPr>
        <w:t>None</w:t>
      </w:r>
    </w:p>
    <w:p w14:paraId="0411384C" w14:textId="77777777" w:rsidR="001C0BAC" w:rsidRPr="00113FD3" w:rsidRDefault="001C0BAC" w:rsidP="00113FD3">
      <w:pPr>
        <w:pStyle w:val="Heading4"/>
        <w:spacing w:before="0"/>
        <w:textAlignment w:val="baseline"/>
        <w:rPr>
          <w:rFonts w:ascii="Arial" w:hAnsi="Arial" w:cs="Arial"/>
          <w:b/>
          <w:bCs/>
          <w:color w:val="275D38"/>
          <w:sz w:val="27"/>
          <w:szCs w:val="27"/>
        </w:rPr>
      </w:pPr>
      <w:r w:rsidRPr="00113FD3">
        <w:rPr>
          <w:rFonts w:ascii="Arial" w:hAnsi="Arial" w:cs="Arial"/>
          <w:b/>
          <w:bCs/>
          <w:color w:val="275D38"/>
          <w:sz w:val="27"/>
          <w:szCs w:val="27"/>
        </w:rPr>
        <w:t>Lab</w:t>
      </w:r>
    </w:p>
    <w:p w14:paraId="23A96DE3" w14:textId="77777777" w:rsidR="001C0BAC" w:rsidRPr="007740BC" w:rsidRDefault="001C0BAC" w:rsidP="001C0BAC">
      <w:pPr>
        <w:shd w:val="clear" w:color="auto" w:fill="FFFFFF"/>
        <w:spacing w:before="180" w:after="180" w:line="293" w:lineRule="atLeast"/>
        <w:rPr>
          <w:rFonts w:ascii="Arial" w:eastAsia="Times New Roman" w:hAnsi="Arial" w:cs="Arial"/>
          <w:sz w:val="22"/>
          <w:szCs w:val="22"/>
        </w:rPr>
      </w:pPr>
      <w:r w:rsidRPr="007740BC">
        <w:rPr>
          <w:rFonts w:ascii="Arial" w:eastAsia="Times New Roman" w:hAnsi="Arial" w:cs="Arial"/>
          <w:sz w:val="22"/>
          <w:szCs w:val="22"/>
        </w:rPr>
        <w:t>There will be “Hands on” (lab) homework projects throughout the semester.</w:t>
      </w:r>
      <w:r w:rsidRPr="007740BC">
        <w:rPr>
          <w:rFonts w:ascii="Arial" w:eastAsia="Times New Roman" w:hAnsi="Arial" w:cs="Arial"/>
          <w:b/>
          <w:bCs/>
          <w:sz w:val="22"/>
          <w:szCs w:val="22"/>
        </w:rPr>
        <w:t> </w:t>
      </w:r>
      <w:r w:rsidRPr="007740BC">
        <w:rPr>
          <w:rFonts w:ascii="Arial" w:hAnsi="Arial" w:cs="Arial"/>
          <w:sz w:val="22"/>
          <w:szCs w:val="22"/>
        </w:rPr>
        <w:t>To complete the labs, you will need to have access to a computer capable of running VMWare Player with </w:t>
      </w:r>
      <w:r>
        <w:rPr>
          <w:rFonts w:ascii="Arial" w:hAnsi="Arial" w:cs="Arial"/>
          <w:sz w:val="22"/>
          <w:szCs w:val="22"/>
        </w:rPr>
        <w:t>40</w:t>
      </w:r>
      <w:r w:rsidRPr="007740BC">
        <w:rPr>
          <w:rFonts w:ascii="Arial" w:hAnsi="Arial" w:cs="Arial"/>
          <w:sz w:val="22"/>
          <w:szCs w:val="22"/>
        </w:rPr>
        <w:t>GB of disk space. </w:t>
      </w:r>
    </w:p>
    <w:p w14:paraId="35E972BC" w14:textId="77777777" w:rsidR="001C0BAC" w:rsidRPr="00113FD3" w:rsidRDefault="001C0BAC" w:rsidP="00113FD3">
      <w:pPr>
        <w:pStyle w:val="Heading4"/>
        <w:spacing w:before="0"/>
        <w:textAlignment w:val="baseline"/>
        <w:rPr>
          <w:rFonts w:ascii="Arial" w:hAnsi="Arial" w:cs="Arial"/>
          <w:b/>
          <w:bCs/>
          <w:color w:val="275D38"/>
          <w:sz w:val="27"/>
          <w:szCs w:val="27"/>
        </w:rPr>
      </w:pPr>
      <w:r w:rsidRPr="00113FD3">
        <w:rPr>
          <w:rFonts w:ascii="Arial" w:hAnsi="Arial" w:cs="Arial"/>
          <w:b/>
          <w:bCs/>
          <w:color w:val="275D38"/>
          <w:sz w:val="27"/>
          <w:szCs w:val="27"/>
        </w:rPr>
        <w:t>Lab Facilities</w:t>
      </w:r>
    </w:p>
    <w:p w14:paraId="57E364E5" w14:textId="77777777" w:rsidR="001C0BAC" w:rsidRPr="007740BC" w:rsidRDefault="001C0BAC" w:rsidP="001C0BAC">
      <w:pPr>
        <w:shd w:val="clear" w:color="auto" w:fill="FFFFFF"/>
        <w:spacing w:before="180" w:after="180" w:line="293" w:lineRule="atLeast"/>
        <w:rPr>
          <w:rFonts w:ascii="Arial" w:hAnsi="Arial" w:cs="Arial"/>
          <w:sz w:val="22"/>
          <w:szCs w:val="22"/>
        </w:rPr>
      </w:pPr>
      <w:r w:rsidRPr="007740BC">
        <w:rPr>
          <w:rFonts w:ascii="Arial" w:hAnsi="Arial" w:cs="Arial"/>
          <w:sz w:val="22"/>
          <w:szCs w:val="22"/>
        </w:rPr>
        <w:t>UVU provides College of T&amp;C course computer facilities between 8 AM and 9 PM Mon through Thurs; 8 AM to 5 PM Fri; and between 8 AM and Noon Sat.  The labs are closed Sunday and holidays. These facilities are available for your use during scheduled open times, unless there is a class in session in the room. The schedule for each room is posted online.</w:t>
      </w:r>
    </w:p>
    <w:p w14:paraId="49A293C9" w14:textId="77777777" w:rsidR="001C0BAC" w:rsidRPr="00EA25B2" w:rsidRDefault="001C0BAC" w:rsidP="001C0BAC">
      <w:pPr>
        <w:rPr>
          <w:rFonts w:ascii="Arial" w:eastAsiaTheme="majorEastAsia" w:hAnsi="Arial" w:cs="Arial"/>
          <w:bCs/>
          <w:i/>
          <w:color w:val="404040" w:themeColor="text1" w:themeTint="BF"/>
        </w:rPr>
      </w:pPr>
    </w:p>
    <w:p w14:paraId="7D0C63C0" w14:textId="77777777" w:rsidR="001C0BAC" w:rsidRPr="00B772D6" w:rsidRDefault="001C0BAC" w:rsidP="001C0BAC">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Department Policies</w:t>
      </w:r>
    </w:p>
    <w:p w14:paraId="5F5BC5DE" w14:textId="77777777" w:rsidR="001C0BAC" w:rsidRPr="00113FD3" w:rsidRDefault="001C0BAC" w:rsidP="00113FD3">
      <w:pPr>
        <w:pStyle w:val="Heading4"/>
        <w:spacing w:before="0"/>
        <w:textAlignment w:val="baseline"/>
        <w:rPr>
          <w:rFonts w:ascii="Arial" w:hAnsi="Arial" w:cs="Arial"/>
          <w:b/>
          <w:bCs/>
          <w:color w:val="275D38"/>
          <w:sz w:val="27"/>
          <w:szCs w:val="27"/>
        </w:rPr>
      </w:pPr>
      <w:r w:rsidRPr="00113FD3">
        <w:rPr>
          <w:rFonts w:ascii="Arial" w:hAnsi="Arial" w:cs="Arial"/>
          <w:b/>
          <w:bCs/>
          <w:color w:val="275D38"/>
          <w:sz w:val="27"/>
          <w:szCs w:val="27"/>
        </w:rPr>
        <w:t>ABET Accreditation</w:t>
      </w:r>
    </w:p>
    <w:p w14:paraId="5EC2BF12" w14:textId="77777777" w:rsidR="001C0BAC" w:rsidRDefault="001C0BAC" w:rsidP="001C0BAC">
      <w:pPr>
        <w:shd w:val="clear" w:color="auto" w:fill="FFFFFF"/>
        <w:spacing w:line="293" w:lineRule="atLeast"/>
        <w:rPr>
          <w:rFonts w:ascii="Arial" w:hAnsi="Arial" w:cs="Arial"/>
          <w:sz w:val="22"/>
          <w:szCs w:val="22"/>
        </w:rPr>
      </w:pPr>
      <w:r w:rsidRPr="007740BC">
        <w:rPr>
          <w:rFonts w:ascii="Arial" w:hAnsi="Arial" w:cs="Arial"/>
          <w:sz w:val="22"/>
          <w:szCs w:val="22"/>
        </w:rPr>
        <w:t>The Information Systems and the Information Technology programs at UVU are accredited by the Computing Accreditation Commission of the Accreditation Board for Engineering and Technology (ABET). According to ABET, “accreditation is proof that a collegiate program has met certain standards necessary to produce graduates who are ready to enter their professions”  (</w:t>
      </w:r>
      <w:hyperlink r:id="rId7" w:tgtFrame="_blank" w:history="1">
        <w:r w:rsidRPr="007740BC">
          <w:rPr>
            <w:rStyle w:val="Hyperlink"/>
            <w:rFonts w:ascii="Arial" w:hAnsi="Arial" w:cs="Arial"/>
            <w:sz w:val="22"/>
            <w:szCs w:val="22"/>
          </w:rPr>
          <w:t>http://www.abet.org/why-accreditation-matters/ (Links to an external site.)</w:t>
        </w:r>
      </w:hyperlink>
      <w:r w:rsidRPr="007740BC">
        <w:rPr>
          <w:rFonts w:ascii="Arial" w:hAnsi="Arial" w:cs="Arial"/>
          <w:sz w:val="22"/>
          <w:szCs w:val="22"/>
        </w:rPr>
        <w:t>).</w:t>
      </w:r>
    </w:p>
    <w:p w14:paraId="7029052E" w14:textId="77777777" w:rsidR="001C0BAC" w:rsidRPr="007740BC" w:rsidRDefault="001C0BAC" w:rsidP="001C0BAC">
      <w:pPr>
        <w:shd w:val="clear" w:color="auto" w:fill="FFFFFF"/>
        <w:spacing w:line="293" w:lineRule="atLeast"/>
        <w:rPr>
          <w:rFonts w:ascii="Arial" w:hAnsi="Arial" w:cs="Arial"/>
          <w:sz w:val="22"/>
          <w:szCs w:val="22"/>
        </w:rPr>
      </w:pPr>
    </w:p>
    <w:p w14:paraId="70B8A846" w14:textId="77777777" w:rsidR="001C0BAC" w:rsidRPr="007740BC" w:rsidRDefault="001C0BAC" w:rsidP="001C0BAC">
      <w:pPr>
        <w:shd w:val="clear" w:color="auto" w:fill="FFFFFF"/>
        <w:spacing w:before="180" w:after="180" w:line="293" w:lineRule="atLeast"/>
        <w:rPr>
          <w:rFonts w:ascii="Arial" w:hAnsi="Arial" w:cs="Arial"/>
          <w:sz w:val="22"/>
          <w:szCs w:val="22"/>
        </w:rPr>
      </w:pPr>
      <w:r w:rsidRPr="007740BC">
        <w:rPr>
          <w:rFonts w:ascii="Arial" w:hAnsi="Arial" w:cs="Arial"/>
          <w:sz w:val="22"/>
          <w:szCs w:val="22"/>
        </w:rPr>
        <w:t>The IS&amp;T Department follows strict data collection, curriculum, and assessment standards to maintain ABET accreditation. To ensure both Information Systems and Information Technology programs strive to meet the standardized outcomes, the following outcome will be addressed but not assessed in this course:</w:t>
      </w:r>
    </w:p>
    <w:p w14:paraId="771C7B4A" w14:textId="77777777" w:rsidR="001C0BAC" w:rsidRPr="007740BC" w:rsidRDefault="001C0BAC" w:rsidP="001C0BAC">
      <w:pPr>
        <w:shd w:val="clear" w:color="auto" w:fill="FFFFFF"/>
        <w:spacing w:before="180" w:after="180" w:line="293" w:lineRule="atLeast"/>
        <w:rPr>
          <w:rFonts w:ascii="Arial" w:hAnsi="Arial" w:cs="Arial"/>
          <w:sz w:val="22"/>
          <w:szCs w:val="22"/>
        </w:rPr>
      </w:pPr>
      <w:r w:rsidRPr="007740BC">
        <w:rPr>
          <w:rFonts w:ascii="Arial" w:hAnsi="Arial" w:cs="Arial"/>
          <w:sz w:val="22"/>
          <w:szCs w:val="22"/>
        </w:rPr>
        <w:t>(a)        An ability to apply knowledge of computing and mathematics appropriate to the discipline. [IT]</w:t>
      </w:r>
    </w:p>
    <w:p w14:paraId="1AB2BB73" w14:textId="77777777" w:rsidR="001C0BAC" w:rsidRPr="007740BC" w:rsidRDefault="001C0BAC" w:rsidP="001C0BAC">
      <w:pPr>
        <w:shd w:val="clear" w:color="auto" w:fill="FFFFFF"/>
        <w:spacing w:before="180" w:after="180" w:line="293" w:lineRule="atLeast"/>
        <w:rPr>
          <w:rFonts w:ascii="Arial" w:hAnsi="Arial" w:cs="Arial"/>
          <w:sz w:val="22"/>
          <w:szCs w:val="22"/>
        </w:rPr>
      </w:pPr>
      <w:r w:rsidRPr="007740BC">
        <w:rPr>
          <w:rFonts w:ascii="Arial" w:hAnsi="Arial" w:cs="Arial"/>
          <w:sz w:val="22"/>
          <w:szCs w:val="22"/>
        </w:rPr>
        <w:t>(h)        Recognition of the need for and an ability to engage in continuing professional development. [IT]</w:t>
      </w:r>
    </w:p>
    <w:p w14:paraId="55CDDE1A" w14:textId="77777777" w:rsidR="001C0BAC" w:rsidRPr="007740BC" w:rsidRDefault="001C0BAC" w:rsidP="001C0BAC">
      <w:pPr>
        <w:shd w:val="clear" w:color="auto" w:fill="FFFFFF"/>
        <w:spacing w:before="180" w:after="180" w:line="293" w:lineRule="atLeast"/>
        <w:rPr>
          <w:rFonts w:ascii="Arial" w:hAnsi="Arial" w:cs="Arial"/>
          <w:sz w:val="22"/>
          <w:szCs w:val="22"/>
        </w:rPr>
      </w:pPr>
      <w:r w:rsidRPr="007740BC">
        <w:rPr>
          <w:rFonts w:ascii="Arial" w:hAnsi="Arial" w:cs="Arial"/>
          <w:sz w:val="22"/>
          <w:szCs w:val="22"/>
        </w:rPr>
        <w:t xml:space="preserve">(j)         An ability to use and apply current technical concepts and practices in the core information                          </w:t>
      </w:r>
      <w:r w:rsidRPr="007740BC">
        <w:rPr>
          <w:rFonts w:ascii="Arial" w:hAnsi="Arial" w:cs="Arial"/>
          <w:sz w:val="22"/>
          <w:szCs w:val="22"/>
        </w:rPr>
        <w:tab/>
        <w:t>technologies. [IT]</w:t>
      </w:r>
    </w:p>
    <w:p w14:paraId="55CE758B" w14:textId="77777777" w:rsidR="001C0BAC" w:rsidRPr="00113FD3" w:rsidRDefault="001C0BAC" w:rsidP="00113FD3">
      <w:pPr>
        <w:pStyle w:val="Heading4"/>
        <w:spacing w:before="0"/>
        <w:textAlignment w:val="baseline"/>
        <w:rPr>
          <w:rFonts w:ascii="Arial" w:hAnsi="Arial" w:cs="Arial"/>
          <w:b/>
          <w:bCs/>
          <w:color w:val="275D38"/>
          <w:sz w:val="27"/>
          <w:szCs w:val="27"/>
        </w:rPr>
      </w:pPr>
      <w:r w:rsidRPr="00113FD3">
        <w:rPr>
          <w:rFonts w:ascii="Arial" w:hAnsi="Arial" w:cs="Arial"/>
          <w:b/>
          <w:bCs/>
          <w:color w:val="275D38"/>
          <w:sz w:val="27"/>
          <w:szCs w:val="27"/>
        </w:rPr>
        <w:t>Grading Scale</w:t>
      </w:r>
    </w:p>
    <w:p w14:paraId="6C803720" w14:textId="77777777" w:rsidR="001C0BAC" w:rsidRDefault="001C0BAC" w:rsidP="001C0BAC">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Pr>
          <w:rFonts w:ascii="Arial" w:hAnsi="Arial" w:cs="Arial"/>
          <w:sz w:val="22"/>
          <w:szCs w:val="22"/>
        </w:rPr>
        <w:tab/>
      </w:r>
      <w:r>
        <w:rPr>
          <w:rFonts w:ascii="Arial" w:hAnsi="Arial" w:cs="Arial"/>
          <w:sz w:val="22"/>
          <w:szCs w:val="22"/>
        </w:rPr>
        <w:tab/>
        <w:t>A   = 100-93</w:t>
      </w:r>
      <w:r>
        <w:rPr>
          <w:rFonts w:ascii="Arial" w:hAnsi="Arial" w:cs="Arial"/>
          <w:sz w:val="22"/>
          <w:szCs w:val="22"/>
        </w:rPr>
        <w:tab/>
      </w:r>
      <w:r>
        <w:rPr>
          <w:rFonts w:ascii="Arial" w:hAnsi="Arial" w:cs="Arial"/>
          <w:sz w:val="22"/>
          <w:szCs w:val="22"/>
        </w:rPr>
        <w:tab/>
        <w:t>B - = 82-80</w:t>
      </w:r>
      <w:r>
        <w:rPr>
          <w:rFonts w:ascii="Arial" w:hAnsi="Arial" w:cs="Arial"/>
          <w:sz w:val="22"/>
          <w:szCs w:val="22"/>
        </w:rPr>
        <w:tab/>
      </w:r>
      <w:r>
        <w:rPr>
          <w:rFonts w:ascii="Arial" w:hAnsi="Arial" w:cs="Arial"/>
          <w:sz w:val="22"/>
          <w:szCs w:val="22"/>
        </w:rPr>
        <w:tab/>
        <w:t>D+ = 69-67</w:t>
      </w:r>
    </w:p>
    <w:p w14:paraId="0DCFBA78" w14:textId="77777777" w:rsidR="001C0BAC" w:rsidRDefault="001C0BAC" w:rsidP="001C0BAC">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Pr>
          <w:rFonts w:ascii="Arial" w:hAnsi="Arial" w:cs="Arial"/>
          <w:sz w:val="22"/>
          <w:szCs w:val="22"/>
        </w:rPr>
        <w:lastRenderedPageBreak/>
        <w:tab/>
      </w:r>
      <w:r>
        <w:rPr>
          <w:rFonts w:ascii="Arial" w:hAnsi="Arial" w:cs="Arial"/>
          <w:sz w:val="22"/>
          <w:szCs w:val="22"/>
        </w:rPr>
        <w:tab/>
        <w:t>A - = 92-90</w:t>
      </w:r>
      <w:r>
        <w:rPr>
          <w:rFonts w:ascii="Arial" w:hAnsi="Arial" w:cs="Arial"/>
          <w:sz w:val="22"/>
          <w:szCs w:val="22"/>
        </w:rPr>
        <w:tab/>
      </w:r>
      <w:r>
        <w:rPr>
          <w:rFonts w:ascii="Arial" w:hAnsi="Arial" w:cs="Arial"/>
          <w:sz w:val="22"/>
          <w:szCs w:val="22"/>
        </w:rPr>
        <w:tab/>
        <w:t>C+ = 79-77</w:t>
      </w:r>
      <w:r>
        <w:rPr>
          <w:rFonts w:ascii="Arial" w:hAnsi="Arial" w:cs="Arial"/>
          <w:sz w:val="22"/>
          <w:szCs w:val="22"/>
        </w:rPr>
        <w:tab/>
      </w:r>
      <w:r>
        <w:rPr>
          <w:rFonts w:ascii="Arial" w:hAnsi="Arial" w:cs="Arial"/>
          <w:sz w:val="22"/>
          <w:szCs w:val="22"/>
        </w:rPr>
        <w:tab/>
        <w:t>D   = 66-63</w:t>
      </w:r>
    </w:p>
    <w:p w14:paraId="75313A2C" w14:textId="77777777" w:rsidR="001C0BAC" w:rsidRDefault="001C0BAC" w:rsidP="001C0BAC">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Pr>
          <w:rFonts w:ascii="Arial" w:hAnsi="Arial" w:cs="Arial"/>
          <w:sz w:val="22"/>
          <w:szCs w:val="22"/>
        </w:rPr>
        <w:tab/>
      </w:r>
      <w:r>
        <w:rPr>
          <w:rFonts w:ascii="Arial" w:hAnsi="Arial" w:cs="Arial"/>
          <w:sz w:val="22"/>
          <w:szCs w:val="22"/>
        </w:rPr>
        <w:tab/>
        <w:t>B+ = 89-87</w:t>
      </w:r>
      <w:r>
        <w:rPr>
          <w:rFonts w:ascii="Arial" w:hAnsi="Arial" w:cs="Arial"/>
          <w:sz w:val="22"/>
          <w:szCs w:val="22"/>
        </w:rPr>
        <w:tab/>
      </w:r>
      <w:r>
        <w:rPr>
          <w:rFonts w:ascii="Arial" w:hAnsi="Arial" w:cs="Arial"/>
          <w:sz w:val="22"/>
          <w:szCs w:val="22"/>
        </w:rPr>
        <w:tab/>
        <w:t>C   = 76-73</w:t>
      </w:r>
      <w:r>
        <w:rPr>
          <w:rFonts w:ascii="Arial" w:hAnsi="Arial" w:cs="Arial"/>
          <w:sz w:val="22"/>
          <w:szCs w:val="22"/>
        </w:rPr>
        <w:tab/>
      </w:r>
      <w:r>
        <w:rPr>
          <w:rFonts w:ascii="Arial" w:hAnsi="Arial" w:cs="Arial"/>
          <w:sz w:val="22"/>
          <w:szCs w:val="22"/>
        </w:rPr>
        <w:tab/>
        <w:t>D - = 62-60</w:t>
      </w:r>
    </w:p>
    <w:p w14:paraId="7C91AD1B" w14:textId="77777777" w:rsidR="001C0BAC" w:rsidRDefault="001C0BAC" w:rsidP="001C0BAC">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Pr>
          <w:rFonts w:ascii="Arial" w:hAnsi="Arial" w:cs="Arial"/>
          <w:sz w:val="22"/>
          <w:szCs w:val="22"/>
        </w:rPr>
        <w:tab/>
      </w:r>
      <w:r>
        <w:rPr>
          <w:rFonts w:ascii="Arial" w:hAnsi="Arial" w:cs="Arial"/>
          <w:sz w:val="22"/>
          <w:szCs w:val="22"/>
        </w:rPr>
        <w:tab/>
        <w:t>B   = 86-83</w:t>
      </w:r>
      <w:r>
        <w:rPr>
          <w:rFonts w:ascii="Arial" w:hAnsi="Arial" w:cs="Arial"/>
          <w:sz w:val="22"/>
          <w:szCs w:val="22"/>
        </w:rPr>
        <w:tab/>
      </w:r>
      <w:r>
        <w:rPr>
          <w:rFonts w:ascii="Arial" w:hAnsi="Arial" w:cs="Arial"/>
          <w:sz w:val="22"/>
          <w:szCs w:val="22"/>
        </w:rPr>
        <w:tab/>
        <w:t>C - = 72-70</w:t>
      </w:r>
      <w:r>
        <w:rPr>
          <w:rFonts w:ascii="Arial" w:hAnsi="Arial" w:cs="Arial"/>
          <w:sz w:val="22"/>
          <w:szCs w:val="22"/>
        </w:rPr>
        <w:tab/>
      </w:r>
      <w:r>
        <w:rPr>
          <w:rFonts w:ascii="Arial" w:hAnsi="Arial" w:cs="Arial"/>
          <w:sz w:val="22"/>
          <w:szCs w:val="22"/>
        </w:rPr>
        <w:tab/>
        <w:t xml:space="preserve">F    = 59-0 </w:t>
      </w:r>
    </w:p>
    <w:p w14:paraId="7BAAE036" w14:textId="77777777" w:rsidR="001C0BAC" w:rsidRPr="00EA25B2" w:rsidRDefault="001C0BAC" w:rsidP="001C0BAC">
      <w:pPr>
        <w:tabs>
          <w:tab w:val="left" w:pos="720"/>
          <w:tab w:val="left" w:pos="1440"/>
          <w:tab w:val="left" w:pos="2160"/>
          <w:tab w:val="left" w:pos="2880"/>
          <w:tab w:val="left" w:pos="3600"/>
          <w:tab w:val="left" w:pos="4320"/>
          <w:tab w:val="left" w:pos="5040"/>
          <w:tab w:val="left" w:pos="5760"/>
        </w:tabs>
        <w:ind w:left="5760" w:hanging="5760"/>
        <w:rPr>
          <w:rFonts w:ascii="Arial" w:hAnsi="Arial" w:cs="Arial"/>
          <w:sz w:val="22"/>
          <w:szCs w:val="22"/>
        </w:rPr>
      </w:pPr>
      <w:r w:rsidRPr="00EA25B2">
        <w:rPr>
          <w:rFonts w:ascii="Arial" w:hAnsi="Arial" w:cs="Arial"/>
          <w:sz w:val="22"/>
          <w:szCs w:val="22"/>
        </w:rPr>
        <w:tab/>
        <w:t xml:space="preserve"> </w:t>
      </w:r>
    </w:p>
    <w:p w14:paraId="65687E1D" w14:textId="77777777" w:rsidR="001C0BAC" w:rsidRPr="00113FD3" w:rsidRDefault="001C0BAC" w:rsidP="00113FD3">
      <w:pPr>
        <w:pStyle w:val="Heading4"/>
        <w:spacing w:before="0"/>
        <w:textAlignment w:val="baseline"/>
        <w:rPr>
          <w:rFonts w:ascii="Arial" w:hAnsi="Arial" w:cs="Arial"/>
          <w:b/>
          <w:bCs/>
          <w:color w:val="275D38"/>
          <w:sz w:val="27"/>
          <w:szCs w:val="27"/>
        </w:rPr>
      </w:pPr>
      <w:r w:rsidRPr="00113FD3">
        <w:rPr>
          <w:rFonts w:ascii="Arial" w:hAnsi="Arial" w:cs="Arial"/>
          <w:b/>
          <w:bCs/>
          <w:color w:val="275D38"/>
          <w:sz w:val="27"/>
          <w:szCs w:val="27"/>
        </w:rPr>
        <w:t>Grades and Credit</w:t>
      </w:r>
    </w:p>
    <w:p w14:paraId="74BAFA2B" w14:textId="77777777" w:rsidR="001C0BAC" w:rsidRPr="00EA25B2" w:rsidRDefault="001C0BAC" w:rsidP="001C0BAC">
      <w:pPr>
        <w:rPr>
          <w:rFonts w:ascii="Arial" w:hAnsi="Arial" w:cs="Arial"/>
          <w:sz w:val="22"/>
          <w:szCs w:val="22"/>
        </w:rPr>
      </w:pPr>
      <w:bookmarkStart w:id="0" w:name="_Hlk516148544"/>
      <w:r w:rsidRPr="00EA25B2">
        <w:rPr>
          <w:rFonts w:ascii="Arial" w:hAnsi="Arial" w:cs="Arial"/>
          <w:sz w:val="22"/>
          <w:szCs w:val="22"/>
        </w:rPr>
        <w:t>Your grade for this class will become part of your permanent college transcript and will affect your GPA.  A low grade in this course can affect college acceptance and scholarship eligibility.</w:t>
      </w:r>
    </w:p>
    <w:p w14:paraId="441C4971" w14:textId="77777777" w:rsidR="001C0BAC" w:rsidRPr="00EA25B2" w:rsidRDefault="001C0BAC" w:rsidP="001C0BAC">
      <w:pPr>
        <w:rPr>
          <w:rFonts w:ascii="Arial" w:hAnsi="Arial" w:cs="Arial"/>
          <w:sz w:val="22"/>
          <w:szCs w:val="22"/>
        </w:rPr>
      </w:pPr>
      <w:r w:rsidRPr="00EA25B2">
        <w:rPr>
          <w:rFonts w:ascii="Arial" w:hAnsi="Arial" w:cs="Arial"/>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Pr>
          <w:rFonts w:ascii="Arial" w:hAnsi="Arial" w:cs="Arial"/>
          <w:sz w:val="22"/>
          <w:szCs w:val="22"/>
          <w:shd w:val="clear" w:color="auto" w:fill="FFFFFF"/>
        </w:rPr>
        <w:t>.</w:t>
      </w:r>
    </w:p>
    <w:bookmarkEnd w:id="0"/>
    <w:p w14:paraId="0C3A5DC7" w14:textId="77777777" w:rsidR="001C0BAC" w:rsidRPr="00EA25B2" w:rsidRDefault="001C0BAC" w:rsidP="001C0BAC">
      <w:pPr>
        <w:rPr>
          <w:rFonts w:ascii="Arial" w:hAnsi="Arial" w:cs="Arial"/>
          <w:sz w:val="22"/>
          <w:szCs w:val="22"/>
        </w:rPr>
      </w:pPr>
      <w:r w:rsidRPr="00EA25B2">
        <w:rPr>
          <w:rFonts w:ascii="Arial" w:hAnsi="Arial" w:cs="Arial"/>
          <w:sz w:val="22"/>
          <w:szCs w:val="22"/>
        </w:rPr>
        <w:t xml:space="preserve"> </w:t>
      </w:r>
    </w:p>
    <w:p w14:paraId="362C5A15" w14:textId="77777777" w:rsidR="001C0BAC" w:rsidRPr="00EA25B2" w:rsidRDefault="001C0BAC" w:rsidP="001C0BAC">
      <w:pPr>
        <w:rPr>
          <w:rFonts w:ascii="Arial" w:eastAsiaTheme="majorEastAsia" w:hAnsi="Arial" w:cs="Arial"/>
          <w:b/>
          <w:bCs/>
          <w:color w:val="404040" w:themeColor="text1" w:themeTint="BF"/>
          <w:sz w:val="28"/>
          <w:szCs w:val="28"/>
        </w:rPr>
      </w:pPr>
      <w:bookmarkStart w:id="1" w:name="_Hlk516664923"/>
      <w:bookmarkStart w:id="2" w:name="_Hlk516663454"/>
      <w:r w:rsidRPr="00EA25B2">
        <w:rPr>
          <w:rFonts w:ascii="Arial" w:eastAsiaTheme="majorEastAsia" w:hAnsi="Arial" w:cs="Arial"/>
          <w:b/>
          <w:bCs/>
          <w:color w:val="404040" w:themeColor="text1" w:themeTint="BF"/>
          <w:sz w:val="28"/>
          <w:szCs w:val="28"/>
        </w:rPr>
        <w:t>University Policies</w:t>
      </w:r>
    </w:p>
    <w:p w14:paraId="5E88B9B5" w14:textId="77777777" w:rsidR="001C0BAC" w:rsidRDefault="001C0BAC" w:rsidP="001C0BAC">
      <w:pPr>
        <w:pStyle w:val="Heading4"/>
        <w:spacing w:before="0"/>
        <w:textAlignment w:val="baseline"/>
        <w:rPr>
          <w:rFonts w:ascii="Arial" w:hAnsi="Arial" w:cs="Arial"/>
          <w:color w:val="275D38"/>
          <w:sz w:val="27"/>
          <w:szCs w:val="27"/>
        </w:rPr>
      </w:pPr>
      <w:r>
        <w:rPr>
          <w:rFonts w:ascii="Arial" w:hAnsi="Arial" w:cs="Arial"/>
          <w:b/>
          <w:bCs/>
          <w:color w:val="275D38"/>
          <w:sz w:val="27"/>
          <w:szCs w:val="27"/>
        </w:rPr>
        <w:t>Accommodations/Students with disabilities</w:t>
      </w:r>
    </w:p>
    <w:p w14:paraId="3E494C0A" w14:textId="77777777" w:rsidR="001C0BAC" w:rsidRDefault="001C0BAC" w:rsidP="001C0BAC">
      <w:pPr>
        <w:pStyle w:val="xcontentpasted2"/>
        <w:spacing w:before="0" w:beforeAutospacing="0" w:after="0" w:afterAutospacing="0"/>
        <w:rPr>
          <w:rFonts w:ascii="Lato" w:hAnsi="Lato"/>
          <w:color w:val="292929"/>
        </w:rPr>
      </w:pPr>
      <w:r>
        <w:rPr>
          <w:rFonts w:ascii="Lato" w:hAnsi="Lato"/>
          <w:color w:val="292929"/>
        </w:rPr>
        <w:t>Students needing accommodations due to a disability including temporary and pregnancy accommodations may contact the UVU</w:t>
      </w:r>
      <w:r>
        <w:rPr>
          <w:rStyle w:val="xcontentpasted21"/>
          <w:rFonts w:ascii="Lato" w:eastAsiaTheme="majorEastAsia" w:hAnsi="Lato"/>
          <w:color w:val="292929"/>
          <w:bdr w:val="none" w:sz="0" w:space="0" w:color="auto" w:frame="1"/>
        </w:rPr>
        <w:t> </w:t>
      </w:r>
      <w:hyperlink r:id="rId8" w:history="1">
        <w:r>
          <w:rPr>
            <w:rStyle w:val="Hyperlink"/>
            <w:rFonts w:ascii="Lato" w:eastAsiaTheme="majorEastAsia" w:hAnsi="Lato"/>
            <w:color w:val="275D38"/>
            <w:bdr w:val="none" w:sz="0" w:space="0" w:color="auto" w:frame="1"/>
          </w:rPr>
          <w:t>Accessibility Services</w:t>
        </w:r>
      </w:hyperlink>
      <w:r>
        <w:rPr>
          <w:rStyle w:val="xcontentpasted21"/>
          <w:rFonts w:ascii="Lato" w:eastAsiaTheme="majorEastAsia" w:hAnsi="Lato"/>
          <w:color w:val="292929"/>
          <w:bdr w:val="none" w:sz="0" w:space="0" w:color="auto" w:frame="1"/>
        </w:rPr>
        <w:t> </w:t>
      </w:r>
      <w:r>
        <w:rPr>
          <w:rFonts w:ascii="Lato" w:hAnsi="Lato"/>
          <w:color w:val="292929"/>
        </w:rPr>
        <w:t>at accessibilityservices@uvu.edu or 801-863-8747.</w:t>
      </w:r>
    </w:p>
    <w:p w14:paraId="1CF6FC11" w14:textId="77777777" w:rsidR="001C0BAC" w:rsidRDefault="001C0BAC" w:rsidP="001C0BAC">
      <w:pPr>
        <w:pStyle w:val="xcontentpasted2"/>
        <w:spacing w:before="0" w:beforeAutospacing="0" w:after="150" w:afterAutospacing="0"/>
        <w:rPr>
          <w:rFonts w:ascii="Lato" w:hAnsi="Lato"/>
          <w:color w:val="292929"/>
        </w:rPr>
      </w:pPr>
      <w:r>
        <w:rPr>
          <w:rFonts w:ascii="Lato" w:hAnsi="Lato"/>
          <w:color w:val="292929"/>
        </w:rPr>
        <w:t>Accessibility Services is located on the Orem Campus in LC 312. </w:t>
      </w:r>
    </w:p>
    <w:p w14:paraId="4A30E93F" w14:textId="77777777" w:rsidR="001C0BAC" w:rsidRDefault="001C0BAC" w:rsidP="001C0BAC">
      <w:pPr>
        <w:pStyle w:val="xcontentpasted2"/>
        <w:spacing w:before="0" w:beforeAutospacing="0" w:after="150" w:afterAutospacing="0"/>
        <w:rPr>
          <w:rFonts w:ascii="Lato" w:hAnsi="Lato"/>
          <w:color w:val="292929"/>
        </w:rPr>
      </w:pPr>
      <w:r>
        <w:rPr>
          <w:rFonts w:ascii="Lato" w:hAnsi="Lato"/>
          <w:color w:val="292929"/>
        </w:rPr>
        <w:t>Deaf/Hard of Hearing students requesting ASL interpreters or transcribers should contact Accessibility Services to set up accommodations. Deaf/Hard of Hearing services can be contacted at DHHservices@uvu.edu</w:t>
      </w:r>
    </w:p>
    <w:p w14:paraId="51710441" w14:textId="77777777" w:rsidR="001C0BAC" w:rsidRDefault="001C0BAC" w:rsidP="001C0BAC">
      <w:pPr>
        <w:pStyle w:val="xcontentpasted2"/>
        <w:spacing w:before="0" w:beforeAutospacing="0" w:after="150" w:afterAutospacing="0"/>
        <w:rPr>
          <w:rFonts w:ascii="Lato" w:hAnsi="Lato"/>
          <w:color w:val="292929"/>
        </w:rPr>
      </w:pPr>
      <w:r>
        <w:rPr>
          <w:rFonts w:ascii="Lato" w:hAnsi="Lato"/>
          <w:color w:val="292929"/>
        </w:rPr>
        <w:t>DHH is located on the Orem Campus in LC 312. </w:t>
      </w:r>
    </w:p>
    <w:p w14:paraId="77BD20CE" w14:textId="77777777" w:rsidR="001C0BAC" w:rsidRDefault="001C0BAC" w:rsidP="001C0BAC">
      <w:pPr>
        <w:pStyle w:val="xcontentpasted2"/>
        <w:spacing w:before="0" w:beforeAutospacing="0" w:after="150" w:afterAutospacing="0"/>
        <w:rPr>
          <w:rFonts w:ascii="Lato" w:hAnsi="Lato"/>
          <w:color w:val="292929"/>
        </w:rPr>
      </w:pPr>
    </w:p>
    <w:p w14:paraId="2DA06DF5" w14:textId="77777777" w:rsidR="001C0BAC" w:rsidRDefault="001C0BAC" w:rsidP="001C0BAC">
      <w:pPr>
        <w:pStyle w:val="Heading4"/>
        <w:spacing w:before="0"/>
        <w:textAlignment w:val="baseline"/>
        <w:rPr>
          <w:rFonts w:ascii="Arial" w:hAnsi="Arial" w:cs="Arial"/>
          <w:color w:val="275D38"/>
          <w:sz w:val="27"/>
          <w:szCs w:val="27"/>
        </w:rPr>
      </w:pPr>
      <w:r>
        <w:rPr>
          <w:rFonts w:ascii="Arial" w:hAnsi="Arial" w:cs="Arial"/>
          <w:b/>
          <w:bCs/>
          <w:color w:val="275D38"/>
          <w:sz w:val="27"/>
          <w:szCs w:val="27"/>
        </w:rPr>
        <w:t>Academic Integrity</w:t>
      </w:r>
    </w:p>
    <w:p w14:paraId="7EA711DD" w14:textId="77777777" w:rsidR="001C0BAC" w:rsidRDefault="001C0BAC" w:rsidP="001C0BAC">
      <w:pPr>
        <w:pStyle w:val="NormalWeb"/>
        <w:spacing w:before="0" w:beforeAutospacing="0" w:after="0" w:afterAutospacing="0"/>
        <w:textAlignment w:val="baseline"/>
        <w:rPr>
          <w:rFonts w:ascii="Lato" w:hAnsi="Lato"/>
          <w:color w:val="292929"/>
        </w:rPr>
      </w:pPr>
      <w:r>
        <w:rPr>
          <w:rFonts w:ascii="Lato" w:hAnsi="Lato"/>
          <w:color w:val="292929"/>
          <w:bdr w:val="none" w:sz="0" w:space="0" w:color="auto" w:frame="1"/>
        </w:rPr>
        <w:t>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produces scholars of integrity and imaginative thought. In all academic work, the ideas and contributions of others must be appropriately acknowledged and UVU students are expected to produce their own original academic work. </w:t>
      </w:r>
    </w:p>
    <w:p w14:paraId="6A653E86" w14:textId="77777777" w:rsidR="001C0BAC" w:rsidRDefault="001C0BAC" w:rsidP="001C0BAC">
      <w:pPr>
        <w:pStyle w:val="NormalWeb"/>
        <w:spacing w:before="0" w:beforeAutospacing="0" w:after="0" w:afterAutospacing="0"/>
        <w:textAlignment w:val="baseline"/>
        <w:rPr>
          <w:rFonts w:ascii="Lato" w:hAnsi="Lato"/>
          <w:color w:val="292929"/>
        </w:rPr>
      </w:pPr>
      <w:r>
        <w:rPr>
          <w:rFonts w:ascii="Lato" w:hAnsi="Lato"/>
          <w:color w:val="292929"/>
          <w:bdr w:val="none" w:sz="0" w:space="0" w:color="auto" w:frame="1"/>
        </w:rPr>
        <w:t>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members of the academic community, students must become familiar with their </w:t>
      </w:r>
      <w:hyperlink r:id="rId9" w:history="1">
        <w:r>
          <w:rPr>
            <w:rStyle w:val="Hyperlink"/>
            <w:rFonts w:ascii="Lato" w:eastAsiaTheme="majorEastAsia" w:hAnsi="Lato"/>
            <w:color w:val="275D38"/>
            <w:bdr w:val="none" w:sz="0" w:space="0" w:color="auto" w:frame="1"/>
          </w:rPr>
          <w:t>rights and responsibilities</w:t>
        </w:r>
      </w:hyperlink>
      <w:r>
        <w:rPr>
          <w:rFonts w:ascii="Lato" w:hAnsi="Lato"/>
          <w:color w:val="292929"/>
          <w:bdr w:val="none" w:sz="0" w:space="0" w:color="auto" w:frame="1"/>
        </w:rPr>
        <w:t xml:space="preserve">. In each course, they are responsible for knowing the requirements and restrictions regarding research and writing, assessments, collaborative work, the use of study aids, the appropriateness of </w:t>
      </w:r>
      <w:r>
        <w:rPr>
          <w:rFonts w:ascii="Lato" w:hAnsi="Lato"/>
          <w:color w:val="292929"/>
          <w:bdr w:val="none" w:sz="0" w:space="0" w:color="auto" w:frame="1"/>
        </w:rPr>
        <w:lastRenderedPageBreak/>
        <w:t>assistance, and other issues. Likewise, instructors are responsible to clearly state expectations and model best practices. </w:t>
      </w:r>
    </w:p>
    <w:p w14:paraId="491C829B" w14:textId="77777777" w:rsidR="001C0BAC" w:rsidRDefault="001C0BAC" w:rsidP="001C0BAC">
      <w:pPr>
        <w:pStyle w:val="NormalWeb"/>
        <w:spacing w:before="0" w:beforeAutospacing="0" w:after="0" w:afterAutospacing="0"/>
        <w:textAlignment w:val="baseline"/>
        <w:rPr>
          <w:rFonts w:ascii="Lato" w:hAnsi="Lato"/>
          <w:color w:val="292929"/>
        </w:rPr>
      </w:pPr>
      <w:r>
        <w:rPr>
          <w:rFonts w:ascii="Lato" w:hAnsi="Lato"/>
          <w:color w:val="292929"/>
          <w:bdr w:val="none" w:sz="0" w:space="0" w:color="auto" w:frame="1"/>
        </w:rPr>
        <w:t>Further information on what constitutes academic dishonesty is detailed in</w:t>
      </w:r>
      <w:hyperlink r:id="rId10" w:history="1">
        <w:r>
          <w:rPr>
            <w:rStyle w:val="Hyperlink"/>
            <w:rFonts w:ascii="Lato" w:eastAsiaTheme="majorEastAsia" w:hAnsi="Lato"/>
            <w:color w:val="275D38"/>
            <w:bdr w:val="none" w:sz="0" w:space="0" w:color="auto" w:frame="1"/>
          </w:rPr>
          <w:t>UVU Policy 541: </w:t>
        </w:r>
        <w:r>
          <w:rPr>
            <w:rStyle w:val="Emphasis"/>
            <w:rFonts w:ascii="Lato" w:eastAsiaTheme="majorEastAsia" w:hAnsi="Lato"/>
            <w:color w:val="275D38"/>
            <w:bdr w:val="none" w:sz="0" w:space="0" w:color="auto" w:frame="1"/>
          </w:rPr>
          <w:t>Student Code of Conduct</w:t>
        </w:r>
      </w:hyperlink>
      <w:r>
        <w:rPr>
          <w:rStyle w:val="Emphasis"/>
          <w:rFonts w:ascii="Lato" w:eastAsiaTheme="majorEastAsia" w:hAnsi="Lato"/>
          <w:color w:val="292929"/>
          <w:bdr w:val="none" w:sz="0" w:space="0" w:color="auto" w:frame="1"/>
        </w:rPr>
        <w:t>.</w:t>
      </w:r>
    </w:p>
    <w:p w14:paraId="65CB4BAC" w14:textId="77777777" w:rsidR="001C0BAC" w:rsidRDefault="001C0BAC" w:rsidP="001C0BAC">
      <w:pPr>
        <w:pStyle w:val="NormalWeb"/>
        <w:spacing w:before="0" w:beforeAutospacing="0" w:after="150" w:afterAutospacing="0"/>
        <w:textAlignment w:val="baseline"/>
        <w:rPr>
          <w:rFonts w:ascii="Lato" w:hAnsi="Lato"/>
          <w:color w:val="292929"/>
        </w:rPr>
      </w:pPr>
      <w:r>
        <w:rPr>
          <w:rStyle w:val="Strong"/>
          <w:rFonts w:ascii="Lato" w:hAnsi="Lato"/>
          <w:color w:val="292929"/>
        </w:rPr>
        <w:t>Definitions and Examples:</w:t>
      </w:r>
    </w:p>
    <w:p w14:paraId="4322FDBF" w14:textId="77777777" w:rsidR="001C0BAC" w:rsidRDefault="001C0BAC" w:rsidP="001C0BAC">
      <w:pPr>
        <w:textAlignment w:val="baseline"/>
        <w:rPr>
          <w:rFonts w:ascii="inherit" w:hAnsi="inherit"/>
          <w:color w:val="292929"/>
        </w:rPr>
      </w:pPr>
      <w:r>
        <w:rPr>
          <w:rFonts w:ascii="inherit" w:hAnsi="inherit"/>
          <w:b/>
          <w:bCs/>
          <w:color w:val="292929"/>
        </w:rPr>
        <w:t>Academic Integrity</w:t>
      </w:r>
    </w:p>
    <w:p w14:paraId="306D5052" w14:textId="77777777" w:rsidR="001C0BAC" w:rsidRDefault="001C0BAC" w:rsidP="001C0BAC">
      <w:pPr>
        <w:textAlignment w:val="baseline"/>
        <w:rPr>
          <w:rFonts w:ascii="inherit" w:hAnsi="inherit"/>
          <w:color w:val="292929"/>
        </w:rPr>
      </w:pPr>
      <w:r>
        <w:rPr>
          <w:rFonts w:ascii="inherit" w:hAnsi="inherit"/>
          <w:b/>
          <w:bCs/>
          <w:color w:val="292929"/>
        </w:rPr>
        <w:t>Definition</w:t>
      </w:r>
      <w:r>
        <w:rPr>
          <w:rFonts w:ascii="inherit" w:hAnsi="inherit"/>
          <w:color w:val="292929"/>
        </w:rPr>
        <w:t>: Academic integrity is a basic principle which requires that students take credit only for ideas and efforts that are their own. Cheating, plagiarism, fabrication, and other forms of academic dishonesty are often defined as the submission of materials in assignments, exams, or other academic work that is based on sources that are prohibited by the faculty member or in ways that do not properly cite the source of a student's ideas and content. Further information on what constitutes academic dishonesty is detailed in UVU Policy 541: Student Code of Conduct.</w:t>
      </w:r>
    </w:p>
    <w:p w14:paraId="6CAF1BA6" w14:textId="77777777" w:rsidR="001C0BAC" w:rsidRDefault="001C0BAC" w:rsidP="001C0BAC">
      <w:pPr>
        <w:textAlignment w:val="baseline"/>
        <w:rPr>
          <w:rFonts w:ascii="inherit" w:hAnsi="inherit"/>
          <w:color w:val="292929"/>
        </w:rPr>
      </w:pPr>
      <w:r>
        <w:rPr>
          <w:rFonts w:ascii="inherit" w:hAnsi="inherit"/>
          <w:b/>
          <w:bCs/>
          <w:color w:val="292929"/>
        </w:rPr>
        <w:t>Cheating</w:t>
      </w:r>
    </w:p>
    <w:p w14:paraId="14C4A28C" w14:textId="77777777" w:rsidR="001C0BAC" w:rsidRDefault="001C0BAC" w:rsidP="001C0BAC">
      <w:pPr>
        <w:pStyle w:val="NormalWeb"/>
        <w:spacing w:before="0" w:beforeAutospacing="0" w:after="0" w:afterAutospacing="0"/>
        <w:textAlignment w:val="baseline"/>
        <w:rPr>
          <w:rFonts w:ascii="inherit" w:hAnsi="inherit"/>
          <w:color w:val="292929"/>
        </w:rPr>
      </w:pPr>
      <w:r>
        <w:rPr>
          <w:rStyle w:val="Strong"/>
          <w:rFonts w:ascii="inherit" w:hAnsi="inherit"/>
          <w:color w:val="292929"/>
        </w:rPr>
        <w:t>Definition</w:t>
      </w:r>
      <w:r>
        <w:rPr>
          <w:rStyle w:val="Strong"/>
          <w:rFonts w:ascii="inherit" w:hAnsi="inherit"/>
          <w:color w:val="292929"/>
          <w:bdr w:val="none" w:sz="0" w:space="0" w:color="auto" w:frame="1"/>
        </w:rPr>
        <w:t>:</w:t>
      </w:r>
      <w:r>
        <w:rPr>
          <w:rStyle w:val="xcontentpasted3"/>
          <w:rFonts w:ascii="inherit" w:hAnsi="inherit"/>
          <w:color w:val="292929"/>
          <w:bdr w:val="none" w:sz="0" w:space="0" w:color="auto" w:frame="1"/>
        </w:rPr>
        <w:t> the act of using or attempting to use or providing others with unauthorized information, materials or study aids in academic work. Cheating includes, but is not limited to, passing examination answers to or taking examinations for someone else, or preparing or copying others’ academic work. </w:t>
      </w:r>
    </w:p>
    <w:p w14:paraId="569C966C" w14:textId="77777777" w:rsidR="001C0BAC" w:rsidRDefault="001C0BAC" w:rsidP="001C0BAC">
      <w:pPr>
        <w:pStyle w:val="NormalWeb"/>
        <w:spacing w:before="0" w:beforeAutospacing="0" w:after="150" w:afterAutospacing="0"/>
        <w:textAlignment w:val="baseline"/>
        <w:rPr>
          <w:rFonts w:ascii="inherit" w:hAnsi="inherit"/>
          <w:color w:val="292929"/>
        </w:rPr>
      </w:pPr>
      <w:r>
        <w:rPr>
          <w:rStyle w:val="Strong"/>
          <w:rFonts w:ascii="inherit" w:hAnsi="inherit"/>
          <w:color w:val="292929"/>
        </w:rPr>
        <w:t>Examples include but are not limited to:</w:t>
      </w:r>
    </w:p>
    <w:p w14:paraId="5043849A" w14:textId="77777777" w:rsidR="001C0BAC" w:rsidRDefault="001C0BAC" w:rsidP="001C0BAC">
      <w:pPr>
        <w:numPr>
          <w:ilvl w:val="0"/>
          <w:numId w:val="24"/>
        </w:numPr>
        <w:textAlignment w:val="baseline"/>
        <w:rPr>
          <w:rFonts w:ascii="inherit" w:hAnsi="inherit"/>
          <w:color w:val="292929"/>
        </w:rPr>
      </w:pPr>
      <w:r>
        <w:rPr>
          <w:rStyle w:val="xcontentpasted3"/>
          <w:rFonts w:ascii="inherit" w:hAnsi="inherit"/>
          <w:color w:val="292929"/>
          <w:bdr w:val="none" w:sz="0" w:space="0" w:color="auto" w:frame="1"/>
        </w:rPr>
        <w:t>Submission of work that is not the student's own for papers, assignments or exams. </w:t>
      </w:r>
    </w:p>
    <w:p w14:paraId="4942D9D7" w14:textId="77777777" w:rsidR="001C0BAC" w:rsidRDefault="001C0BAC" w:rsidP="001C0BAC">
      <w:pPr>
        <w:numPr>
          <w:ilvl w:val="0"/>
          <w:numId w:val="24"/>
        </w:numPr>
        <w:textAlignment w:val="baseline"/>
        <w:rPr>
          <w:rFonts w:ascii="inherit" w:hAnsi="inherit"/>
          <w:color w:val="292929"/>
        </w:rPr>
      </w:pPr>
      <w:r>
        <w:rPr>
          <w:rStyle w:val="xcontentpasted3"/>
          <w:rFonts w:ascii="inherit" w:hAnsi="inherit"/>
          <w:color w:val="292929"/>
          <w:bdr w:val="none" w:sz="0" w:space="0" w:color="auto" w:frame="1"/>
        </w:rPr>
        <w:t>Submission or use of falsified data. </w:t>
      </w:r>
    </w:p>
    <w:p w14:paraId="24ABFB67" w14:textId="77777777" w:rsidR="001C0BAC" w:rsidRDefault="001C0BAC" w:rsidP="001C0BAC">
      <w:pPr>
        <w:numPr>
          <w:ilvl w:val="0"/>
          <w:numId w:val="24"/>
        </w:numPr>
        <w:textAlignment w:val="baseline"/>
        <w:rPr>
          <w:rFonts w:ascii="inherit" w:hAnsi="inherit"/>
          <w:color w:val="292929"/>
        </w:rPr>
      </w:pPr>
      <w:r>
        <w:rPr>
          <w:rStyle w:val="xcontentpasted3"/>
          <w:rFonts w:ascii="inherit" w:hAnsi="inherit"/>
          <w:color w:val="292929"/>
          <w:bdr w:val="none" w:sz="0" w:space="0" w:color="auto" w:frame="1"/>
        </w:rPr>
        <w:t>Theft of or unauthorized access to an exam. </w:t>
      </w:r>
    </w:p>
    <w:p w14:paraId="74D86047" w14:textId="77777777" w:rsidR="001C0BAC" w:rsidRDefault="001C0BAC" w:rsidP="001C0BAC">
      <w:pPr>
        <w:numPr>
          <w:ilvl w:val="0"/>
          <w:numId w:val="24"/>
        </w:numPr>
        <w:textAlignment w:val="baseline"/>
        <w:rPr>
          <w:rFonts w:ascii="inherit" w:hAnsi="inherit"/>
          <w:color w:val="292929"/>
        </w:rPr>
      </w:pPr>
      <w:r>
        <w:rPr>
          <w:rStyle w:val="xcontentpasted3"/>
          <w:rFonts w:ascii="inherit" w:hAnsi="inherit"/>
          <w:color w:val="292929"/>
          <w:bdr w:val="none" w:sz="0" w:space="0" w:color="auto" w:frame="1"/>
        </w:rPr>
        <w:t>Use of an alternate, stand-in or proxy during an examination. </w:t>
      </w:r>
    </w:p>
    <w:p w14:paraId="2BF27709" w14:textId="77777777" w:rsidR="001C0BAC" w:rsidRDefault="001C0BAC" w:rsidP="001C0BAC">
      <w:pPr>
        <w:numPr>
          <w:ilvl w:val="0"/>
          <w:numId w:val="24"/>
        </w:numPr>
        <w:textAlignment w:val="baseline"/>
        <w:rPr>
          <w:rFonts w:ascii="inherit" w:hAnsi="inherit"/>
          <w:color w:val="292929"/>
        </w:rPr>
      </w:pPr>
      <w:r>
        <w:rPr>
          <w:rStyle w:val="xcontentpasted3"/>
          <w:rFonts w:ascii="inherit" w:hAnsi="inherit"/>
          <w:color w:val="292929"/>
          <w:bdr w:val="none" w:sz="0" w:space="0" w:color="auto" w:frame="1"/>
        </w:rPr>
        <w:t>Use of unauthorized material including textbooks, notes or computer programs in the preparation of an assignment or during an examination. </w:t>
      </w:r>
    </w:p>
    <w:p w14:paraId="0FCD55D6" w14:textId="77777777" w:rsidR="001C0BAC" w:rsidRDefault="001C0BAC" w:rsidP="001C0BAC">
      <w:pPr>
        <w:numPr>
          <w:ilvl w:val="0"/>
          <w:numId w:val="24"/>
        </w:numPr>
        <w:textAlignment w:val="baseline"/>
        <w:rPr>
          <w:rFonts w:ascii="inherit" w:hAnsi="inherit"/>
          <w:color w:val="292929"/>
        </w:rPr>
      </w:pPr>
      <w:r>
        <w:rPr>
          <w:rStyle w:val="xcontentpasted3"/>
          <w:rFonts w:ascii="inherit" w:hAnsi="inherit"/>
          <w:color w:val="292929"/>
          <w:bdr w:val="none" w:sz="0" w:space="0" w:color="auto" w:frame="1"/>
        </w:rPr>
        <w:t>Supplying or communicating in any way unauthorized information to a “homework help site” such as Course Hero or to another student in the preparation of an assignment or during an examination. </w:t>
      </w:r>
    </w:p>
    <w:p w14:paraId="5362A3BF" w14:textId="77777777" w:rsidR="001C0BAC" w:rsidRDefault="001C0BAC" w:rsidP="001C0BAC">
      <w:pPr>
        <w:numPr>
          <w:ilvl w:val="0"/>
          <w:numId w:val="24"/>
        </w:numPr>
        <w:textAlignment w:val="baseline"/>
        <w:rPr>
          <w:rFonts w:ascii="inherit" w:hAnsi="inherit"/>
          <w:color w:val="292929"/>
        </w:rPr>
      </w:pPr>
      <w:r>
        <w:rPr>
          <w:rStyle w:val="xcontentpasted3"/>
          <w:rFonts w:ascii="inherit" w:hAnsi="inherit"/>
          <w:color w:val="292929"/>
          <w:bdr w:val="none" w:sz="0" w:space="0" w:color="auto" w:frame="1"/>
        </w:rPr>
        <w:t>Collaboration in the preparation of an assignment. Unless specifically permitted or required by the instructor, collaboration will usually be viewed by the university as cheating. Each student, therefore, is responsible for understanding the policies of the department offering any course as they refer to the amount of help and collaboration permitted in preparation of assignments. </w:t>
      </w:r>
    </w:p>
    <w:p w14:paraId="0A30A849" w14:textId="77777777" w:rsidR="001C0BAC" w:rsidRDefault="001C0BAC" w:rsidP="001C0BAC">
      <w:pPr>
        <w:numPr>
          <w:ilvl w:val="0"/>
          <w:numId w:val="24"/>
        </w:numPr>
        <w:textAlignment w:val="baseline"/>
        <w:rPr>
          <w:rFonts w:ascii="inherit" w:hAnsi="inherit"/>
          <w:color w:val="292929"/>
        </w:rPr>
      </w:pPr>
      <w:r>
        <w:rPr>
          <w:rStyle w:val="xcontentpasted3"/>
          <w:rFonts w:ascii="inherit" w:hAnsi="inherit"/>
          <w:color w:val="292929"/>
          <w:bdr w:val="none" w:sz="0" w:space="0" w:color="auto" w:frame="1"/>
        </w:rPr>
        <w:t>Submission of the same work for credit in two courses without obtaining the permission of the instructors beforehand.</w:t>
      </w:r>
    </w:p>
    <w:p w14:paraId="07B4C074" w14:textId="77777777" w:rsidR="001C0BAC" w:rsidRDefault="001C0BAC" w:rsidP="001C0BAC">
      <w:pPr>
        <w:textAlignment w:val="baseline"/>
        <w:rPr>
          <w:rFonts w:ascii="inherit" w:hAnsi="inherit"/>
          <w:color w:val="292929"/>
        </w:rPr>
      </w:pPr>
    </w:p>
    <w:p w14:paraId="3C47E401" w14:textId="77777777" w:rsidR="001C0BAC" w:rsidRDefault="001C0BAC" w:rsidP="001C0BAC">
      <w:pPr>
        <w:textAlignment w:val="baseline"/>
        <w:rPr>
          <w:rFonts w:ascii="inherit" w:hAnsi="inherit"/>
          <w:color w:val="292929"/>
        </w:rPr>
      </w:pPr>
      <w:r>
        <w:rPr>
          <w:rFonts w:ascii="inherit" w:hAnsi="inherit"/>
          <w:b/>
          <w:bCs/>
          <w:color w:val="292929"/>
        </w:rPr>
        <w:t>Plagiarism</w:t>
      </w:r>
    </w:p>
    <w:p w14:paraId="2D02C73E" w14:textId="77777777" w:rsidR="001C0BAC" w:rsidRDefault="001C0BAC" w:rsidP="001C0BAC">
      <w:pPr>
        <w:pStyle w:val="NormalWeb"/>
        <w:spacing w:before="0" w:beforeAutospacing="0" w:after="0" w:afterAutospacing="0"/>
        <w:textAlignment w:val="baseline"/>
        <w:rPr>
          <w:rFonts w:ascii="inherit" w:hAnsi="inherit"/>
          <w:color w:val="292929"/>
        </w:rPr>
      </w:pPr>
      <w:r>
        <w:rPr>
          <w:rStyle w:val="Strong"/>
          <w:rFonts w:ascii="inherit" w:hAnsi="inherit"/>
          <w:color w:val="292929"/>
        </w:rPr>
        <w:t>Definition: </w:t>
      </w:r>
      <w:r>
        <w:rPr>
          <w:rStyle w:val="xcontentpasted4"/>
          <w:rFonts w:ascii="inherit" w:hAnsi="inherit"/>
          <w:color w:val="292929"/>
          <w:bdr w:val="none" w:sz="0" w:space="0" w:color="auto" w:frame="1"/>
        </w:rPr>
        <w:t>Plagiarism is the act of presenting another person’s ideas, research or writing as your own. </w:t>
      </w:r>
    </w:p>
    <w:p w14:paraId="5EA256EF" w14:textId="77777777" w:rsidR="001C0BAC" w:rsidRDefault="001C0BAC" w:rsidP="001C0BAC">
      <w:pPr>
        <w:pStyle w:val="NormalWeb"/>
        <w:spacing w:before="0" w:beforeAutospacing="0" w:after="150" w:afterAutospacing="0"/>
        <w:textAlignment w:val="baseline"/>
        <w:rPr>
          <w:rFonts w:ascii="inherit" w:hAnsi="inherit"/>
          <w:color w:val="292929"/>
        </w:rPr>
      </w:pPr>
      <w:r>
        <w:rPr>
          <w:rStyle w:val="Strong"/>
          <w:rFonts w:ascii="inherit" w:hAnsi="inherit"/>
          <w:color w:val="292929"/>
        </w:rPr>
        <w:t>Examples include but are not limited to:</w:t>
      </w:r>
    </w:p>
    <w:p w14:paraId="14EDFE9F" w14:textId="77777777" w:rsidR="001C0BAC" w:rsidRDefault="001C0BAC" w:rsidP="001C0BAC">
      <w:pPr>
        <w:numPr>
          <w:ilvl w:val="0"/>
          <w:numId w:val="25"/>
        </w:numPr>
        <w:textAlignment w:val="baseline"/>
        <w:rPr>
          <w:rFonts w:ascii="inherit" w:hAnsi="inherit"/>
          <w:color w:val="292929"/>
        </w:rPr>
      </w:pPr>
      <w:r>
        <w:rPr>
          <w:rStyle w:val="xcontentpasted4"/>
          <w:rFonts w:ascii="inherit" w:hAnsi="inherit"/>
          <w:color w:val="292929"/>
          <w:bdr w:val="none" w:sz="0" w:space="0" w:color="auto" w:frame="1"/>
        </w:rPr>
        <w:t>Using another person’s exact language without the use of quotation marks and proper citation.</w:t>
      </w:r>
    </w:p>
    <w:p w14:paraId="094DCD8A" w14:textId="77777777" w:rsidR="001C0BAC" w:rsidRDefault="001C0BAC" w:rsidP="001C0BAC">
      <w:pPr>
        <w:numPr>
          <w:ilvl w:val="0"/>
          <w:numId w:val="26"/>
        </w:numPr>
        <w:textAlignment w:val="baseline"/>
        <w:rPr>
          <w:rFonts w:ascii="inherit" w:hAnsi="inherit"/>
          <w:color w:val="292929"/>
        </w:rPr>
      </w:pPr>
      <w:r>
        <w:rPr>
          <w:rStyle w:val="xcontentpasted4"/>
          <w:rFonts w:ascii="inherit" w:hAnsi="inherit"/>
          <w:color w:val="292929"/>
          <w:bdr w:val="none" w:sz="0" w:space="0" w:color="auto" w:frame="1"/>
        </w:rPr>
        <w:lastRenderedPageBreak/>
        <w:t>Rearranging another’s ideas or material and presenting them as original work without providing proper citation. </w:t>
      </w:r>
    </w:p>
    <w:p w14:paraId="08D2EE52" w14:textId="77777777" w:rsidR="001C0BAC" w:rsidRDefault="001C0BAC" w:rsidP="001C0BAC">
      <w:pPr>
        <w:numPr>
          <w:ilvl w:val="0"/>
          <w:numId w:val="27"/>
        </w:numPr>
        <w:textAlignment w:val="baseline"/>
        <w:rPr>
          <w:rFonts w:ascii="inherit" w:hAnsi="inherit"/>
          <w:color w:val="292929"/>
        </w:rPr>
      </w:pPr>
      <w:r>
        <w:rPr>
          <w:rStyle w:val="xcontentpasted4"/>
          <w:rFonts w:ascii="inherit" w:hAnsi="inherit"/>
          <w:color w:val="292929"/>
          <w:bdr w:val="none" w:sz="0" w:space="0" w:color="auto" w:frame="1"/>
        </w:rPr>
        <w:t>Submitting another’s work as one’s own; this includes purchasing work from sources such as the internet.</w:t>
      </w:r>
    </w:p>
    <w:p w14:paraId="1F0D6255" w14:textId="77777777" w:rsidR="001C0BAC" w:rsidRDefault="001C0BAC" w:rsidP="001C0BAC">
      <w:pPr>
        <w:numPr>
          <w:ilvl w:val="0"/>
          <w:numId w:val="28"/>
        </w:numPr>
        <w:textAlignment w:val="baseline"/>
        <w:rPr>
          <w:rFonts w:ascii="inherit" w:hAnsi="inherit"/>
          <w:color w:val="292929"/>
        </w:rPr>
      </w:pPr>
      <w:r>
        <w:rPr>
          <w:rStyle w:val="xcontentpasted4"/>
          <w:rFonts w:ascii="inherit" w:hAnsi="inherit"/>
          <w:color w:val="292929"/>
          <w:bdr w:val="none" w:sz="0" w:space="0" w:color="auto" w:frame="1"/>
        </w:rPr>
        <w:t>Submitting a translation of someone else’s words claiming them as one’s own</w:t>
      </w:r>
    </w:p>
    <w:p w14:paraId="5F82269A" w14:textId="77777777" w:rsidR="001C0BAC" w:rsidRDefault="001C0BAC" w:rsidP="001C0BAC">
      <w:pPr>
        <w:numPr>
          <w:ilvl w:val="0"/>
          <w:numId w:val="29"/>
        </w:numPr>
        <w:textAlignment w:val="baseline"/>
        <w:rPr>
          <w:rFonts w:ascii="inherit" w:hAnsi="inherit"/>
          <w:color w:val="292929"/>
        </w:rPr>
      </w:pPr>
      <w:r>
        <w:rPr>
          <w:rStyle w:val="xcontentpasted4"/>
          <w:rFonts w:ascii="inherit" w:hAnsi="inherit"/>
          <w:color w:val="292929"/>
          <w:bdr w:val="none" w:sz="0" w:space="0" w:color="auto" w:frame="1"/>
        </w:rPr>
        <w:t>Failing to acknowledge collaborators on homework and laboratory assignments.</w:t>
      </w:r>
    </w:p>
    <w:p w14:paraId="1F0FC5FA" w14:textId="77777777" w:rsidR="001C0BAC" w:rsidRDefault="001C0BAC" w:rsidP="001C0BAC">
      <w:pPr>
        <w:numPr>
          <w:ilvl w:val="0"/>
          <w:numId w:val="30"/>
        </w:numPr>
        <w:textAlignment w:val="baseline"/>
        <w:rPr>
          <w:rFonts w:ascii="inherit" w:hAnsi="inherit"/>
          <w:color w:val="292929"/>
        </w:rPr>
      </w:pPr>
      <w:r>
        <w:rPr>
          <w:rStyle w:val="xcontentpasted4"/>
          <w:rFonts w:ascii="inherit" w:hAnsi="inherit"/>
          <w:color w:val="292929"/>
          <w:bdr w:val="none" w:sz="0" w:space="0" w:color="auto" w:frame="1"/>
        </w:rPr>
        <w:t>Duplicating or submitting work that was originally prepared for another class without the explicit permission of the instructor; or knowingly aiding another student who is engaged in plagiarism.</w:t>
      </w:r>
    </w:p>
    <w:p w14:paraId="3B2ACE1B" w14:textId="77777777" w:rsidR="001C0BAC" w:rsidRDefault="001C0BAC" w:rsidP="001C0BAC">
      <w:pPr>
        <w:ind w:left="720"/>
        <w:textAlignment w:val="baseline"/>
        <w:rPr>
          <w:rFonts w:ascii="inherit" w:hAnsi="inherit"/>
          <w:color w:val="292929"/>
        </w:rPr>
      </w:pPr>
      <w:r>
        <w:rPr>
          <w:rFonts w:ascii="inherit" w:hAnsi="inherit"/>
          <w:color w:val="292929"/>
          <w:bdr w:val="none" w:sz="0" w:space="0" w:color="auto" w:frame="1"/>
        </w:rPr>
        <w:br/>
      </w:r>
    </w:p>
    <w:p w14:paraId="7431A3D1" w14:textId="77777777" w:rsidR="001C0BAC" w:rsidRDefault="001C0BAC" w:rsidP="001C0BAC">
      <w:pPr>
        <w:textAlignment w:val="baseline"/>
        <w:rPr>
          <w:rFonts w:ascii="inherit" w:hAnsi="inherit"/>
          <w:color w:val="292929"/>
        </w:rPr>
      </w:pPr>
      <w:r>
        <w:rPr>
          <w:rFonts w:ascii="inherit" w:hAnsi="inherit"/>
          <w:b/>
          <w:bCs/>
          <w:color w:val="292929"/>
        </w:rPr>
        <w:t>Fabrication</w:t>
      </w:r>
    </w:p>
    <w:p w14:paraId="2F668A1A" w14:textId="77777777" w:rsidR="001C0BAC" w:rsidRDefault="001C0BAC" w:rsidP="001C0BAC">
      <w:pPr>
        <w:pStyle w:val="NormalWeb"/>
        <w:spacing w:before="0" w:beforeAutospacing="0" w:after="0" w:afterAutospacing="0"/>
        <w:textAlignment w:val="baseline"/>
        <w:rPr>
          <w:rFonts w:ascii="inherit" w:hAnsi="inherit"/>
          <w:color w:val="292929"/>
        </w:rPr>
      </w:pPr>
      <w:r>
        <w:rPr>
          <w:rStyle w:val="Strong"/>
          <w:rFonts w:ascii="inherit" w:hAnsi="inherit"/>
          <w:color w:val="292929"/>
        </w:rPr>
        <w:t>Definition</w:t>
      </w:r>
      <w:r>
        <w:rPr>
          <w:rStyle w:val="Strong"/>
          <w:rFonts w:ascii="inherit" w:hAnsi="inherit"/>
          <w:color w:val="292929"/>
          <w:bdr w:val="none" w:sz="0" w:space="0" w:color="auto" w:frame="1"/>
        </w:rPr>
        <w:t>:</w:t>
      </w:r>
      <w:r>
        <w:rPr>
          <w:rStyle w:val="xcontentpasted5"/>
          <w:rFonts w:ascii="inherit" w:hAnsi="inherit"/>
          <w:color w:val="292929"/>
          <w:bdr w:val="none" w:sz="0" w:space="0" w:color="auto" w:frame="1"/>
        </w:rPr>
        <w:t> the use of invented information or the falsification of research or other findings.</w:t>
      </w:r>
    </w:p>
    <w:p w14:paraId="0BCCE6FB" w14:textId="77777777" w:rsidR="001C0BAC" w:rsidRDefault="001C0BAC" w:rsidP="001C0BAC">
      <w:pPr>
        <w:pStyle w:val="NormalWeb"/>
        <w:spacing w:before="0" w:beforeAutospacing="0" w:after="150" w:afterAutospacing="0"/>
        <w:textAlignment w:val="baseline"/>
        <w:rPr>
          <w:rFonts w:ascii="inherit" w:hAnsi="inherit"/>
          <w:color w:val="292929"/>
        </w:rPr>
      </w:pPr>
      <w:r>
        <w:rPr>
          <w:rStyle w:val="Strong"/>
          <w:rFonts w:ascii="inherit" w:hAnsi="inherit"/>
          <w:color w:val="292929"/>
        </w:rPr>
        <w:t>Examples include but are not limited to:</w:t>
      </w:r>
    </w:p>
    <w:p w14:paraId="4EC5F55D" w14:textId="77777777" w:rsidR="001C0BAC" w:rsidRDefault="001C0BAC" w:rsidP="001C0BAC">
      <w:pPr>
        <w:numPr>
          <w:ilvl w:val="0"/>
          <w:numId w:val="31"/>
        </w:numPr>
        <w:textAlignment w:val="baseline"/>
        <w:rPr>
          <w:rFonts w:ascii="inherit" w:hAnsi="inherit"/>
          <w:color w:val="292929"/>
        </w:rPr>
      </w:pPr>
      <w:r>
        <w:rPr>
          <w:rStyle w:val="xcontentpasted5"/>
          <w:rFonts w:ascii="inherit" w:hAnsi="inherit"/>
          <w:color w:val="292929"/>
          <w:bdr w:val="none" w:sz="0" w:space="0" w:color="auto" w:frame="1"/>
        </w:rPr>
        <w:t>Citation of information not taken from the source indicated. This may include the incorrect documentation of secondary source materials. </w:t>
      </w:r>
    </w:p>
    <w:p w14:paraId="1B62C3E2" w14:textId="77777777" w:rsidR="001C0BAC" w:rsidRDefault="001C0BAC" w:rsidP="001C0BAC">
      <w:pPr>
        <w:numPr>
          <w:ilvl w:val="0"/>
          <w:numId w:val="31"/>
        </w:numPr>
        <w:textAlignment w:val="baseline"/>
        <w:rPr>
          <w:rFonts w:ascii="inherit" w:hAnsi="inherit"/>
          <w:color w:val="292929"/>
        </w:rPr>
      </w:pPr>
      <w:r>
        <w:rPr>
          <w:rStyle w:val="xcontentpasted5"/>
          <w:rFonts w:ascii="inherit" w:hAnsi="inherit"/>
          <w:color w:val="292929"/>
          <w:bdr w:val="none" w:sz="0" w:space="0" w:color="auto" w:frame="1"/>
        </w:rPr>
        <w:t>Listing sources in a bibliography not used in the academic exercise. </w:t>
      </w:r>
    </w:p>
    <w:p w14:paraId="37017970" w14:textId="77777777" w:rsidR="001C0BAC" w:rsidRDefault="001C0BAC" w:rsidP="001C0BAC">
      <w:pPr>
        <w:numPr>
          <w:ilvl w:val="0"/>
          <w:numId w:val="31"/>
        </w:numPr>
        <w:textAlignment w:val="baseline"/>
        <w:rPr>
          <w:rFonts w:ascii="inherit" w:hAnsi="inherit"/>
          <w:color w:val="292929"/>
        </w:rPr>
      </w:pPr>
      <w:r>
        <w:rPr>
          <w:rStyle w:val="xcontentpasted5"/>
          <w:rFonts w:ascii="inherit" w:hAnsi="inherit"/>
          <w:color w:val="292929"/>
          <w:bdr w:val="none" w:sz="0" w:space="0" w:color="auto" w:frame="1"/>
        </w:rPr>
        <w:t>Submission in a paper, thesis, lab report or other academic exercise of falsified, invented, or fictitious data or evidence, or deliberate and knowing concealment or distortion of the true nature, origin, or function of such data or evidence. </w:t>
      </w:r>
    </w:p>
    <w:p w14:paraId="4E9C8A57" w14:textId="77777777" w:rsidR="001C0BAC" w:rsidRDefault="001C0BAC" w:rsidP="001C0BAC">
      <w:pPr>
        <w:numPr>
          <w:ilvl w:val="0"/>
          <w:numId w:val="31"/>
        </w:numPr>
        <w:textAlignment w:val="baseline"/>
        <w:rPr>
          <w:rFonts w:ascii="inherit" w:hAnsi="inherit"/>
          <w:color w:val="292929"/>
        </w:rPr>
      </w:pPr>
      <w:r>
        <w:rPr>
          <w:rStyle w:val="xcontentpasted5"/>
          <w:rFonts w:ascii="inherit" w:hAnsi="inherit"/>
          <w:color w:val="292929"/>
          <w:bdr w:val="none" w:sz="0" w:space="0" w:color="auto" w:frame="1"/>
        </w:rPr>
        <w:t>Submitting as your own any academic exercise, (e.g., written work, printing, sculpture, etc.) prepared totally or in part by another.</w:t>
      </w:r>
    </w:p>
    <w:p w14:paraId="6673FE79" w14:textId="77777777" w:rsidR="001C0BAC" w:rsidRDefault="001C0BAC" w:rsidP="001C0BAC">
      <w:pPr>
        <w:ind w:left="720"/>
        <w:textAlignment w:val="baseline"/>
        <w:rPr>
          <w:rFonts w:ascii="inherit" w:hAnsi="inherit"/>
          <w:color w:val="292929"/>
        </w:rPr>
      </w:pPr>
      <w:r>
        <w:rPr>
          <w:rFonts w:ascii="inherit" w:hAnsi="inherit"/>
          <w:color w:val="292929"/>
          <w:bdr w:val="none" w:sz="0" w:space="0" w:color="auto" w:frame="1"/>
        </w:rPr>
        <w:br/>
      </w:r>
    </w:p>
    <w:p w14:paraId="0AF6641E" w14:textId="77777777" w:rsidR="001C0BAC" w:rsidRDefault="001C0BAC" w:rsidP="001C0BAC">
      <w:pPr>
        <w:pStyle w:val="Heading4"/>
        <w:spacing w:before="0"/>
        <w:textAlignment w:val="baseline"/>
        <w:rPr>
          <w:rFonts w:ascii="Arial" w:hAnsi="Arial" w:cs="Arial"/>
          <w:color w:val="275D38"/>
          <w:sz w:val="27"/>
          <w:szCs w:val="27"/>
        </w:rPr>
      </w:pPr>
      <w:r>
        <w:rPr>
          <w:rFonts w:ascii="Arial" w:hAnsi="Arial" w:cs="Arial"/>
          <w:b/>
          <w:bCs/>
          <w:color w:val="275D38"/>
          <w:sz w:val="27"/>
          <w:szCs w:val="27"/>
        </w:rPr>
        <w:t>Equity and Title IX</w:t>
      </w:r>
    </w:p>
    <w:p w14:paraId="296B858D" w14:textId="77777777" w:rsidR="001C0BAC" w:rsidRDefault="001C0BAC" w:rsidP="001C0BAC">
      <w:pPr>
        <w:textAlignment w:val="baseline"/>
        <w:rPr>
          <w:rFonts w:ascii="inherit" w:hAnsi="inherit" w:cs="Times New Roman"/>
          <w:color w:val="292929"/>
        </w:rPr>
      </w:pPr>
      <w:r>
        <w:rPr>
          <w:rFonts w:ascii="inherit" w:hAnsi="inherit"/>
          <w:color w:val="292929"/>
        </w:rPr>
        <w:t>Title IX states that no person in the United States shall, on the basis of sex, be excluded from participation in, be denied the benefits of, or be subjected to discrimination under any education program or activity receiving Federal financial assistance.  Students who believe they have been excluded from participation in, denied the benefits of, or discriminated against because of their sex may contact the EO/AA office to make a report, ask questions, or share concerns by email at: titleix@uvu.edu, in-person at BA-203, or by phone at: (801) 863-7999. To learn more about the Equity and Title IX office please visit us online at: </w:t>
      </w:r>
      <w:hyperlink r:id="rId11" w:tgtFrame="_blank" w:history="1">
        <w:r>
          <w:rPr>
            <w:rStyle w:val="Hyperlink"/>
            <w:rFonts w:ascii="inherit" w:hAnsi="inherit"/>
            <w:bdr w:val="none" w:sz="0" w:space="0" w:color="auto" w:frame="1"/>
          </w:rPr>
          <w:t>https://www.uvu.edu/equityandtitleix/</w:t>
        </w:r>
      </w:hyperlink>
      <w:r>
        <w:rPr>
          <w:rFonts w:ascii="inherit" w:hAnsi="inherit"/>
          <w:color w:val="292929"/>
        </w:rPr>
        <w:t>.</w:t>
      </w:r>
    </w:p>
    <w:p w14:paraId="1CEF43F9" w14:textId="77777777" w:rsidR="001C0BAC" w:rsidRDefault="001C0BAC" w:rsidP="001C0BAC">
      <w:pPr>
        <w:textAlignment w:val="baseline"/>
        <w:rPr>
          <w:rFonts w:ascii="inherit" w:hAnsi="inherit"/>
          <w:color w:val="292929"/>
        </w:rPr>
      </w:pPr>
    </w:p>
    <w:p w14:paraId="220F6174" w14:textId="77777777" w:rsidR="001C0BAC" w:rsidRDefault="001C0BAC" w:rsidP="001C0BAC">
      <w:pPr>
        <w:pStyle w:val="Heading4"/>
        <w:spacing w:before="0"/>
        <w:textAlignment w:val="baseline"/>
        <w:rPr>
          <w:rFonts w:ascii="Arial" w:hAnsi="Arial" w:cs="Arial"/>
          <w:color w:val="275D38"/>
          <w:sz w:val="27"/>
          <w:szCs w:val="27"/>
        </w:rPr>
      </w:pPr>
      <w:r>
        <w:rPr>
          <w:rFonts w:ascii="Arial" w:hAnsi="Arial" w:cs="Arial"/>
          <w:b/>
          <w:bCs/>
          <w:color w:val="275D38"/>
          <w:sz w:val="27"/>
          <w:szCs w:val="27"/>
        </w:rPr>
        <w:t>Religious accommodation</w:t>
      </w:r>
    </w:p>
    <w:p w14:paraId="431A693F" w14:textId="77777777" w:rsidR="001C0BAC" w:rsidRDefault="001C0BAC" w:rsidP="001C0BAC">
      <w:pPr>
        <w:pStyle w:val="xcontentpasted8"/>
        <w:spacing w:before="0" w:beforeAutospacing="0" w:after="150" w:afterAutospacing="0"/>
        <w:textAlignment w:val="baseline"/>
        <w:rPr>
          <w:rFonts w:ascii="inherit" w:hAnsi="inherit"/>
          <w:color w:val="292929"/>
        </w:rPr>
      </w:pPr>
      <w:r>
        <w:rPr>
          <w:rFonts w:ascii="inherit" w:hAnsi="inherit"/>
          <w:color w:val="292929"/>
        </w:rPr>
        <w:t>UVU values and acknowledges a wide range of faiths and religions as part of our student body, and as such provides accommodations for students. Religious belief includes the student's faith or conscience as well as the student's participation in an organized activity conducted under the auspices of the student's religious tradition or religious organization. The accommodations include reasonable student absences from scheduled examinations or academic requirements if they create an undue hardship for sincerely held religious beliefs. For this to occur, the student must provide a written notice to the instructor of the course for which the student seeks said accommodation prior to the event.</w:t>
      </w:r>
    </w:p>
    <w:p w14:paraId="67446203" w14:textId="77777777" w:rsidR="001C0BAC" w:rsidRDefault="001C0BAC" w:rsidP="001C0BAC">
      <w:pPr>
        <w:pStyle w:val="xcontentpasted8"/>
        <w:spacing w:before="0" w:beforeAutospacing="0" w:after="0" w:afterAutospacing="0"/>
        <w:textAlignment w:val="baseline"/>
        <w:rPr>
          <w:rFonts w:ascii="inherit" w:hAnsi="inherit"/>
          <w:color w:val="292929"/>
        </w:rPr>
      </w:pPr>
      <w:r>
        <w:rPr>
          <w:rFonts w:ascii="inherit" w:hAnsi="inherit"/>
          <w:color w:val="292929"/>
        </w:rPr>
        <w:lastRenderedPageBreak/>
        <w:t>The UVU campus has</w:t>
      </w:r>
      <w:r>
        <w:rPr>
          <w:rStyle w:val="xcontentpasted81"/>
          <w:rFonts w:ascii="inherit" w:hAnsi="inherit"/>
          <w:color w:val="292929"/>
          <w:bdr w:val="none" w:sz="0" w:space="0" w:color="auto" w:frame="1"/>
        </w:rPr>
        <w:t> </w:t>
      </w:r>
      <w:hyperlink r:id="rId12" w:history="1">
        <w:r>
          <w:rPr>
            <w:rStyle w:val="Hyperlink"/>
            <w:rFonts w:ascii="inherit" w:eastAsiaTheme="majorEastAsia" w:hAnsi="inherit"/>
            <w:color w:val="275D38"/>
            <w:bdr w:val="none" w:sz="0" w:space="0" w:color="auto" w:frame="1"/>
          </w:rPr>
          <w:t>a place for meditation, prayer, reflection, or other forms of individual religious expression</w:t>
        </w:r>
      </w:hyperlink>
      <w:r>
        <w:rPr>
          <w:rStyle w:val="xcontentpasted81"/>
          <w:rFonts w:ascii="inherit" w:hAnsi="inherit"/>
          <w:color w:val="292929"/>
          <w:bdr w:val="none" w:sz="0" w:space="0" w:color="auto" w:frame="1"/>
        </w:rPr>
        <w:t> </w:t>
      </w:r>
      <w:r>
        <w:rPr>
          <w:rFonts w:ascii="inherit" w:hAnsi="inherit"/>
          <w:color w:val="292929"/>
        </w:rPr>
        <w:t>as is described on their website.</w:t>
      </w:r>
    </w:p>
    <w:p w14:paraId="4570FBE9" w14:textId="77777777" w:rsidR="001C0BAC" w:rsidRDefault="001C0BAC" w:rsidP="001C0BAC">
      <w:pPr>
        <w:textAlignment w:val="baseline"/>
        <w:rPr>
          <w:rFonts w:ascii="inherit" w:hAnsi="inherit"/>
          <w:color w:val="292929"/>
        </w:rPr>
      </w:pPr>
    </w:p>
    <w:p w14:paraId="1A7CE5ED" w14:textId="77777777" w:rsidR="001C0BAC" w:rsidRDefault="001C0BAC" w:rsidP="001C0BAC">
      <w:pPr>
        <w:pStyle w:val="Heading4"/>
        <w:spacing w:before="0"/>
        <w:textAlignment w:val="baseline"/>
        <w:rPr>
          <w:rFonts w:ascii="Arial" w:hAnsi="Arial" w:cs="Arial"/>
          <w:color w:val="275D38"/>
          <w:sz w:val="27"/>
          <w:szCs w:val="27"/>
        </w:rPr>
      </w:pPr>
      <w:r>
        <w:rPr>
          <w:rFonts w:ascii="Arial" w:hAnsi="Arial" w:cs="Arial"/>
          <w:b/>
          <w:bCs/>
          <w:color w:val="275D38"/>
          <w:sz w:val="27"/>
          <w:szCs w:val="27"/>
        </w:rPr>
        <w:t>Using Remote Testing Software</w:t>
      </w:r>
    </w:p>
    <w:p w14:paraId="448D6520" w14:textId="77777777" w:rsidR="001C0BAC" w:rsidRDefault="001C0BAC" w:rsidP="00113FD3">
      <w:pPr>
        <w:rPr>
          <w:rFonts w:ascii="inherit" w:hAnsi="inherit" w:cs="Times New Roman"/>
          <w:color w:val="292929"/>
        </w:rPr>
      </w:pPr>
      <w:r>
        <w:rPr>
          <w:rFonts w:ascii="inherit" w:hAnsi="inherit"/>
          <w:color w:val="292929"/>
        </w:rPr>
        <w:t>This course may use remote testing software. Remote test-takers may choose their remote testing locations. Please note, however, that the testing software used for this may conduct a brief scan of remote test-takers’ immediate surroundings, may require use of a webcam while taking an exam, may require the microphone be on while taking an exam, or may require other practices to confirm academic honesty. Test-takers therefore shall have no expectation of privacy in their test-taking location during, or immediately preceding, remote testing. If a student strongly objects to using test-taking software, the student should contact the instructor at the beginning of the semester to determine whether alternative testing arrangements are feasible. Alternatives are not guaranteed.</w:t>
      </w:r>
    </w:p>
    <w:p w14:paraId="7F6D6705" w14:textId="77777777" w:rsidR="001C0BAC" w:rsidRPr="00EA25B2" w:rsidRDefault="001C0BAC" w:rsidP="001C0BAC">
      <w:pPr>
        <w:pStyle w:val="Heading3"/>
        <w:rPr>
          <w:rFonts w:ascii="Arial" w:hAnsi="Arial" w:cs="Arial"/>
          <w:b/>
          <w:bCs/>
          <w:color w:val="4472C4" w:themeColor="accent1"/>
          <w:sz w:val="20"/>
          <w:szCs w:val="20"/>
        </w:rPr>
      </w:pPr>
    </w:p>
    <w:p w14:paraId="23162853" w14:textId="77777777" w:rsidR="001C0BAC" w:rsidRPr="000D3D5D" w:rsidRDefault="001C0BAC" w:rsidP="000D3D5D">
      <w:pPr>
        <w:pStyle w:val="Heading4"/>
        <w:spacing w:before="0"/>
        <w:textAlignment w:val="baseline"/>
        <w:rPr>
          <w:rFonts w:ascii="Arial" w:hAnsi="Arial" w:cs="Arial"/>
          <w:b/>
          <w:bCs/>
          <w:color w:val="275D38"/>
          <w:sz w:val="27"/>
          <w:szCs w:val="27"/>
        </w:rPr>
      </w:pPr>
      <w:r w:rsidRPr="000D3D5D">
        <w:rPr>
          <w:rFonts w:ascii="Arial" w:hAnsi="Arial" w:cs="Arial"/>
          <w:b/>
          <w:bCs/>
          <w:color w:val="275D38"/>
          <w:sz w:val="27"/>
          <w:szCs w:val="27"/>
        </w:rPr>
        <w:t>Dropping the Class</w:t>
      </w:r>
    </w:p>
    <w:p w14:paraId="2415B539" w14:textId="77777777" w:rsidR="001C0BAC" w:rsidRPr="00EA25B2" w:rsidRDefault="001C0BAC" w:rsidP="001C0BAC">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6FD6009B" w14:textId="77777777" w:rsidR="001C0BAC" w:rsidRDefault="001C0BAC" w:rsidP="001C0BAC">
      <w:pPr>
        <w:rPr>
          <w:rFonts w:ascii="Arial" w:hAnsi="Arial" w:cs="Arial"/>
          <w:sz w:val="22"/>
          <w:szCs w:val="22"/>
        </w:rPr>
      </w:pPr>
      <w:r w:rsidRPr="00EA25B2">
        <w:rPr>
          <w:rFonts w:ascii="Arial" w:hAnsi="Arial" w:cs="Arial"/>
          <w:sz w:val="22"/>
          <w:szCs w:val="22"/>
        </w:rPr>
        <w:t xml:space="preserve">_________ is the last day to withdraw from the class. </w:t>
      </w:r>
      <w:r w:rsidRPr="00EA25B2">
        <w:rPr>
          <w:rFonts w:ascii="Arial" w:hAnsi="Arial" w:cs="Arial"/>
          <w:sz w:val="22"/>
          <w:szCs w:val="22"/>
        </w:rPr>
        <w:br/>
        <w:t xml:space="preserve">If you drop the high school class, you must also withdraw from the UVU class to avoid receiving </w:t>
      </w:r>
      <w:r>
        <w:rPr>
          <w:rFonts w:ascii="Arial" w:hAnsi="Arial" w:cs="Arial"/>
          <w:sz w:val="22"/>
          <w:szCs w:val="22"/>
        </w:rPr>
        <w:t>a failing grade.</w:t>
      </w:r>
    </w:p>
    <w:p w14:paraId="7FE21D49" w14:textId="77777777" w:rsidR="001C0BAC" w:rsidRPr="00EA25B2" w:rsidRDefault="001C0BAC" w:rsidP="001C0BAC">
      <w:pPr>
        <w:pStyle w:val="Title"/>
        <w:rPr>
          <w:rFonts w:ascii="Arial" w:hAnsi="Arial" w:cs="Arial"/>
          <w:color w:val="auto"/>
          <w:sz w:val="22"/>
          <w:szCs w:val="22"/>
        </w:rPr>
      </w:pPr>
      <w:bookmarkStart w:id="3" w:name="_Hlk516665072"/>
      <w:r w:rsidRPr="00DF1766">
        <w:rPr>
          <w:rFonts w:ascii="Arial" w:hAnsi="Arial" w:cs="Arial"/>
          <w:color w:val="auto"/>
          <w:sz w:val="22"/>
          <w:szCs w:val="22"/>
        </w:rPr>
        <w:t xml:space="preserve">Due dates and this syllabus may change at the instructor’s discretion due to the needs of the class </w:t>
      </w:r>
      <w:bookmarkEnd w:id="1"/>
      <w:r w:rsidRPr="00DF1766">
        <w:rPr>
          <w:rFonts w:ascii="Arial" w:hAnsi="Arial" w:cs="Arial"/>
          <w:color w:val="auto"/>
          <w:sz w:val="22"/>
          <w:szCs w:val="22"/>
        </w:rPr>
        <w:t>members.</w:t>
      </w:r>
      <w:bookmarkEnd w:id="2"/>
      <w:bookmarkEnd w:id="3"/>
    </w:p>
    <w:p w14:paraId="208A77C7" w14:textId="77777777" w:rsidR="001C0BAC" w:rsidRPr="00EA25B2" w:rsidRDefault="001C0BAC" w:rsidP="001C0BAC">
      <w:pPr>
        <w:rPr>
          <w:rFonts w:ascii="Arial" w:hAnsi="Arial" w:cs="Arial"/>
          <w:sz w:val="22"/>
          <w:szCs w:val="22"/>
        </w:rPr>
      </w:pPr>
    </w:p>
    <w:p w14:paraId="6EB0DBBF" w14:textId="77777777" w:rsidR="001C0BAC" w:rsidRPr="001C0BAC" w:rsidRDefault="001C0BAC" w:rsidP="001C0BAC">
      <w:pPr>
        <w:rPr>
          <w:rFonts w:ascii="Times New Roman" w:hAnsi="Times New Roman" w:cs="Times New Roman"/>
        </w:rPr>
      </w:pPr>
    </w:p>
    <w:sectPr w:rsidR="001C0BAC" w:rsidRPr="001C0BAC" w:rsidSect="00653DB8">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8E53B" w14:textId="77777777" w:rsidR="00653DB8" w:rsidRDefault="00653DB8" w:rsidP="002E1254">
      <w:r>
        <w:separator/>
      </w:r>
    </w:p>
  </w:endnote>
  <w:endnote w:type="continuationSeparator" w:id="0">
    <w:p w14:paraId="60A6F73D" w14:textId="77777777" w:rsidR="00653DB8" w:rsidRDefault="00653DB8" w:rsidP="002E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33CF" w14:textId="77777777" w:rsidR="00653DB8" w:rsidRDefault="00653DB8" w:rsidP="002E1254">
      <w:r>
        <w:separator/>
      </w:r>
    </w:p>
  </w:footnote>
  <w:footnote w:type="continuationSeparator" w:id="0">
    <w:p w14:paraId="451F16F5" w14:textId="77777777" w:rsidR="00653DB8" w:rsidRDefault="00653DB8" w:rsidP="002E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6A1F" w14:textId="412F8F8F" w:rsidR="002E1254" w:rsidRDefault="002E1254" w:rsidP="002E1254">
    <w:pPr>
      <w:pStyle w:val="Header"/>
      <w:jc w:val="right"/>
    </w:pPr>
    <w:r>
      <w:rPr>
        <w:noProof/>
      </w:rPr>
      <w:drawing>
        <wp:inline distT="0" distB="0" distL="0" distR="0" wp14:anchorId="58A32E6D" wp14:editId="0738DE66">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045"/>
    <w:multiLevelType w:val="hybridMultilevel"/>
    <w:tmpl w:val="130E6F9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F188F"/>
    <w:multiLevelType w:val="multilevel"/>
    <w:tmpl w:val="A28A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873AD"/>
    <w:multiLevelType w:val="hybridMultilevel"/>
    <w:tmpl w:val="C8C005E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74819"/>
    <w:multiLevelType w:val="hybridMultilevel"/>
    <w:tmpl w:val="51A6E0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9454EAF"/>
    <w:multiLevelType w:val="hybridMultilevel"/>
    <w:tmpl w:val="8E9EAA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C45A0"/>
    <w:multiLevelType w:val="multilevel"/>
    <w:tmpl w:val="8EC8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A6AAB"/>
    <w:multiLevelType w:val="hybridMultilevel"/>
    <w:tmpl w:val="A4469AE6"/>
    <w:lvl w:ilvl="0" w:tplc="9F808C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D182F"/>
    <w:multiLevelType w:val="hybridMultilevel"/>
    <w:tmpl w:val="DF4E35AC"/>
    <w:lvl w:ilvl="0" w:tplc="3A60FD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B45226"/>
    <w:multiLevelType w:val="multilevel"/>
    <w:tmpl w:val="83A2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6B1CB7"/>
    <w:multiLevelType w:val="hybridMultilevel"/>
    <w:tmpl w:val="A6045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B0D5A"/>
    <w:multiLevelType w:val="hybridMultilevel"/>
    <w:tmpl w:val="4B94B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49A5EB7"/>
    <w:multiLevelType w:val="hybridMultilevel"/>
    <w:tmpl w:val="D0503170"/>
    <w:lvl w:ilvl="0" w:tplc="6C5C60BE">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3D0B75"/>
    <w:multiLevelType w:val="multilevel"/>
    <w:tmpl w:val="6A4C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562927"/>
    <w:multiLevelType w:val="hybridMultilevel"/>
    <w:tmpl w:val="8258E1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F3EF1"/>
    <w:multiLevelType w:val="hybridMultilevel"/>
    <w:tmpl w:val="D9205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478F9"/>
    <w:multiLevelType w:val="hybridMultilevel"/>
    <w:tmpl w:val="445CD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63DDC"/>
    <w:multiLevelType w:val="multilevel"/>
    <w:tmpl w:val="CD28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180F63"/>
    <w:multiLevelType w:val="hybridMultilevel"/>
    <w:tmpl w:val="FDA091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D343A43"/>
    <w:multiLevelType w:val="hybridMultilevel"/>
    <w:tmpl w:val="5C7A2D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6C219D"/>
    <w:multiLevelType w:val="hybridMultilevel"/>
    <w:tmpl w:val="63D2D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A33C8"/>
    <w:multiLevelType w:val="multilevel"/>
    <w:tmpl w:val="57D2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B530CB"/>
    <w:multiLevelType w:val="hybridMultilevel"/>
    <w:tmpl w:val="8E9EAA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B0CEE"/>
    <w:multiLevelType w:val="hybridMultilevel"/>
    <w:tmpl w:val="76F4CA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B7530"/>
    <w:multiLevelType w:val="hybridMultilevel"/>
    <w:tmpl w:val="B5DAF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4D6254E"/>
    <w:multiLevelType w:val="hybridMultilevel"/>
    <w:tmpl w:val="A75E5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257655"/>
    <w:multiLevelType w:val="multilevel"/>
    <w:tmpl w:val="FEEA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F6D7347"/>
    <w:multiLevelType w:val="hybridMultilevel"/>
    <w:tmpl w:val="445CD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9D5EF3"/>
    <w:multiLevelType w:val="multilevel"/>
    <w:tmpl w:val="933E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5B49AC"/>
    <w:multiLevelType w:val="hybridMultilevel"/>
    <w:tmpl w:val="236408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BA066D"/>
    <w:multiLevelType w:val="multilevel"/>
    <w:tmpl w:val="892E3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27103963">
    <w:abstractNumId w:val="7"/>
  </w:num>
  <w:num w:numId="2" w16cid:durableId="89738955">
    <w:abstractNumId w:val="13"/>
  </w:num>
  <w:num w:numId="3" w16cid:durableId="480735719">
    <w:abstractNumId w:val="6"/>
  </w:num>
  <w:num w:numId="4" w16cid:durableId="1741751407">
    <w:abstractNumId w:val="3"/>
  </w:num>
  <w:num w:numId="5" w16cid:durableId="254284446">
    <w:abstractNumId w:val="17"/>
  </w:num>
  <w:num w:numId="6" w16cid:durableId="12687793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13028431">
    <w:abstractNumId w:val="4"/>
  </w:num>
  <w:num w:numId="8" w16cid:durableId="1252204069">
    <w:abstractNumId w:val="21"/>
  </w:num>
  <w:num w:numId="9" w16cid:durableId="1915312110">
    <w:abstractNumId w:val="9"/>
  </w:num>
  <w:num w:numId="10" w16cid:durableId="994917710">
    <w:abstractNumId w:val="22"/>
  </w:num>
  <w:num w:numId="11" w16cid:durableId="2060204894">
    <w:abstractNumId w:val="24"/>
  </w:num>
  <w:num w:numId="12" w16cid:durableId="918713088">
    <w:abstractNumId w:val="30"/>
  </w:num>
  <w:num w:numId="13" w16cid:durableId="776485965">
    <w:abstractNumId w:val="0"/>
  </w:num>
  <w:num w:numId="14" w16cid:durableId="1788743156">
    <w:abstractNumId w:val="26"/>
  </w:num>
  <w:num w:numId="15" w16cid:durableId="1804077380">
    <w:abstractNumId w:val="27"/>
  </w:num>
  <w:num w:numId="16" w16cid:durableId="1178352400">
    <w:abstractNumId w:val="15"/>
  </w:num>
  <w:num w:numId="17" w16cid:durableId="187648834">
    <w:abstractNumId w:val="18"/>
  </w:num>
  <w:num w:numId="18" w16cid:durableId="551117230">
    <w:abstractNumId w:val="2"/>
  </w:num>
  <w:num w:numId="19" w16cid:durableId="8025823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5728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7034773">
    <w:abstractNumId w:val="29"/>
  </w:num>
  <w:num w:numId="22" w16cid:durableId="1334456774">
    <w:abstractNumId w:val="19"/>
  </w:num>
  <w:num w:numId="23" w16cid:durableId="16212578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7833254">
    <w:abstractNumId w:val="16"/>
  </w:num>
  <w:num w:numId="25" w16cid:durableId="2068987063">
    <w:abstractNumId w:val="12"/>
  </w:num>
  <w:num w:numId="26" w16cid:durableId="1935702834">
    <w:abstractNumId w:val="5"/>
  </w:num>
  <w:num w:numId="27" w16cid:durableId="701245035">
    <w:abstractNumId w:val="1"/>
  </w:num>
  <w:num w:numId="28" w16cid:durableId="1052849760">
    <w:abstractNumId w:val="8"/>
  </w:num>
  <w:num w:numId="29" w16cid:durableId="385759942">
    <w:abstractNumId w:val="20"/>
  </w:num>
  <w:num w:numId="30" w16cid:durableId="887373229">
    <w:abstractNumId w:val="28"/>
  </w:num>
  <w:num w:numId="31" w16cid:durableId="1703359993">
    <w:abstractNumId w:val="25"/>
  </w:num>
  <w:num w:numId="32" w16cid:durableId="5908906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2D3"/>
    <w:rsid w:val="00065671"/>
    <w:rsid w:val="00095C2F"/>
    <w:rsid w:val="000B3518"/>
    <w:rsid w:val="000B5A59"/>
    <w:rsid w:val="000D22B4"/>
    <w:rsid w:val="000D3D5D"/>
    <w:rsid w:val="000D45F5"/>
    <w:rsid w:val="001051EF"/>
    <w:rsid w:val="00113FD3"/>
    <w:rsid w:val="001274DA"/>
    <w:rsid w:val="001424F2"/>
    <w:rsid w:val="00157F44"/>
    <w:rsid w:val="00164D40"/>
    <w:rsid w:val="00165659"/>
    <w:rsid w:val="00167429"/>
    <w:rsid w:val="00171471"/>
    <w:rsid w:val="00174D80"/>
    <w:rsid w:val="0018330D"/>
    <w:rsid w:val="001C0BAC"/>
    <w:rsid w:val="001D0BD6"/>
    <w:rsid w:val="001D4D39"/>
    <w:rsid w:val="001F62AC"/>
    <w:rsid w:val="00203136"/>
    <w:rsid w:val="0020719F"/>
    <w:rsid w:val="002376F1"/>
    <w:rsid w:val="00253D53"/>
    <w:rsid w:val="002A0C02"/>
    <w:rsid w:val="002E1254"/>
    <w:rsid w:val="002E67EF"/>
    <w:rsid w:val="002E6A0E"/>
    <w:rsid w:val="002F00D4"/>
    <w:rsid w:val="00316765"/>
    <w:rsid w:val="0033121E"/>
    <w:rsid w:val="00332962"/>
    <w:rsid w:val="0033588B"/>
    <w:rsid w:val="00350A02"/>
    <w:rsid w:val="003D3BC4"/>
    <w:rsid w:val="003F2A43"/>
    <w:rsid w:val="00413A55"/>
    <w:rsid w:val="00440F8F"/>
    <w:rsid w:val="0045069C"/>
    <w:rsid w:val="00451F63"/>
    <w:rsid w:val="0045558B"/>
    <w:rsid w:val="00460E09"/>
    <w:rsid w:val="004629B5"/>
    <w:rsid w:val="00467050"/>
    <w:rsid w:val="004959A7"/>
    <w:rsid w:val="004B1F12"/>
    <w:rsid w:val="004C0328"/>
    <w:rsid w:val="004C3499"/>
    <w:rsid w:val="004E2C0A"/>
    <w:rsid w:val="004E54BA"/>
    <w:rsid w:val="00527697"/>
    <w:rsid w:val="0053447B"/>
    <w:rsid w:val="0053666B"/>
    <w:rsid w:val="005402C2"/>
    <w:rsid w:val="005B7D18"/>
    <w:rsid w:val="005C01B5"/>
    <w:rsid w:val="005E479F"/>
    <w:rsid w:val="00604669"/>
    <w:rsid w:val="00605D6D"/>
    <w:rsid w:val="00631D99"/>
    <w:rsid w:val="00653DB8"/>
    <w:rsid w:val="00662140"/>
    <w:rsid w:val="00682B95"/>
    <w:rsid w:val="006A72B7"/>
    <w:rsid w:val="006D68BF"/>
    <w:rsid w:val="006E634B"/>
    <w:rsid w:val="006E6775"/>
    <w:rsid w:val="006E78EB"/>
    <w:rsid w:val="00716222"/>
    <w:rsid w:val="0072191E"/>
    <w:rsid w:val="00723C18"/>
    <w:rsid w:val="007334AF"/>
    <w:rsid w:val="007678C4"/>
    <w:rsid w:val="007A44EE"/>
    <w:rsid w:val="007B159D"/>
    <w:rsid w:val="007B2AA1"/>
    <w:rsid w:val="007E0220"/>
    <w:rsid w:val="007E4458"/>
    <w:rsid w:val="007F6B94"/>
    <w:rsid w:val="008043D5"/>
    <w:rsid w:val="0083072E"/>
    <w:rsid w:val="00834D47"/>
    <w:rsid w:val="00852F7E"/>
    <w:rsid w:val="0087094D"/>
    <w:rsid w:val="00881CE7"/>
    <w:rsid w:val="00886BDA"/>
    <w:rsid w:val="008A66BD"/>
    <w:rsid w:val="008D7EC1"/>
    <w:rsid w:val="009217C6"/>
    <w:rsid w:val="00925E91"/>
    <w:rsid w:val="009270B9"/>
    <w:rsid w:val="00934A1E"/>
    <w:rsid w:val="009524DA"/>
    <w:rsid w:val="00964784"/>
    <w:rsid w:val="00987BFB"/>
    <w:rsid w:val="00992714"/>
    <w:rsid w:val="009D45FA"/>
    <w:rsid w:val="009D7F10"/>
    <w:rsid w:val="009E204F"/>
    <w:rsid w:val="009F4780"/>
    <w:rsid w:val="00A17490"/>
    <w:rsid w:val="00A2200D"/>
    <w:rsid w:val="00A334CA"/>
    <w:rsid w:val="00A4059E"/>
    <w:rsid w:val="00A46844"/>
    <w:rsid w:val="00A676F7"/>
    <w:rsid w:val="00A708AE"/>
    <w:rsid w:val="00A71304"/>
    <w:rsid w:val="00A944C2"/>
    <w:rsid w:val="00AC7759"/>
    <w:rsid w:val="00B11196"/>
    <w:rsid w:val="00B361B6"/>
    <w:rsid w:val="00B5291F"/>
    <w:rsid w:val="00B534DE"/>
    <w:rsid w:val="00B64F6F"/>
    <w:rsid w:val="00B96EED"/>
    <w:rsid w:val="00BA4950"/>
    <w:rsid w:val="00BC2938"/>
    <w:rsid w:val="00BD1F06"/>
    <w:rsid w:val="00BD2CAC"/>
    <w:rsid w:val="00BF1CC6"/>
    <w:rsid w:val="00C00297"/>
    <w:rsid w:val="00C04011"/>
    <w:rsid w:val="00C247B7"/>
    <w:rsid w:val="00C61893"/>
    <w:rsid w:val="00C66D86"/>
    <w:rsid w:val="00C86FEB"/>
    <w:rsid w:val="00C94A6A"/>
    <w:rsid w:val="00CB3D63"/>
    <w:rsid w:val="00CE4FE5"/>
    <w:rsid w:val="00D56E7F"/>
    <w:rsid w:val="00D8190C"/>
    <w:rsid w:val="00D8285C"/>
    <w:rsid w:val="00DB1EBF"/>
    <w:rsid w:val="00DF042E"/>
    <w:rsid w:val="00DF4FA0"/>
    <w:rsid w:val="00DF500E"/>
    <w:rsid w:val="00E0177E"/>
    <w:rsid w:val="00E06347"/>
    <w:rsid w:val="00E119E7"/>
    <w:rsid w:val="00E13BAD"/>
    <w:rsid w:val="00E26982"/>
    <w:rsid w:val="00E322EE"/>
    <w:rsid w:val="00E65FA7"/>
    <w:rsid w:val="00E7192E"/>
    <w:rsid w:val="00E74BE5"/>
    <w:rsid w:val="00EA5CA9"/>
    <w:rsid w:val="00EB32D3"/>
    <w:rsid w:val="00ED6FAA"/>
    <w:rsid w:val="00EF50F6"/>
    <w:rsid w:val="00EF76AD"/>
    <w:rsid w:val="00F11594"/>
    <w:rsid w:val="00F53FA7"/>
    <w:rsid w:val="00FA593C"/>
    <w:rsid w:val="00FC435D"/>
    <w:rsid w:val="00FF6F78"/>
    <w:rsid w:val="7E36DE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10CD"/>
  <w15:chartTrackingRefBased/>
  <w15:docId w15:val="{9CCA860C-D35F-2D41-A5F3-AC3F5426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rsid w:val="001C0BAC"/>
    <w:pPr>
      <w:keepNext/>
      <w:keepLines/>
      <w:spacing w:before="200" w:after="80"/>
      <w:outlineLvl w:val="1"/>
    </w:pPr>
    <w:rPr>
      <w:rFonts w:asciiTheme="majorHAnsi" w:eastAsiaTheme="majorEastAsia" w:hAnsiTheme="majorHAnsi" w:cstheme="majorBidi"/>
      <w:b/>
      <w:bCs/>
      <w:color w:val="4472C4" w:themeColor="accent1"/>
      <w:sz w:val="20"/>
      <w:szCs w:val="20"/>
      <w:lang w:eastAsia="ja-JP"/>
    </w:rPr>
  </w:style>
  <w:style w:type="paragraph" w:styleId="Heading3">
    <w:name w:val="heading 3"/>
    <w:basedOn w:val="Normal"/>
    <w:next w:val="Normal"/>
    <w:link w:val="Heading3Char"/>
    <w:uiPriority w:val="9"/>
    <w:unhideWhenUsed/>
    <w:qFormat/>
    <w:rsid w:val="001C0BAC"/>
    <w:pPr>
      <w:keepNext/>
      <w:keepLines/>
      <w:spacing w:before="40"/>
      <w:outlineLvl w:val="2"/>
    </w:pPr>
    <w:rPr>
      <w:rFonts w:asciiTheme="majorHAnsi" w:eastAsiaTheme="majorEastAsia" w:hAnsiTheme="majorHAnsi" w:cstheme="majorBidi"/>
      <w:color w:val="1F3763" w:themeColor="accent1" w:themeShade="7F"/>
      <w:lang w:eastAsia="ja-JP"/>
    </w:rPr>
  </w:style>
  <w:style w:type="paragraph" w:styleId="Heading4">
    <w:name w:val="heading 4"/>
    <w:basedOn w:val="Normal"/>
    <w:next w:val="Normal"/>
    <w:link w:val="Heading4Char"/>
    <w:uiPriority w:val="9"/>
    <w:semiHidden/>
    <w:unhideWhenUsed/>
    <w:qFormat/>
    <w:rsid w:val="001C0BAC"/>
    <w:pPr>
      <w:keepNext/>
      <w:keepLines/>
      <w:spacing w:before="40"/>
      <w:outlineLvl w:val="3"/>
    </w:pPr>
    <w:rPr>
      <w:rFonts w:asciiTheme="majorHAnsi" w:eastAsiaTheme="majorEastAsia" w:hAnsiTheme="majorHAnsi" w:cstheme="majorBidi"/>
      <w:i/>
      <w:iCs/>
      <w:color w:val="2F5496" w:themeColor="accent1" w:themeShade="BF"/>
      <w:sz w:val="1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2D3"/>
    <w:pPr>
      <w:ind w:left="720"/>
      <w:contextualSpacing/>
    </w:pPr>
  </w:style>
  <w:style w:type="paragraph" w:customStyle="1" w:styleId="Default">
    <w:name w:val="Default"/>
    <w:rsid w:val="0053666B"/>
    <w:pPr>
      <w:autoSpaceDE w:val="0"/>
      <w:autoSpaceDN w:val="0"/>
      <w:adjustRightInd w:val="0"/>
    </w:pPr>
    <w:rPr>
      <w:rFonts w:ascii="Arial" w:hAnsi="Arial" w:cs="Arial"/>
      <w:color w:val="000000"/>
    </w:rPr>
  </w:style>
  <w:style w:type="character" w:styleId="Hyperlink">
    <w:name w:val="Hyperlink"/>
    <w:basedOn w:val="DefaultParagraphFont"/>
    <w:unhideWhenUsed/>
    <w:rsid w:val="00B361B6"/>
    <w:rPr>
      <w:color w:val="0000FF"/>
      <w:u w:val="single"/>
    </w:rPr>
  </w:style>
  <w:style w:type="character" w:customStyle="1" w:styleId="Heading2Char">
    <w:name w:val="Heading 2 Char"/>
    <w:basedOn w:val="DefaultParagraphFont"/>
    <w:link w:val="Heading2"/>
    <w:uiPriority w:val="1"/>
    <w:rsid w:val="001C0BAC"/>
    <w:rPr>
      <w:rFonts w:asciiTheme="majorHAnsi" w:eastAsiaTheme="majorEastAsia" w:hAnsiTheme="majorHAnsi" w:cstheme="majorBidi"/>
      <w:b/>
      <w:bCs/>
      <w:color w:val="4472C4" w:themeColor="accent1"/>
      <w:sz w:val="20"/>
      <w:szCs w:val="20"/>
      <w:lang w:eastAsia="ja-JP"/>
    </w:rPr>
  </w:style>
  <w:style w:type="character" w:customStyle="1" w:styleId="Heading3Char">
    <w:name w:val="Heading 3 Char"/>
    <w:basedOn w:val="DefaultParagraphFont"/>
    <w:link w:val="Heading3"/>
    <w:uiPriority w:val="9"/>
    <w:rsid w:val="001C0BAC"/>
    <w:rPr>
      <w:rFonts w:asciiTheme="majorHAnsi" w:eastAsiaTheme="majorEastAsia" w:hAnsiTheme="majorHAnsi" w:cstheme="majorBidi"/>
      <w:color w:val="1F3763" w:themeColor="accent1" w:themeShade="7F"/>
      <w:lang w:eastAsia="ja-JP"/>
    </w:rPr>
  </w:style>
  <w:style w:type="character" w:customStyle="1" w:styleId="Heading4Char">
    <w:name w:val="Heading 4 Char"/>
    <w:basedOn w:val="DefaultParagraphFont"/>
    <w:link w:val="Heading4"/>
    <w:uiPriority w:val="9"/>
    <w:semiHidden/>
    <w:rsid w:val="001C0BAC"/>
    <w:rPr>
      <w:rFonts w:asciiTheme="majorHAnsi" w:eastAsiaTheme="majorEastAsia" w:hAnsiTheme="majorHAnsi" w:cstheme="majorBidi"/>
      <w:i/>
      <w:iCs/>
      <w:color w:val="2F5496" w:themeColor="accent1" w:themeShade="BF"/>
      <w:sz w:val="18"/>
      <w:szCs w:val="20"/>
      <w:lang w:eastAsia="ja-JP"/>
    </w:rPr>
  </w:style>
  <w:style w:type="paragraph" w:styleId="Title">
    <w:name w:val="Title"/>
    <w:basedOn w:val="Normal"/>
    <w:next w:val="Normal"/>
    <w:link w:val="TitleChar"/>
    <w:uiPriority w:val="99"/>
    <w:qFormat/>
    <w:rsid w:val="001C0BAC"/>
    <w:pPr>
      <w:spacing w:after="80"/>
      <w:contextualSpacing/>
    </w:pPr>
    <w:rPr>
      <w:rFonts w:asciiTheme="majorHAnsi" w:eastAsiaTheme="majorEastAsia" w:hAnsiTheme="majorHAnsi" w:cstheme="majorBidi"/>
      <w:b/>
      <w:bCs/>
      <w:color w:val="4472C4" w:themeColor="accent1"/>
      <w:spacing w:val="-10"/>
      <w:kern w:val="28"/>
      <w:sz w:val="44"/>
      <w:szCs w:val="20"/>
      <w:lang w:eastAsia="ja-JP"/>
    </w:rPr>
  </w:style>
  <w:style w:type="character" w:customStyle="1" w:styleId="TitleChar">
    <w:name w:val="Title Char"/>
    <w:basedOn w:val="DefaultParagraphFont"/>
    <w:link w:val="Title"/>
    <w:uiPriority w:val="99"/>
    <w:rsid w:val="001C0BAC"/>
    <w:rPr>
      <w:rFonts w:asciiTheme="majorHAnsi" w:eastAsiaTheme="majorEastAsia" w:hAnsiTheme="majorHAnsi" w:cstheme="majorBidi"/>
      <w:b/>
      <w:bCs/>
      <w:color w:val="4472C4" w:themeColor="accent1"/>
      <w:spacing w:val="-10"/>
      <w:kern w:val="28"/>
      <w:sz w:val="44"/>
      <w:szCs w:val="20"/>
      <w:lang w:eastAsia="ja-JP"/>
    </w:rPr>
  </w:style>
  <w:style w:type="paragraph" w:styleId="Subtitle">
    <w:name w:val="Subtitle"/>
    <w:basedOn w:val="Normal"/>
    <w:next w:val="Normal"/>
    <w:link w:val="SubtitleChar"/>
    <w:uiPriority w:val="3"/>
    <w:qFormat/>
    <w:rsid w:val="001C0BAC"/>
    <w:pPr>
      <w:numPr>
        <w:ilvl w:val="1"/>
      </w:numPr>
      <w:spacing w:after="800"/>
    </w:pPr>
    <w:rPr>
      <w:b/>
      <w:bCs/>
      <w:color w:val="404040" w:themeColor="text1" w:themeTint="BF"/>
      <w:spacing w:val="15"/>
      <w:szCs w:val="20"/>
      <w:lang w:eastAsia="ja-JP"/>
    </w:rPr>
  </w:style>
  <w:style w:type="character" w:customStyle="1" w:styleId="SubtitleChar">
    <w:name w:val="Subtitle Char"/>
    <w:basedOn w:val="DefaultParagraphFont"/>
    <w:link w:val="Subtitle"/>
    <w:uiPriority w:val="3"/>
    <w:rsid w:val="001C0BAC"/>
    <w:rPr>
      <w:b/>
      <w:bCs/>
      <w:color w:val="404040" w:themeColor="text1" w:themeTint="BF"/>
      <w:spacing w:val="15"/>
      <w:szCs w:val="20"/>
      <w:lang w:eastAsia="ja-JP"/>
    </w:rPr>
  </w:style>
  <w:style w:type="character" w:styleId="Strong">
    <w:name w:val="Strong"/>
    <w:basedOn w:val="DefaultParagraphFont"/>
    <w:uiPriority w:val="22"/>
    <w:qFormat/>
    <w:rsid w:val="001C0BAC"/>
    <w:rPr>
      <w:b/>
      <w:bCs/>
      <w:color w:val="404040" w:themeColor="text1" w:themeTint="BF"/>
    </w:rPr>
  </w:style>
  <w:style w:type="paragraph" w:styleId="NormalWeb">
    <w:name w:val="Normal (Web)"/>
    <w:basedOn w:val="Normal"/>
    <w:uiPriority w:val="99"/>
    <w:semiHidden/>
    <w:unhideWhenUsed/>
    <w:rsid w:val="001C0BAC"/>
    <w:pPr>
      <w:spacing w:before="100" w:beforeAutospacing="1" w:after="100" w:afterAutospacing="1"/>
    </w:pPr>
    <w:rPr>
      <w:rFonts w:ascii="Times New Roman" w:eastAsia="Times New Roman" w:hAnsi="Times New Roman" w:cs="Times New Roman"/>
    </w:rPr>
  </w:style>
  <w:style w:type="paragraph" w:customStyle="1" w:styleId="xcontentpasted2">
    <w:name w:val="x_contentpasted2"/>
    <w:basedOn w:val="Normal"/>
    <w:rsid w:val="001C0BAC"/>
    <w:pPr>
      <w:spacing w:before="100" w:beforeAutospacing="1" w:after="100" w:afterAutospacing="1"/>
    </w:pPr>
    <w:rPr>
      <w:rFonts w:ascii="Times New Roman" w:eastAsia="Times New Roman" w:hAnsi="Times New Roman" w:cs="Times New Roman"/>
    </w:rPr>
  </w:style>
  <w:style w:type="character" w:customStyle="1" w:styleId="xcontentpasted21">
    <w:name w:val="x_contentpasted21"/>
    <w:basedOn w:val="DefaultParagraphFont"/>
    <w:rsid w:val="001C0BAC"/>
  </w:style>
  <w:style w:type="character" w:styleId="Emphasis">
    <w:name w:val="Emphasis"/>
    <w:basedOn w:val="DefaultParagraphFont"/>
    <w:uiPriority w:val="20"/>
    <w:qFormat/>
    <w:rsid w:val="001C0BAC"/>
    <w:rPr>
      <w:i/>
      <w:iCs/>
    </w:rPr>
  </w:style>
  <w:style w:type="character" w:customStyle="1" w:styleId="xcontentpasted3">
    <w:name w:val="x_contentpasted3"/>
    <w:basedOn w:val="DefaultParagraphFont"/>
    <w:rsid w:val="001C0BAC"/>
  </w:style>
  <w:style w:type="character" w:customStyle="1" w:styleId="xcontentpasted4">
    <w:name w:val="x_contentpasted4"/>
    <w:basedOn w:val="DefaultParagraphFont"/>
    <w:rsid w:val="001C0BAC"/>
  </w:style>
  <w:style w:type="character" w:customStyle="1" w:styleId="xcontentpasted5">
    <w:name w:val="x_contentpasted5"/>
    <w:basedOn w:val="DefaultParagraphFont"/>
    <w:rsid w:val="001C0BAC"/>
  </w:style>
  <w:style w:type="paragraph" w:customStyle="1" w:styleId="xcontentpasted8">
    <w:name w:val="x_contentpasted8"/>
    <w:basedOn w:val="Normal"/>
    <w:rsid w:val="001C0BAC"/>
    <w:pPr>
      <w:spacing w:before="100" w:beforeAutospacing="1" w:after="100" w:afterAutospacing="1"/>
    </w:pPr>
    <w:rPr>
      <w:rFonts w:ascii="Times New Roman" w:eastAsia="Times New Roman" w:hAnsi="Times New Roman" w:cs="Times New Roman"/>
    </w:rPr>
  </w:style>
  <w:style w:type="character" w:customStyle="1" w:styleId="xcontentpasted81">
    <w:name w:val="x_contentpasted81"/>
    <w:basedOn w:val="DefaultParagraphFont"/>
    <w:rsid w:val="001C0BAC"/>
  </w:style>
  <w:style w:type="paragraph" w:styleId="Header">
    <w:name w:val="header"/>
    <w:basedOn w:val="Normal"/>
    <w:link w:val="HeaderChar"/>
    <w:uiPriority w:val="99"/>
    <w:unhideWhenUsed/>
    <w:rsid w:val="002E1254"/>
    <w:pPr>
      <w:tabs>
        <w:tab w:val="center" w:pos="4680"/>
        <w:tab w:val="right" w:pos="9360"/>
      </w:tabs>
    </w:pPr>
  </w:style>
  <w:style w:type="character" w:customStyle="1" w:styleId="HeaderChar">
    <w:name w:val="Header Char"/>
    <w:basedOn w:val="DefaultParagraphFont"/>
    <w:link w:val="Header"/>
    <w:uiPriority w:val="99"/>
    <w:rsid w:val="002E1254"/>
  </w:style>
  <w:style w:type="paragraph" w:styleId="Footer">
    <w:name w:val="footer"/>
    <w:basedOn w:val="Normal"/>
    <w:link w:val="FooterChar"/>
    <w:uiPriority w:val="99"/>
    <w:unhideWhenUsed/>
    <w:rsid w:val="002E1254"/>
    <w:pPr>
      <w:tabs>
        <w:tab w:val="center" w:pos="4680"/>
        <w:tab w:val="right" w:pos="9360"/>
      </w:tabs>
    </w:pPr>
  </w:style>
  <w:style w:type="character" w:customStyle="1" w:styleId="FooterChar">
    <w:name w:val="Footer Char"/>
    <w:basedOn w:val="DefaultParagraphFont"/>
    <w:link w:val="Footer"/>
    <w:uiPriority w:val="99"/>
    <w:rsid w:val="002E1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accessibility-servic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bet.org/why-accreditation-matters/" TargetMode="External"/><Relationship Id="rId12" Type="http://schemas.openxmlformats.org/officeDocument/2006/relationships/hyperlink" Target="https://www.uvu.edu/interfaith/reflectioncenter/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u.edu/equityandtitlei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olicy.uvu.edu/getDisplayFile/5bedd0ef7b23736d542192e3" TargetMode="External"/><Relationship Id="rId4" Type="http://schemas.openxmlformats.org/officeDocument/2006/relationships/webSettings" Target="webSettings.xml"/><Relationship Id="rId9" Type="http://schemas.openxmlformats.org/officeDocument/2006/relationships/hyperlink" Target="https://policy.uvu.edu/getDisplayFile/5bedd0ef7b23736d542192e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Kodey Crandall</dc:creator>
  <cp:keywords/>
  <dc:description/>
  <cp:lastModifiedBy>Jordan Lee</cp:lastModifiedBy>
  <cp:revision>2</cp:revision>
  <cp:lastPrinted>2019-12-02T16:32:00Z</cp:lastPrinted>
  <dcterms:created xsi:type="dcterms:W3CDTF">2024-01-18T23:58:00Z</dcterms:created>
  <dcterms:modified xsi:type="dcterms:W3CDTF">2024-01-18T23:58:00Z</dcterms:modified>
</cp:coreProperties>
</file>