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Pr="00FE3ECA" w:rsidRDefault="00820148" w:rsidP="00C90E96">
      <w:pPr>
        <w:pStyle w:val="Title"/>
        <w:spacing w:after="0"/>
        <w:jc w:val="right"/>
        <w:rPr>
          <w:rFonts w:ascii="Aptos" w:hAnsi="Aptos" w:cs="Arial"/>
          <w:sz w:val="36"/>
          <w:szCs w:val="36"/>
        </w:rPr>
      </w:pPr>
      <w:r w:rsidRPr="00FE3ECA">
        <w:rPr>
          <w:rFonts w:ascii="Aptos" w:hAnsi="Aptos" w:cs="Arial"/>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EB3F63F" w14:textId="60428D90" w:rsidR="00FE3ECA" w:rsidRPr="00C90E96" w:rsidRDefault="00FE3ECA" w:rsidP="00C90E96">
      <w:pPr>
        <w:pStyle w:val="Title"/>
        <w:spacing w:after="0"/>
        <w:rPr>
          <w:rFonts w:ascii="Aptos" w:hAnsi="Aptos" w:cs="Arial"/>
          <w:color w:val="000000" w:themeColor="text1"/>
          <w:sz w:val="32"/>
          <w:szCs w:val="32"/>
          <w:u w:val="single"/>
        </w:rPr>
      </w:pPr>
      <w:r w:rsidRPr="00C90E96">
        <w:rPr>
          <w:rFonts w:ascii="Aptos" w:hAnsi="Aptos" w:cs="Arial"/>
          <w:color w:val="000000" w:themeColor="text1"/>
          <w:sz w:val="32"/>
          <w:szCs w:val="32"/>
          <w:u w:val="single"/>
        </w:rPr>
        <w:t>Key</w:t>
      </w:r>
    </w:p>
    <w:p w14:paraId="7EB4F8A5" w14:textId="4612D0CF" w:rsidR="00FE3ECA" w:rsidRPr="00C90E96" w:rsidRDefault="00FE3ECA" w:rsidP="00C90E96">
      <w:pPr>
        <w:spacing w:after="0"/>
        <w:rPr>
          <w:color w:val="000000" w:themeColor="text1"/>
          <w:sz w:val="24"/>
          <w:szCs w:val="28"/>
        </w:rPr>
      </w:pPr>
      <w:r w:rsidRPr="00C90E96">
        <w:rPr>
          <w:color w:val="000000" w:themeColor="text1"/>
          <w:sz w:val="24"/>
          <w:szCs w:val="28"/>
          <w:highlight w:val="yellow"/>
        </w:rPr>
        <w:t>Yellow Highlight: Please fill in specific details as they apply to your course.</w:t>
      </w:r>
    </w:p>
    <w:p w14:paraId="1A9A860C" w14:textId="4002F592" w:rsidR="00FE3ECA" w:rsidRPr="00C90E96" w:rsidRDefault="00FE3ECA" w:rsidP="00C90E96">
      <w:pPr>
        <w:spacing w:after="0"/>
        <w:rPr>
          <w:color w:val="000000" w:themeColor="text1"/>
          <w:sz w:val="24"/>
          <w:szCs w:val="28"/>
        </w:rPr>
      </w:pPr>
      <w:r w:rsidRPr="00C90E96">
        <w:rPr>
          <w:color w:val="000000" w:themeColor="text1"/>
          <w:sz w:val="24"/>
          <w:szCs w:val="28"/>
          <w:highlight w:val="cyan"/>
        </w:rPr>
        <w:t>Blue Highlight: Suggested details to include in your syllabus.</w:t>
      </w:r>
    </w:p>
    <w:p w14:paraId="4D6E58D4" w14:textId="5B5783AC" w:rsidR="00820148" w:rsidRPr="00FE3ECA" w:rsidRDefault="00D9327F" w:rsidP="00C90E96">
      <w:pPr>
        <w:pStyle w:val="Title"/>
        <w:spacing w:after="0"/>
        <w:rPr>
          <w:rFonts w:ascii="Aptos" w:hAnsi="Aptos" w:cs="Arial"/>
          <w:sz w:val="36"/>
          <w:szCs w:val="36"/>
        </w:rPr>
      </w:pPr>
      <w:r w:rsidRPr="00FE3ECA">
        <w:rPr>
          <w:rFonts w:ascii="Aptos" w:hAnsi="Aptos" w:cs="Arial"/>
          <w:sz w:val="36"/>
          <w:szCs w:val="36"/>
        </w:rPr>
        <w:tab/>
      </w:r>
      <w:r w:rsidRPr="00FE3ECA">
        <w:rPr>
          <w:rFonts w:ascii="Aptos" w:hAnsi="Aptos" w:cs="Arial"/>
          <w:sz w:val="36"/>
          <w:szCs w:val="36"/>
        </w:rPr>
        <w:tab/>
      </w:r>
      <w:r w:rsidRPr="00FE3ECA">
        <w:rPr>
          <w:rFonts w:ascii="Aptos" w:hAnsi="Aptos" w:cs="Arial"/>
          <w:sz w:val="36"/>
          <w:szCs w:val="36"/>
        </w:rPr>
        <w:tab/>
      </w:r>
    </w:p>
    <w:p w14:paraId="3520D719" w14:textId="4B0F7639" w:rsidR="00C90E96" w:rsidRPr="00C90E96" w:rsidRDefault="005C0414" w:rsidP="00C90E96">
      <w:pPr>
        <w:pStyle w:val="Title"/>
        <w:spacing w:after="0"/>
        <w:rPr>
          <w:rFonts w:ascii="Aptos" w:hAnsi="Aptos" w:cs="Arial"/>
          <w:bCs w:val="0"/>
          <w:color w:val="auto"/>
          <w:sz w:val="40"/>
          <w:szCs w:val="40"/>
        </w:rPr>
      </w:pPr>
      <w:r>
        <w:rPr>
          <w:rFonts w:ascii="Aptos" w:hAnsi="Aptos" w:cs="Arial"/>
          <w:bCs w:val="0"/>
          <w:color w:val="auto"/>
          <w:sz w:val="40"/>
          <w:szCs w:val="40"/>
        </w:rPr>
        <w:t xml:space="preserve">MEDICAL TERMINOLOGY </w:t>
      </w:r>
    </w:p>
    <w:p w14:paraId="1D528B51" w14:textId="1C842526" w:rsidR="005861E1" w:rsidRPr="00FE3ECA" w:rsidRDefault="00C90E96" w:rsidP="00C90E96">
      <w:pPr>
        <w:pStyle w:val="Title"/>
        <w:spacing w:after="0"/>
        <w:rPr>
          <w:rFonts w:ascii="Aptos" w:hAnsi="Aptos" w:cs="Arial"/>
          <w:sz w:val="36"/>
          <w:szCs w:val="36"/>
        </w:rPr>
      </w:pPr>
      <w:r w:rsidRPr="00C90E96">
        <w:rPr>
          <w:rFonts w:ascii="Aptos" w:hAnsi="Aptos" w:cs="Arial"/>
          <w:bCs w:val="0"/>
          <w:sz w:val="32"/>
          <w:szCs w:val="32"/>
        </w:rPr>
        <w:t xml:space="preserve">COURSE # </w:t>
      </w:r>
      <w:r w:rsidR="00E638FA">
        <w:rPr>
          <w:rFonts w:ascii="Aptos" w:hAnsi="Aptos" w:cs="Arial"/>
          <w:bCs w:val="0"/>
          <w:sz w:val="32"/>
          <w:szCs w:val="32"/>
        </w:rPr>
        <w:t>HLSC 1</w:t>
      </w:r>
      <w:r w:rsidR="005C0414">
        <w:rPr>
          <w:rFonts w:ascii="Aptos" w:hAnsi="Aptos" w:cs="Arial"/>
          <w:bCs w:val="0"/>
          <w:sz w:val="32"/>
          <w:szCs w:val="32"/>
        </w:rPr>
        <w:t>3</w:t>
      </w:r>
      <w:r w:rsidR="00E638FA">
        <w:rPr>
          <w:rFonts w:ascii="Aptos" w:hAnsi="Aptos" w:cs="Arial"/>
          <w:bCs w:val="0"/>
          <w:sz w:val="32"/>
          <w:szCs w:val="32"/>
        </w:rPr>
        <w:t>00</w:t>
      </w:r>
      <w:r w:rsidRPr="00C90E96">
        <w:rPr>
          <w:rFonts w:ascii="Aptos" w:hAnsi="Aptos" w:cs="Arial"/>
          <w:sz w:val="32"/>
          <w:szCs w:val="32"/>
        </w:rPr>
        <w:tab/>
      </w:r>
      <w:r w:rsidR="00445E58" w:rsidRPr="00FE3ECA">
        <w:rPr>
          <w:rFonts w:ascii="Aptos" w:hAnsi="Aptos" w:cs="Arial"/>
          <w:b w:val="0"/>
          <w:sz w:val="36"/>
          <w:szCs w:val="36"/>
        </w:rPr>
        <w:tab/>
      </w:r>
      <w:r w:rsidR="00445E58" w:rsidRPr="00FE3ECA">
        <w:rPr>
          <w:rFonts w:ascii="Aptos" w:hAnsi="Aptos" w:cs="Arial"/>
          <w:b w:val="0"/>
          <w:sz w:val="36"/>
          <w:szCs w:val="36"/>
        </w:rPr>
        <w:tab/>
      </w:r>
    </w:p>
    <w:p w14:paraId="27A05866" w14:textId="51CCDF86" w:rsidR="00FE3ECA" w:rsidRPr="00C90E96" w:rsidRDefault="00FE3ECA" w:rsidP="00C90E96">
      <w:pPr>
        <w:pStyle w:val="Subtitle"/>
        <w:spacing w:after="0"/>
        <w:rPr>
          <w:rFonts w:ascii="Aptos" w:hAnsi="Aptos" w:cs="Arial"/>
          <w:b w:val="0"/>
          <w:iCs/>
          <w:color w:val="000000" w:themeColor="text1"/>
        </w:rPr>
      </w:pPr>
      <w:r w:rsidRPr="00C90E96">
        <w:rPr>
          <w:rFonts w:ascii="Aptos" w:hAnsi="Aptos" w:cs="Arial"/>
          <w:b w:val="0"/>
          <w:iCs/>
          <w:color w:val="000000" w:themeColor="text1"/>
          <w:highlight w:val="yellow"/>
        </w:rPr>
        <w:t>Academic Semester/Year: Fall 2024</w:t>
      </w:r>
    </w:p>
    <w:p w14:paraId="518536A8" w14:textId="77777777" w:rsidR="00FE3ECA" w:rsidRDefault="00FE3ECA" w:rsidP="00C90E96">
      <w:pPr>
        <w:spacing w:after="0"/>
        <w:rPr>
          <w:rFonts w:ascii="Aptos" w:eastAsiaTheme="majorEastAsia" w:hAnsi="Aptos" w:cs="Arial"/>
          <w:b/>
          <w:bCs/>
          <w:color w:val="404040" w:themeColor="text1" w:themeTint="BF"/>
          <w:sz w:val="22"/>
          <w:szCs w:val="22"/>
        </w:rPr>
      </w:pPr>
    </w:p>
    <w:p w14:paraId="5887823F" w14:textId="77777777" w:rsidR="00D535B5" w:rsidRPr="00C90E96" w:rsidRDefault="00D535B5" w:rsidP="00C90E96">
      <w:pPr>
        <w:spacing w:after="0"/>
        <w:rPr>
          <w:rFonts w:ascii="Aptos" w:eastAsiaTheme="majorEastAsia" w:hAnsi="Aptos" w:cs="Arial"/>
          <w:b/>
          <w:bCs/>
          <w:color w:val="404040" w:themeColor="text1" w:themeTint="BF"/>
          <w:sz w:val="22"/>
          <w:szCs w:val="22"/>
        </w:rPr>
      </w:pPr>
    </w:p>
    <w:p w14:paraId="5315FAA9" w14:textId="6CEECD68" w:rsidR="0077093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Instructor</w:t>
      </w:r>
      <w:r w:rsidR="00C90E96">
        <w:rPr>
          <w:rFonts w:ascii="Aptos" w:eastAsiaTheme="majorEastAsia" w:hAnsi="Aptos" w:cs="Arial"/>
          <w:b/>
          <w:bCs/>
          <w:color w:val="549E39" w:themeColor="accent1"/>
          <w:sz w:val="24"/>
          <w:szCs w:val="24"/>
        </w:rPr>
        <w:t xml:space="preserve"> Information</w:t>
      </w:r>
    </w:p>
    <w:p w14:paraId="51129122" w14:textId="1210FD95"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Instructor: </w:t>
      </w:r>
    </w:p>
    <w:p w14:paraId="17C6EA28" w14:textId="30DCE7FD"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Phone: </w:t>
      </w:r>
    </w:p>
    <w:p w14:paraId="4A270016" w14:textId="25BCAADB"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Email: </w:t>
      </w:r>
    </w:p>
    <w:p w14:paraId="19FE16DF" w14:textId="51F35425" w:rsidR="0037056D" w:rsidRPr="00C90E96" w:rsidRDefault="0037056D"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Office Hours:</w:t>
      </w:r>
      <w:r w:rsidRPr="00C90E96">
        <w:rPr>
          <w:rFonts w:ascii="Aptos" w:eastAsiaTheme="majorEastAsia" w:hAnsi="Aptos" w:cs="Arial"/>
          <w:color w:val="000000" w:themeColor="text1"/>
          <w:sz w:val="22"/>
          <w:szCs w:val="22"/>
        </w:rPr>
        <w:t xml:space="preserve"> </w:t>
      </w:r>
    </w:p>
    <w:p w14:paraId="0C18ACF2" w14:textId="77777777" w:rsidR="00C90E96" w:rsidRDefault="00C90E96" w:rsidP="00C90E96">
      <w:pPr>
        <w:pStyle w:val="Heading2"/>
        <w:spacing w:before="0" w:after="0"/>
        <w:rPr>
          <w:rFonts w:ascii="Aptos" w:hAnsi="Aptos" w:cs="Arial"/>
          <w:sz w:val="24"/>
          <w:szCs w:val="24"/>
        </w:rPr>
      </w:pPr>
    </w:p>
    <w:p w14:paraId="003656B6" w14:textId="77777777" w:rsidR="00D535B5" w:rsidRPr="00D535B5" w:rsidRDefault="00D535B5" w:rsidP="00D535B5"/>
    <w:p w14:paraId="3B321848" w14:textId="4C524B1E" w:rsidR="005861E1" w:rsidRPr="00C90E96" w:rsidRDefault="00A52EF5" w:rsidP="00C90E96">
      <w:pPr>
        <w:pStyle w:val="Heading2"/>
        <w:spacing w:before="0" w:after="0"/>
        <w:rPr>
          <w:rFonts w:ascii="Aptos" w:hAnsi="Aptos" w:cs="Arial"/>
          <w:sz w:val="24"/>
          <w:szCs w:val="24"/>
        </w:rPr>
      </w:pPr>
      <w:r w:rsidRPr="00C90E96">
        <w:rPr>
          <w:rFonts w:ascii="Aptos" w:hAnsi="Aptos" w:cs="Arial"/>
          <w:sz w:val="24"/>
          <w:szCs w:val="24"/>
        </w:rPr>
        <w:t>Course D</w:t>
      </w:r>
      <w:r w:rsidR="00DA66B7" w:rsidRPr="00C90E96">
        <w:rPr>
          <w:rFonts w:ascii="Aptos" w:hAnsi="Aptos" w:cs="Arial"/>
          <w:sz w:val="24"/>
          <w:szCs w:val="24"/>
        </w:rPr>
        <w:t>escription</w:t>
      </w:r>
    </w:p>
    <w:p w14:paraId="0BDA4A77" w14:textId="494C550F" w:rsidR="006831E2" w:rsidRPr="00C90E96" w:rsidRDefault="006831E2" w:rsidP="00C90E96">
      <w:pPr>
        <w:pStyle w:val="Default"/>
        <w:rPr>
          <w:rFonts w:ascii="Aptos" w:eastAsiaTheme="minorHAnsi" w:hAnsi="Aptos" w:cs="Arial"/>
          <w:bCs/>
          <w:iCs/>
          <w:color w:val="auto"/>
          <w:sz w:val="22"/>
          <w:szCs w:val="22"/>
          <w:lang w:eastAsia="ja-JP"/>
        </w:rPr>
      </w:pPr>
      <w:r w:rsidRPr="00C90E96">
        <w:rPr>
          <w:rFonts w:ascii="Aptos" w:eastAsiaTheme="minorHAnsi" w:hAnsi="Aptos" w:cs="Arial"/>
          <w:bCs/>
          <w:iCs/>
          <w:color w:val="auto"/>
          <w:sz w:val="22"/>
          <w:szCs w:val="22"/>
          <w:lang w:eastAsia="ja-JP"/>
        </w:rPr>
        <w:t xml:space="preserve">This is a Concurrent Enrollment Course, offering both high school credit through </w:t>
      </w:r>
      <w:r w:rsidRPr="00C90E96">
        <w:rPr>
          <w:rFonts w:ascii="Aptos" w:eastAsiaTheme="minorHAnsi" w:hAnsi="Aptos" w:cs="Arial"/>
          <w:bCs/>
          <w:iCs/>
          <w:color w:val="auto"/>
          <w:sz w:val="22"/>
          <w:szCs w:val="22"/>
          <w:highlight w:val="yellow"/>
          <w:lang w:eastAsia="ja-JP"/>
        </w:rPr>
        <w:t>______________ High School</w:t>
      </w:r>
      <w:r w:rsidRPr="00C90E96">
        <w:rPr>
          <w:rFonts w:ascii="Aptos" w:eastAsiaTheme="minorHAnsi" w:hAnsi="Aptos" w:cs="Arial"/>
          <w:bCs/>
          <w:iCs/>
          <w:color w:val="auto"/>
          <w:sz w:val="22"/>
          <w:szCs w:val="22"/>
          <w:lang w:eastAsia="ja-JP"/>
        </w:rPr>
        <w:t xml:space="preserve"> and college credit through Utah Valley University.  Credit from this course is transferable to</w:t>
      </w:r>
      <w:r w:rsidR="00FE3ECA" w:rsidRPr="00C90E96">
        <w:rPr>
          <w:rFonts w:ascii="Aptos" w:eastAsiaTheme="minorHAnsi" w:hAnsi="Aptos" w:cs="Arial"/>
          <w:bCs/>
          <w:iCs/>
          <w:color w:val="auto"/>
          <w:sz w:val="22"/>
          <w:szCs w:val="22"/>
          <w:lang w:eastAsia="ja-JP"/>
        </w:rPr>
        <w:t xml:space="preserve"> many</w:t>
      </w:r>
      <w:r w:rsidRPr="00C90E96">
        <w:rPr>
          <w:rFonts w:ascii="Aptos" w:eastAsiaTheme="minorHAnsi" w:hAnsi="Aptos" w:cs="Arial"/>
          <w:bCs/>
          <w:iCs/>
          <w:color w:val="auto"/>
          <w:sz w:val="22"/>
          <w:szCs w:val="22"/>
          <w:lang w:eastAsia="ja-JP"/>
        </w:rPr>
        <w:t xml:space="preserve"> colleges and universities.  Contact the receiving institution for how the credits will be applied.</w:t>
      </w:r>
    </w:p>
    <w:p w14:paraId="50677592" w14:textId="77777777" w:rsidR="006831E2" w:rsidRDefault="006831E2" w:rsidP="00C90E96">
      <w:pPr>
        <w:spacing w:after="0"/>
        <w:rPr>
          <w:rFonts w:ascii="Aptos" w:hAnsi="Aptos" w:cs="Arial"/>
          <w:sz w:val="22"/>
          <w:szCs w:val="22"/>
        </w:rPr>
      </w:pPr>
    </w:p>
    <w:p w14:paraId="720711FE" w14:textId="77777777" w:rsidR="00D535B5" w:rsidRPr="00FE3ECA" w:rsidRDefault="00D535B5" w:rsidP="00C90E96">
      <w:pPr>
        <w:spacing w:after="0"/>
        <w:rPr>
          <w:rFonts w:ascii="Aptos" w:hAnsi="Aptos" w:cs="Arial"/>
          <w:sz w:val="22"/>
          <w:szCs w:val="22"/>
        </w:rPr>
      </w:pPr>
    </w:p>
    <w:p w14:paraId="2C1640AD" w14:textId="77777777" w:rsidR="00566F9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Catalog Description</w:t>
      </w:r>
    </w:p>
    <w:p w14:paraId="76993B3D" w14:textId="48EC7DC0" w:rsidR="00E638FA" w:rsidRDefault="008540B7" w:rsidP="00C90E96">
      <w:pPr>
        <w:spacing w:after="0"/>
        <w:rPr>
          <w:rFonts w:ascii="Aptos" w:hAnsi="Aptos" w:cs="Arial"/>
          <w:color w:val="000000" w:themeColor="text1"/>
          <w:sz w:val="22"/>
          <w:szCs w:val="22"/>
          <w:shd w:val="clear" w:color="auto" w:fill="FFFFFF"/>
        </w:rPr>
      </w:pPr>
      <w:r w:rsidRPr="008540B7">
        <w:rPr>
          <w:rFonts w:ascii="Aptos" w:hAnsi="Aptos" w:cs="Arial"/>
          <w:color w:val="000000" w:themeColor="text1"/>
          <w:sz w:val="22"/>
          <w:szCs w:val="22"/>
          <w:shd w:val="clear" w:color="auto" w:fill="FFFFFF"/>
        </w:rPr>
        <w:t xml:space="preserve">Helps students read and understand the language of medical terminology and functional anatomical structures. Stresses terminology usage and accuracy. Studies elements, abbreviations, spelling, pronunciation, and logic of medical terminology. </w:t>
      </w:r>
      <w:r w:rsidR="00497B82">
        <w:rPr>
          <w:rFonts w:ascii="Aptos" w:hAnsi="Aptos" w:cs="Arial"/>
          <w:color w:val="000000" w:themeColor="text1"/>
          <w:sz w:val="22"/>
          <w:szCs w:val="22"/>
          <w:shd w:val="clear" w:color="auto" w:fill="FFFFFF"/>
        </w:rPr>
        <w:t xml:space="preserve"> </w:t>
      </w:r>
      <w:r w:rsidRPr="008540B7">
        <w:rPr>
          <w:rFonts w:ascii="Aptos" w:hAnsi="Aptos" w:cs="Arial"/>
          <w:color w:val="000000" w:themeColor="text1"/>
          <w:sz w:val="22"/>
          <w:szCs w:val="22"/>
          <w:shd w:val="clear" w:color="auto" w:fill="FFFFFF"/>
        </w:rPr>
        <w:br/>
      </w:r>
    </w:p>
    <w:p w14:paraId="55F7A51E" w14:textId="77777777" w:rsidR="00D535B5" w:rsidRDefault="00D535B5" w:rsidP="00C90E96">
      <w:pPr>
        <w:spacing w:after="0"/>
        <w:rPr>
          <w:rFonts w:ascii="Aptos" w:hAnsi="Aptos" w:cs="Arial"/>
          <w:color w:val="000000" w:themeColor="text1"/>
          <w:sz w:val="22"/>
          <w:szCs w:val="22"/>
          <w:shd w:val="clear" w:color="auto" w:fill="FFFFFF"/>
        </w:rPr>
      </w:pPr>
    </w:p>
    <w:p w14:paraId="6CBBF022" w14:textId="2D3D70FE" w:rsidR="004644BA" w:rsidRPr="00C90E96" w:rsidRDefault="006831E2" w:rsidP="00C90E96">
      <w:pPr>
        <w:spacing w:after="0"/>
        <w:rPr>
          <w:rFonts w:ascii="Aptos" w:hAnsi="Aptos" w:cs="Arial"/>
          <w:color w:val="000000" w:themeColor="text1"/>
          <w:sz w:val="22"/>
          <w:szCs w:val="22"/>
          <w:shd w:val="clear" w:color="auto" w:fill="FFFFFF"/>
        </w:rPr>
      </w:pPr>
      <w:r w:rsidRPr="00C90E96">
        <w:rPr>
          <w:rFonts w:ascii="Aptos" w:eastAsiaTheme="majorEastAsia" w:hAnsi="Aptos" w:cs="Arial"/>
          <w:b/>
          <w:bCs/>
          <w:color w:val="549E39" w:themeColor="accent1"/>
          <w:sz w:val="24"/>
          <w:szCs w:val="24"/>
        </w:rPr>
        <w:t>Course Prerequisites</w:t>
      </w:r>
    </w:p>
    <w:p w14:paraId="571A6368" w14:textId="3B2B4F82" w:rsidR="001F1836" w:rsidRDefault="001F1836" w:rsidP="00C90E96">
      <w:pPr>
        <w:pStyle w:val="Default"/>
        <w:rPr>
          <w:rFonts w:ascii="Aptos" w:eastAsiaTheme="minorHAnsi" w:hAnsi="Aptos" w:cs="Arial"/>
          <w:color w:val="000000" w:themeColor="text1"/>
          <w:sz w:val="22"/>
          <w:szCs w:val="22"/>
          <w:lang w:eastAsia="ja-JP"/>
        </w:rPr>
      </w:pPr>
      <w:r w:rsidRPr="00FE3ECA">
        <w:rPr>
          <w:rFonts w:ascii="Aptos" w:eastAsiaTheme="minorHAnsi" w:hAnsi="Aptos" w:cs="Arial"/>
          <w:color w:val="000000" w:themeColor="text1"/>
          <w:sz w:val="22"/>
          <w:szCs w:val="22"/>
          <w:lang w:eastAsia="ja-JP"/>
        </w:rPr>
        <w:t xml:space="preserve">This class is available to all high school students in good academic standing. High school prerequisites apply.  </w:t>
      </w:r>
    </w:p>
    <w:p w14:paraId="75743DF2" w14:textId="77777777" w:rsidR="00D535B5" w:rsidRPr="00FE3ECA" w:rsidRDefault="00D535B5" w:rsidP="00C90E96">
      <w:pPr>
        <w:pStyle w:val="Default"/>
        <w:rPr>
          <w:rFonts w:ascii="Aptos" w:eastAsiaTheme="minorHAnsi" w:hAnsi="Aptos" w:cs="Arial"/>
          <w:color w:val="000000" w:themeColor="text1"/>
          <w:sz w:val="22"/>
          <w:szCs w:val="22"/>
          <w:lang w:eastAsia="ja-JP"/>
        </w:rPr>
      </w:pPr>
    </w:p>
    <w:p w14:paraId="4AEB3C0C" w14:textId="77777777" w:rsidR="002470E9" w:rsidRPr="00C90E96" w:rsidRDefault="00A52EF5" w:rsidP="00C90E96">
      <w:pPr>
        <w:pStyle w:val="Heading2"/>
        <w:spacing w:after="0"/>
        <w:rPr>
          <w:rFonts w:ascii="Aptos" w:hAnsi="Aptos" w:cs="Arial"/>
          <w:sz w:val="24"/>
          <w:szCs w:val="24"/>
        </w:rPr>
      </w:pPr>
      <w:r w:rsidRPr="00C90E96">
        <w:rPr>
          <w:rFonts w:ascii="Aptos" w:hAnsi="Aptos" w:cs="Arial"/>
          <w:sz w:val="24"/>
          <w:szCs w:val="24"/>
        </w:rPr>
        <w:t>Course Objectives</w:t>
      </w:r>
      <w:r w:rsidR="00770939" w:rsidRPr="00C90E96">
        <w:rPr>
          <w:rFonts w:ascii="Aptos" w:hAnsi="Aptos" w:cs="Arial"/>
          <w:sz w:val="24"/>
          <w:szCs w:val="24"/>
        </w:rPr>
        <w:t xml:space="preserve"> or Learning Outcomes</w:t>
      </w:r>
    </w:p>
    <w:tbl>
      <w:tblPr>
        <w:tblW w:w="10260" w:type="dxa"/>
        <w:tblInd w:w="-18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left w:w="0" w:type="dxa"/>
          <w:right w:w="0" w:type="dxa"/>
        </w:tblCellMar>
        <w:tblLook w:val="04A0" w:firstRow="1" w:lastRow="0" w:firstColumn="1" w:lastColumn="0" w:noHBand="0" w:noVBand="1"/>
      </w:tblPr>
      <w:tblGrid>
        <w:gridCol w:w="270"/>
        <w:gridCol w:w="9990"/>
      </w:tblGrid>
      <w:tr w:rsidR="00F4045B" w:rsidRPr="00FE3ECA" w14:paraId="770DAEF1" w14:textId="77777777" w:rsidTr="00D535B5">
        <w:tc>
          <w:tcPr>
            <w:tcW w:w="270" w:type="dxa"/>
            <w:shd w:val="clear" w:color="auto" w:fill="FFFFFF"/>
            <w:tcMar>
              <w:top w:w="75" w:type="dxa"/>
              <w:left w:w="75" w:type="dxa"/>
              <w:bottom w:w="75" w:type="dxa"/>
              <w:right w:w="75" w:type="dxa"/>
            </w:tcMar>
            <w:hideMark/>
          </w:tcPr>
          <w:p w14:paraId="2EE8465D" w14:textId="0B5BE99A" w:rsidR="00F4045B" w:rsidRPr="00D535B5" w:rsidRDefault="00F4045B" w:rsidP="00F4045B">
            <w:pPr>
              <w:spacing w:after="0"/>
              <w:rPr>
                <w:rFonts w:ascii="Aptos" w:eastAsia="Times New Roman" w:hAnsi="Aptos" w:cs="Arial"/>
                <w:color w:val="000000" w:themeColor="text1"/>
                <w:sz w:val="22"/>
                <w:szCs w:val="22"/>
                <w:lang w:eastAsia="en-US"/>
              </w:rPr>
            </w:pPr>
            <w:r w:rsidRPr="00D535B5">
              <w:rPr>
                <w:rFonts w:ascii="Aptos" w:hAnsi="Aptos" w:cs="Arial"/>
                <w:color w:val="333333"/>
                <w:sz w:val="21"/>
                <w:szCs w:val="21"/>
              </w:rPr>
              <w:t>1</w:t>
            </w:r>
          </w:p>
        </w:tc>
        <w:tc>
          <w:tcPr>
            <w:tcW w:w="9990" w:type="dxa"/>
            <w:shd w:val="clear" w:color="auto" w:fill="FFFFFF"/>
            <w:tcMar>
              <w:top w:w="75" w:type="dxa"/>
              <w:left w:w="75" w:type="dxa"/>
              <w:bottom w:w="75" w:type="dxa"/>
              <w:right w:w="75" w:type="dxa"/>
            </w:tcMar>
            <w:hideMark/>
          </w:tcPr>
          <w:p w14:paraId="1FE032E8" w14:textId="627C4C6C" w:rsidR="00F4045B" w:rsidRPr="00D535B5" w:rsidRDefault="00F4045B" w:rsidP="00F4045B">
            <w:pPr>
              <w:spacing w:after="0"/>
              <w:rPr>
                <w:rFonts w:ascii="Aptos" w:eastAsia="Times New Roman" w:hAnsi="Aptos" w:cs="Arial"/>
                <w:color w:val="000000" w:themeColor="text1"/>
                <w:sz w:val="21"/>
                <w:szCs w:val="21"/>
                <w:lang w:eastAsia="en-US"/>
              </w:rPr>
            </w:pPr>
            <w:r w:rsidRPr="00D535B5">
              <w:rPr>
                <w:rFonts w:ascii="Aptos" w:hAnsi="Aptos" w:cs="Arial"/>
                <w:color w:val="333333"/>
                <w:sz w:val="21"/>
                <w:szCs w:val="21"/>
              </w:rPr>
              <w:t>Analyze the component parts of medical terminology.</w:t>
            </w:r>
          </w:p>
        </w:tc>
      </w:tr>
      <w:tr w:rsidR="00F4045B" w:rsidRPr="00FE3ECA" w14:paraId="7F33D7D0" w14:textId="77777777" w:rsidTr="00D535B5">
        <w:tc>
          <w:tcPr>
            <w:tcW w:w="270" w:type="dxa"/>
            <w:shd w:val="clear" w:color="auto" w:fill="FFFFFF"/>
            <w:tcMar>
              <w:top w:w="75" w:type="dxa"/>
              <w:left w:w="75" w:type="dxa"/>
              <w:bottom w:w="75" w:type="dxa"/>
              <w:right w:w="75" w:type="dxa"/>
            </w:tcMar>
            <w:hideMark/>
          </w:tcPr>
          <w:p w14:paraId="62FD4A63" w14:textId="14B32161" w:rsidR="00F4045B" w:rsidRPr="00D535B5" w:rsidRDefault="00F4045B" w:rsidP="00F4045B">
            <w:pPr>
              <w:spacing w:after="0"/>
              <w:rPr>
                <w:rFonts w:ascii="Aptos" w:eastAsia="Times New Roman" w:hAnsi="Aptos" w:cs="Arial"/>
                <w:color w:val="000000" w:themeColor="text1"/>
                <w:sz w:val="22"/>
                <w:szCs w:val="22"/>
                <w:lang w:eastAsia="en-US"/>
              </w:rPr>
            </w:pPr>
            <w:r w:rsidRPr="00D535B5">
              <w:rPr>
                <w:rFonts w:ascii="Aptos" w:hAnsi="Aptos" w:cs="Arial"/>
                <w:color w:val="333333"/>
                <w:sz w:val="21"/>
                <w:szCs w:val="21"/>
              </w:rPr>
              <w:t>2</w:t>
            </w:r>
          </w:p>
        </w:tc>
        <w:tc>
          <w:tcPr>
            <w:tcW w:w="9990" w:type="dxa"/>
            <w:shd w:val="clear" w:color="auto" w:fill="FFFFFF"/>
            <w:tcMar>
              <w:top w:w="75" w:type="dxa"/>
              <w:left w:w="75" w:type="dxa"/>
              <w:bottom w:w="75" w:type="dxa"/>
              <w:right w:w="75" w:type="dxa"/>
            </w:tcMar>
            <w:hideMark/>
          </w:tcPr>
          <w:p w14:paraId="2A1B951A" w14:textId="21B14838" w:rsidR="00F4045B" w:rsidRPr="00D535B5" w:rsidRDefault="00F4045B" w:rsidP="00F4045B">
            <w:pPr>
              <w:spacing w:after="0"/>
              <w:rPr>
                <w:rFonts w:ascii="Aptos" w:eastAsia="Times New Roman" w:hAnsi="Aptos" w:cs="Arial"/>
                <w:color w:val="000000" w:themeColor="text1"/>
                <w:sz w:val="21"/>
                <w:szCs w:val="21"/>
                <w:lang w:eastAsia="en-US"/>
              </w:rPr>
            </w:pPr>
            <w:r w:rsidRPr="00D535B5">
              <w:rPr>
                <w:rFonts w:ascii="Aptos" w:hAnsi="Aptos" w:cs="Arial"/>
                <w:color w:val="333333"/>
                <w:sz w:val="21"/>
                <w:szCs w:val="21"/>
              </w:rPr>
              <w:t>Relate the terminology to the names, locations, and functions of the major organs of the body systems.</w:t>
            </w:r>
          </w:p>
        </w:tc>
      </w:tr>
      <w:tr w:rsidR="00F4045B" w:rsidRPr="00FE3ECA" w14:paraId="2CE81DFD" w14:textId="77777777" w:rsidTr="00D535B5">
        <w:tc>
          <w:tcPr>
            <w:tcW w:w="270" w:type="dxa"/>
            <w:shd w:val="clear" w:color="auto" w:fill="FFFFFF"/>
            <w:tcMar>
              <w:top w:w="75" w:type="dxa"/>
              <w:left w:w="75" w:type="dxa"/>
              <w:bottom w:w="75" w:type="dxa"/>
              <w:right w:w="75" w:type="dxa"/>
            </w:tcMar>
            <w:hideMark/>
          </w:tcPr>
          <w:p w14:paraId="02EB50CF" w14:textId="2376577F" w:rsidR="00F4045B" w:rsidRPr="00D535B5" w:rsidRDefault="00F4045B" w:rsidP="00F4045B">
            <w:pPr>
              <w:spacing w:after="0"/>
              <w:rPr>
                <w:rFonts w:ascii="Aptos" w:eastAsia="Times New Roman" w:hAnsi="Aptos" w:cs="Arial"/>
                <w:color w:val="000000" w:themeColor="text1"/>
                <w:sz w:val="22"/>
                <w:szCs w:val="22"/>
                <w:lang w:eastAsia="en-US"/>
              </w:rPr>
            </w:pPr>
            <w:r w:rsidRPr="00D535B5">
              <w:rPr>
                <w:rFonts w:ascii="Aptos" w:hAnsi="Aptos" w:cs="Arial"/>
                <w:color w:val="333333"/>
                <w:sz w:val="21"/>
                <w:szCs w:val="21"/>
              </w:rPr>
              <w:t>3</w:t>
            </w:r>
          </w:p>
        </w:tc>
        <w:tc>
          <w:tcPr>
            <w:tcW w:w="9990" w:type="dxa"/>
            <w:shd w:val="clear" w:color="auto" w:fill="FFFFFF"/>
            <w:tcMar>
              <w:top w:w="75" w:type="dxa"/>
              <w:left w:w="75" w:type="dxa"/>
              <w:bottom w:w="75" w:type="dxa"/>
              <w:right w:w="75" w:type="dxa"/>
            </w:tcMar>
            <w:hideMark/>
          </w:tcPr>
          <w:p w14:paraId="1887CD9F" w14:textId="4B788C5C" w:rsidR="00F4045B" w:rsidRPr="00D535B5" w:rsidRDefault="00F4045B" w:rsidP="00F4045B">
            <w:pPr>
              <w:spacing w:after="0"/>
              <w:rPr>
                <w:rFonts w:ascii="Aptos" w:eastAsia="Times New Roman" w:hAnsi="Aptos" w:cs="Arial"/>
                <w:color w:val="000000" w:themeColor="text1"/>
                <w:sz w:val="21"/>
                <w:szCs w:val="21"/>
                <w:lang w:eastAsia="en-US"/>
              </w:rPr>
            </w:pPr>
            <w:r w:rsidRPr="00D535B5">
              <w:rPr>
                <w:rFonts w:ascii="Aptos" w:hAnsi="Aptos" w:cs="Arial"/>
                <w:color w:val="333333"/>
                <w:sz w:val="21"/>
                <w:szCs w:val="21"/>
              </w:rPr>
              <w:t>Identify the basic structure and function of the human body at the cellular, tissue, organ, and system levels.</w:t>
            </w:r>
          </w:p>
        </w:tc>
      </w:tr>
      <w:tr w:rsidR="00F4045B" w:rsidRPr="00FE3ECA" w14:paraId="60F541B9" w14:textId="77777777" w:rsidTr="00D535B5">
        <w:tc>
          <w:tcPr>
            <w:tcW w:w="270" w:type="dxa"/>
            <w:shd w:val="clear" w:color="auto" w:fill="FFFFFF"/>
            <w:tcMar>
              <w:top w:w="75" w:type="dxa"/>
              <w:left w:w="75" w:type="dxa"/>
              <w:bottom w:w="75" w:type="dxa"/>
              <w:right w:w="75" w:type="dxa"/>
            </w:tcMar>
            <w:hideMark/>
          </w:tcPr>
          <w:p w14:paraId="5FD3397E" w14:textId="1F3CA4E4" w:rsidR="00F4045B" w:rsidRPr="00D535B5" w:rsidRDefault="00F4045B" w:rsidP="00F4045B">
            <w:pPr>
              <w:spacing w:after="0"/>
              <w:rPr>
                <w:rFonts w:ascii="Aptos" w:eastAsia="Times New Roman" w:hAnsi="Aptos" w:cs="Arial"/>
                <w:color w:val="000000" w:themeColor="text1"/>
                <w:sz w:val="22"/>
                <w:szCs w:val="22"/>
                <w:lang w:eastAsia="en-US"/>
              </w:rPr>
            </w:pPr>
            <w:r w:rsidRPr="00D535B5">
              <w:rPr>
                <w:rFonts w:ascii="Aptos" w:hAnsi="Aptos" w:cs="Arial"/>
                <w:color w:val="333333"/>
                <w:sz w:val="21"/>
                <w:szCs w:val="21"/>
              </w:rPr>
              <w:t>4</w:t>
            </w:r>
          </w:p>
        </w:tc>
        <w:tc>
          <w:tcPr>
            <w:tcW w:w="9990" w:type="dxa"/>
            <w:shd w:val="clear" w:color="auto" w:fill="FFFFFF"/>
            <w:tcMar>
              <w:top w:w="75" w:type="dxa"/>
              <w:left w:w="75" w:type="dxa"/>
              <w:bottom w:w="75" w:type="dxa"/>
              <w:right w:w="75" w:type="dxa"/>
            </w:tcMar>
            <w:hideMark/>
          </w:tcPr>
          <w:p w14:paraId="455174A9" w14:textId="196D58DF" w:rsidR="00F4045B" w:rsidRPr="00D535B5" w:rsidRDefault="00F4045B" w:rsidP="00F4045B">
            <w:pPr>
              <w:spacing w:after="0"/>
              <w:rPr>
                <w:rFonts w:ascii="Aptos" w:eastAsia="Times New Roman" w:hAnsi="Aptos" w:cs="Arial"/>
                <w:color w:val="000000" w:themeColor="text1"/>
                <w:sz w:val="21"/>
                <w:szCs w:val="21"/>
                <w:lang w:eastAsia="en-US"/>
              </w:rPr>
            </w:pPr>
            <w:r w:rsidRPr="00D535B5">
              <w:rPr>
                <w:rFonts w:ascii="Aptos" w:hAnsi="Aptos" w:cs="Arial"/>
                <w:color w:val="333333"/>
                <w:sz w:val="21"/>
                <w:szCs w:val="21"/>
              </w:rPr>
              <w:t>Describe basic anatomy and physiology using correct medical terminology.</w:t>
            </w:r>
          </w:p>
        </w:tc>
      </w:tr>
    </w:tbl>
    <w:p w14:paraId="21C8D8AD" w14:textId="77777777" w:rsidR="00FE3ECA" w:rsidRDefault="00FE3ECA" w:rsidP="00C90E96">
      <w:pPr>
        <w:spacing w:after="0"/>
        <w:rPr>
          <w:rFonts w:ascii="Aptos" w:eastAsiaTheme="majorEastAsia" w:hAnsi="Aptos" w:cs="Arial"/>
          <w:b/>
          <w:bCs/>
          <w:color w:val="549E39" w:themeColor="accent1"/>
          <w:sz w:val="22"/>
          <w:szCs w:val="22"/>
        </w:rPr>
      </w:pPr>
    </w:p>
    <w:p w14:paraId="25E9E118" w14:textId="77777777" w:rsidR="00A035AF" w:rsidRDefault="00A035AF" w:rsidP="00C90E96">
      <w:pPr>
        <w:spacing w:after="0"/>
        <w:rPr>
          <w:rFonts w:ascii="Aptos" w:eastAsiaTheme="majorEastAsia" w:hAnsi="Aptos" w:cs="Arial"/>
          <w:b/>
          <w:bCs/>
          <w:color w:val="549E39" w:themeColor="accent1"/>
          <w:sz w:val="24"/>
          <w:szCs w:val="24"/>
          <w:highlight w:val="yellow"/>
        </w:rPr>
      </w:pPr>
    </w:p>
    <w:p w14:paraId="4E43323B" w14:textId="77777777" w:rsidR="00D535B5" w:rsidRDefault="00D535B5" w:rsidP="00C90E96">
      <w:pPr>
        <w:spacing w:after="0"/>
        <w:rPr>
          <w:rFonts w:ascii="Aptos" w:eastAsiaTheme="majorEastAsia" w:hAnsi="Aptos" w:cs="Arial"/>
          <w:b/>
          <w:bCs/>
          <w:color w:val="549E39" w:themeColor="accent1"/>
          <w:sz w:val="24"/>
          <w:szCs w:val="24"/>
          <w:highlight w:val="yellow"/>
        </w:rPr>
      </w:pPr>
    </w:p>
    <w:p w14:paraId="5DAFCFAC" w14:textId="4763506D" w:rsidR="006831E2" w:rsidRPr="00C90E96" w:rsidRDefault="006831E2"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highlight w:val="yellow"/>
        </w:rPr>
        <w:lastRenderedPageBreak/>
        <w:t>Required Text and Materials</w:t>
      </w:r>
    </w:p>
    <w:p w14:paraId="3CBED785" w14:textId="1BF416A3" w:rsidR="00F26331" w:rsidRPr="00FE3ECA" w:rsidRDefault="00507D3C" w:rsidP="00C90E96">
      <w:pPr>
        <w:spacing w:after="0"/>
        <w:rPr>
          <w:rFonts w:ascii="Aptos" w:hAnsi="Aptos" w:cs="Arial"/>
          <w:color w:val="auto"/>
          <w:sz w:val="22"/>
          <w:szCs w:val="22"/>
        </w:rPr>
      </w:pPr>
      <w:r w:rsidRPr="00C90E96">
        <w:rPr>
          <w:rFonts w:ascii="Aptos" w:hAnsi="Aptos" w:cs="Arial"/>
          <w:color w:val="auto"/>
          <w:sz w:val="22"/>
          <w:szCs w:val="22"/>
          <w:highlight w:val="cyan"/>
        </w:rPr>
        <w:t>Online readings through Canvas.</w:t>
      </w:r>
    </w:p>
    <w:p w14:paraId="6E029B35" w14:textId="77777777" w:rsidR="0026559F" w:rsidRPr="00FE3ECA" w:rsidRDefault="0026559F" w:rsidP="00C90E96">
      <w:pPr>
        <w:spacing w:after="0"/>
        <w:rPr>
          <w:rFonts w:ascii="Aptos" w:eastAsiaTheme="majorEastAsia" w:hAnsi="Aptos" w:cs="Arial"/>
          <w:b/>
          <w:bCs/>
          <w:color w:val="404040" w:themeColor="text1" w:themeTint="BF"/>
          <w:sz w:val="28"/>
          <w:szCs w:val="28"/>
        </w:rPr>
      </w:pPr>
    </w:p>
    <w:p w14:paraId="005EE196" w14:textId="754C5442" w:rsidR="003B0412" w:rsidRPr="00160FB8" w:rsidRDefault="00C90E96"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Class Policies and Procedures</w:t>
      </w:r>
    </w:p>
    <w:p w14:paraId="7E80210F" w14:textId="2D738728" w:rsidR="008653B9" w:rsidRPr="00C90E96" w:rsidRDefault="008653B9"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Attendance</w:t>
      </w:r>
      <w:r w:rsidR="00FE3ECA" w:rsidRPr="00C90E96">
        <w:rPr>
          <w:rFonts w:ascii="Aptos" w:hAnsi="Aptos" w:cs="Arial"/>
          <w:bCs/>
          <w:color w:val="000000" w:themeColor="text1"/>
          <w:sz w:val="22"/>
          <w:szCs w:val="22"/>
          <w:highlight w:val="yellow"/>
        </w:rPr>
        <w:t xml:space="preserve"> Policy</w:t>
      </w:r>
    </w:p>
    <w:p w14:paraId="1864D9E9" w14:textId="77777777" w:rsidR="00C90E96" w:rsidRPr="00C90E96" w:rsidRDefault="00C90E96" w:rsidP="00C90E96">
      <w:pPr>
        <w:widowControl w:val="0"/>
        <w:spacing w:after="0"/>
        <w:rPr>
          <w:rFonts w:ascii="Aptos" w:hAnsi="Aptos" w:cs="Arial"/>
          <w:bCs/>
          <w:color w:val="000000" w:themeColor="text1"/>
          <w:sz w:val="22"/>
          <w:szCs w:val="22"/>
        </w:rPr>
      </w:pPr>
    </w:p>
    <w:p w14:paraId="13AD4A77" w14:textId="17D3F725" w:rsid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Class Rules</w:t>
      </w:r>
    </w:p>
    <w:p w14:paraId="14987435" w14:textId="77777777" w:rsidR="00C90E96" w:rsidRDefault="00C90E96" w:rsidP="00C90E96">
      <w:pPr>
        <w:widowControl w:val="0"/>
        <w:spacing w:after="0"/>
        <w:rPr>
          <w:rFonts w:ascii="Aptos" w:hAnsi="Aptos" w:cs="Arial"/>
          <w:bCs/>
          <w:color w:val="000000" w:themeColor="text1"/>
          <w:sz w:val="22"/>
          <w:szCs w:val="22"/>
        </w:rPr>
      </w:pPr>
    </w:p>
    <w:p w14:paraId="4ABB988C" w14:textId="1E9E4128" w:rsidR="00C90E96" w:rsidRP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Other</w:t>
      </w:r>
    </w:p>
    <w:p w14:paraId="24B3A5CD" w14:textId="3C19D731" w:rsidR="00C90E96" w:rsidRDefault="00C90E96" w:rsidP="00C90E96">
      <w:pPr>
        <w:spacing w:after="0"/>
        <w:rPr>
          <w:rFonts w:ascii="Aptos" w:eastAsiaTheme="majorEastAsia" w:hAnsi="Aptos" w:cs="Arial"/>
          <w:b/>
          <w:bCs/>
          <w:color w:val="549E39" w:themeColor="accent1"/>
          <w:sz w:val="22"/>
          <w:szCs w:val="22"/>
        </w:rPr>
      </w:pPr>
    </w:p>
    <w:p w14:paraId="1DB1E228" w14:textId="611E03B0" w:rsidR="00C90E96" w:rsidRPr="00C90E96" w:rsidRDefault="00C90E96" w:rsidP="00C90E96">
      <w:pPr>
        <w:spacing w:after="0"/>
        <w:rPr>
          <w:rFonts w:ascii="Aptos" w:eastAsiaTheme="majorEastAsia" w:hAnsi="Aptos" w:cs="Arial"/>
          <w:b/>
          <w:bCs/>
          <w:color w:val="549E39" w:themeColor="accent1"/>
          <w:sz w:val="24"/>
          <w:szCs w:val="24"/>
        </w:rPr>
      </w:pPr>
      <w:r>
        <w:rPr>
          <w:rFonts w:ascii="Aptos" w:eastAsiaTheme="majorEastAsia" w:hAnsi="Aptos" w:cs="Arial"/>
          <w:b/>
          <w:bCs/>
          <w:color w:val="549E39" w:themeColor="accent1"/>
          <w:sz w:val="24"/>
          <w:szCs w:val="24"/>
        </w:rPr>
        <w:t>Assignments &amp; Assessments</w:t>
      </w:r>
    </w:p>
    <w:p w14:paraId="79929504" w14:textId="39BCFA25" w:rsidR="00C90E96" w:rsidRPr="00C90E96" w:rsidRDefault="00E63857"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Assessment</w:t>
      </w:r>
      <w:r w:rsidR="00C90E96" w:rsidRPr="00C90E96">
        <w:rPr>
          <w:rFonts w:ascii="Aptos" w:eastAsiaTheme="majorEastAsia" w:hAnsi="Aptos" w:cs="Arial"/>
          <w:color w:val="000000" w:themeColor="text1"/>
          <w:sz w:val="22"/>
          <w:szCs w:val="22"/>
          <w:highlight w:val="yellow"/>
        </w:rPr>
        <w:t>s/Projects</w:t>
      </w:r>
    </w:p>
    <w:p w14:paraId="5D4F5965"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 xml:space="preserve">There will be two exams during the semester – a midterm and a final. The midterm exam will consist of multiple-choice questions about the primary elements, principles of design, and art mediums and techniques. </w:t>
      </w:r>
    </w:p>
    <w:p w14:paraId="7227ACAE" w14:textId="77777777" w:rsidR="00C90E96" w:rsidRDefault="00C90E96" w:rsidP="00C90E96">
      <w:pPr>
        <w:spacing w:after="0"/>
        <w:rPr>
          <w:rFonts w:ascii="Aptos" w:eastAsiaTheme="majorEastAsia" w:hAnsi="Aptos" w:cs="Arial"/>
          <w:color w:val="000000" w:themeColor="text1"/>
          <w:sz w:val="22"/>
          <w:szCs w:val="22"/>
          <w:highlight w:val="yellow"/>
        </w:rPr>
      </w:pPr>
    </w:p>
    <w:p w14:paraId="0EF4A963" w14:textId="5AFE8B02" w:rsidR="00C90E96" w:rsidRP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Assignments</w:t>
      </w:r>
    </w:p>
    <w:p w14:paraId="0577AB98" w14:textId="77777777" w:rsidR="00C90E96" w:rsidRPr="008819BB" w:rsidRDefault="00C90E96" w:rsidP="00C90E96">
      <w:pPr>
        <w:spacing w:after="0"/>
        <w:rPr>
          <w:rFonts w:ascii="Aptos" w:hAnsi="Aptos" w:cs="Arial"/>
          <w:color w:val="000000" w:themeColor="text1"/>
          <w:sz w:val="22"/>
          <w:szCs w:val="22"/>
        </w:rPr>
      </w:pPr>
      <w:r w:rsidRPr="008819BB">
        <w:rPr>
          <w:rFonts w:ascii="Aptos" w:hAnsi="Aptos" w:cs="Arial"/>
          <w:color w:val="000000" w:themeColor="text1"/>
          <w:sz w:val="22"/>
          <w:szCs w:val="22"/>
          <w:highlight w:val="cyan"/>
          <w:shd w:val="clear" w:color="auto" w:fill="FFFFFF"/>
        </w:rPr>
        <w:t xml:space="preserve">Each week you will have </w:t>
      </w:r>
      <w:r>
        <w:rPr>
          <w:rFonts w:ascii="Aptos" w:hAnsi="Aptos" w:cs="Arial"/>
          <w:color w:val="000000" w:themeColor="text1"/>
          <w:sz w:val="22"/>
          <w:szCs w:val="22"/>
          <w:highlight w:val="cyan"/>
          <w:shd w:val="clear" w:color="auto" w:fill="FFFFFF"/>
        </w:rPr>
        <w:t>at least one</w:t>
      </w:r>
      <w:r w:rsidRPr="008819BB">
        <w:rPr>
          <w:rFonts w:ascii="Aptos" w:hAnsi="Aptos" w:cs="Arial"/>
          <w:color w:val="000000" w:themeColor="text1"/>
          <w:sz w:val="22"/>
          <w:szCs w:val="22"/>
          <w:highlight w:val="cyan"/>
          <w:shd w:val="clear" w:color="auto" w:fill="FFFFFF"/>
        </w:rPr>
        <w:t xml:space="preserve"> assignment to upload to Canvas. A variety of assignments are given, including </w:t>
      </w:r>
      <w:r>
        <w:rPr>
          <w:rFonts w:ascii="Aptos" w:hAnsi="Aptos" w:cs="Arial"/>
          <w:color w:val="000000" w:themeColor="text1"/>
          <w:sz w:val="22"/>
          <w:szCs w:val="22"/>
          <w:highlight w:val="cyan"/>
          <w:shd w:val="clear" w:color="auto" w:fill="FFFFFF"/>
        </w:rPr>
        <w:t>______________.  A</w:t>
      </w:r>
      <w:r w:rsidRPr="008819BB">
        <w:rPr>
          <w:rFonts w:ascii="Aptos" w:hAnsi="Aptos" w:cs="Arial"/>
          <w:color w:val="000000" w:themeColor="text1"/>
          <w:sz w:val="22"/>
          <w:szCs w:val="22"/>
          <w:highlight w:val="cyan"/>
          <w:shd w:val="clear" w:color="auto" w:fill="FFFFFF"/>
        </w:rPr>
        <w:t>ssignments are usually worth 10-15 points and are graded on effort, the quality of the information you write, as well as whether you adequately complete them.</w:t>
      </w:r>
      <w:r w:rsidRPr="008819BB">
        <w:rPr>
          <w:rFonts w:ascii="Aptos" w:hAnsi="Aptos" w:cs="Arial"/>
          <w:color w:val="000000" w:themeColor="text1"/>
          <w:sz w:val="22"/>
          <w:szCs w:val="22"/>
          <w:shd w:val="clear" w:color="auto" w:fill="FFFFFF"/>
        </w:rPr>
        <w:t xml:space="preserve"> </w:t>
      </w:r>
    </w:p>
    <w:p w14:paraId="6750BFFD" w14:textId="77777777" w:rsidR="00C90E96" w:rsidRPr="00C90E96" w:rsidRDefault="00C90E96" w:rsidP="00C90E96">
      <w:pPr>
        <w:spacing w:after="0"/>
        <w:rPr>
          <w:rFonts w:ascii="Aptos" w:eastAsiaTheme="majorEastAsia" w:hAnsi="Aptos" w:cs="Arial"/>
          <w:color w:val="000000" w:themeColor="text1"/>
          <w:sz w:val="22"/>
          <w:szCs w:val="22"/>
        </w:rPr>
      </w:pPr>
    </w:p>
    <w:p w14:paraId="0FEAD4CF" w14:textId="3935FDA7"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Class Participation</w:t>
      </w:r>
    </w:p>
    <w:p w14:paraId="5C0E908F"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Discussions will be opportunities to explore topics together.</w:t>
      </w:r>
      <w:r w:rsidRPr="008819BB">
        <w:rPr>
          <w:rFonts w:ascii="Aptos" w:hAnsi="Aptos" w:cs="Arial"/>
          <w:color w:val="000000" w:themeColor="text1"/>
          <w:highlight w:val="cyan"/>
          <w:shd w:val="clear" w:color="auto" w:fill="FFFFFF"/>
        </w:rPr>
        <w:t> </w:t>
      </w:r>
      <w:r w:rsidRPr="008819BB">
        <w:rPr>
          <w:rFonts w:ascii="Aptos" w:hAnsi="Aptos" w:cs="Arial"/>
          <w:color w:val="000000" w:themeColor="text1"/>
          <w:sz w:val="22"/>
          <w:szCs w:val="22"/>
          <w:highlight w:val="cyan"/>
        </w:rPr>
        <w:t>This class succeeds best when students participate</w:t>
      </w:r>
      <w:r>
        <w:rPr>
          <w:rFonts w:ascii="Aptos" w:hAnsi="Aptos" w:cs="Arial"/>
          <w:color w:val="000000" w:themeColor="text1"/>
          <w:sz w:val="22"/>
          <w:szCs w:val="22"/>
          <w:highlight w:val="cyan"/>
        </w:rPr>
        <w:t xml:space="preserve"> in class through discussions, group work, and s</w:t>
      </w:r>
      <w:r w:rsidRPr="008819BB">
        <w:rPr>
          <w:rFonts w:ascii="Aptos" w:hAnsi="Aptos" w:cs="Arial"/>
          <w:color w:val="000000" w:themeColor="text1"/>
          <w:sz w:val="22"/>
          <w:szCs w:val="22"/>
          <w:highlight w:val="cyan"/>
        </w:rPr>
        <w:t xml:space="preserve">hare observations </w:t>
      </w:r>
      <w:r>
        <w:rPr>
          <w:rFonts w:ascii="Aptos" w:hAnsi="Aptos" w:cs="Arial"/>
          <w:color w:val="000000" w:themeColor="text1"/>
          <w:sz w:val="22"/>
          <w:szCs w:val="22"/>
          <w:highlight w:val="cyan"/>
        </w:rPr>
        <w:t xml:space="preserve">and ask </w:t>
      </w:r>
      <w:r w:rsidRPr="008819BB">
        <w:rPr>
          <w:rFonts w:ascii="Aptos" w:hAnsi="Aptos" w:cs="Arial"/>
          <w:color w:val="000000" w:themeColor="text1"/>
          <w:sz w:val="22"/>
          <w:szCs w:val="22"/>
          <w:highlight w:val="cyan"/>
        </w:rPr>
        <w:t xml:space="preserve">questions in class. </w:t>
      </w:r>
    </w:p>
    <w:p w14:paraId="3C12AE81" w14:textId="77777777" w:rsidR="00C90E96" w:rsidRDefault="00C90E96" w:rsidP="00C90E96">
      <w:pPr>
        <w:spacing w:after="0"/>
        <w:rPr>
          <w:rFonts w:ascii="Aptos" w:eastAsiaTheme="majorEastAsia" w:hAnsi="Aptos" w:cs="Arial"/>
          <w:color w:val="000000" w:themeColor="text1"/>
          <w:sz w:val="22"/>
          <w:szCs w:val="22"/>
          <w:highlight w:val="yellow"/>
        </w:rPr>
      </w:pPr>
    </w:p>
    <w:p w14:paraId="62D6A2FC" w14:textId="5BF0B312"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Other</w:t>
      </w:r>
    </w:p>
    <w:p w14:paraId="0C9C1C27" w14:textId="77777777" w:rsidR="00C90E96" w:rsidRPr="00C90E96" w:rsidRDefault="00C90E96" w:rsidP="00C90E96">
      <w:pPr>
        <w:spacing w:after="0"/>
        <w:rPr>
          <w:rFonts w:ascii="Aptos" w:eastAsiaTheme="majorEastAsia" w:hAnsi="Aptos" w:cs="Arial"/>
          <w:color w:val="000000" w:themeColor="text1"/>
          <w:sz w:val="22"/>
          <w:szCs w:val="22"/>
        </w:rPr>
      </w:pPr>
    </w:p>
    <w:p w14:paraId="4B2716C6" w14:textId="22A88BB7" w:rsidR="006831E2" w:rsidRPr="00C90E96" w:rsidRDefault="00566F9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Grading Scale</w:t>
      </w:r>
    </w:p>
    <w:p w14:paraId="71CCAD83" w14:textId="3A4C2024"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sz w:val="22"/>
          <w:szCs w:val="22"/>
        </w:rPr>
        <w:tab/>
      </w:r>
      <w:r w:rsidRPr="00FE3ECA">
        <w:rPr>
          <w:rFonts w:ascii="Aptos" w:hAnsi="Aptos" w:cs="Arial"/>
          <w:sz w:val="22"/>
          <w:szCs w:val="22"/>
        </w:rPr>
        <w:tab/>
      </w:r>
      <w:r w:rsidRPr="00FE3ECA">
        <w:rPr>
          <w:rFonts w:ascii="Aptos" w:hAnsi="Aptos" w:cs="Arial"/>
          <w:color w:val="auto"/>
          <w:sz w:val="22"/>
          <w:szCs w:val="22"/>
        </w:rPr>
        <w:t>A   = 100-95</w:t>
      </w:r>
      <w:r w:rsidRPr="00FE3ECA">
        <w:rPr>
          <w:rFonts w:ascii="Aptos" w:hAnsi="Aptos" w:cs="Arial"/>
          <w:color w:val="auto"/>
          <w:sz w:val="22"/>
          <w:szCs w:val="22"/>
        </w:rPr>
        <w:tab/>
      </w:r>
      <w:r w:rsidRPr="00FE3ECA">
        <w:rPr>
          <w:rFonts w:ascii="Aptos" w:hAnsi="Aptos" w:cs="Arial"/>
          <w:color w:val="auto"/>
          <w:sz w:val="22"/>
          <w:szCs w:val="22"/>
        </w:rPr>
        <w:tab/>
        <w:t>B - = 83-80</w:t>
      </w:r>
      <w:r w:rsidRPr="00FE3ECA">
        <w:rPr>
          <w:rFonts w:ascii="Aptos" w:hAnsi="Aptos" w:cs="Arial"/>
          <w:color w:val="auto"/>
          <w:sz w:val="22"/>
          <w:szCs w:val="22"/>
        </w:rPr>
        <w:tab/>
      </w:r>
      <w:r w:rsidRPr="00FE3ECA">
        <w:rPr>
          <w:rFonts w:ascii="Aptos" w:hAnsi="Aptos" w:cs="Arial"/>
          <w:color w:val="auto"/>
          <w:sz w:val="22"/>
          <w:szCs w:val="22"/>
        </w:rPr>
        <w:tab/>
        <w:t>D+ = 69-67</w:t>
      </w:r>
    </w:p>
    <w:p w14:paraId="54296C08"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A - = 94-90</w:t>
      </w:r>
      <w:r w:rsidRPr="00FE3ECA">
        <w:rPr>
          <w:rFonts w:ascii="Aptos" w:hAnsi="Aptos" w:cs="Arial"/>
          <w:color w:val="auto"/>
          <w:sz w:val="22"/>
          <w:szCs w:val="22"/>
        </w:rPr>
        <w:tab/>
      </w:r>
      <w:r w:rsidRPr="00FE3ECA">
        <w:rPr>
          <w:rFonts w:ascii="Aptos" w:hAnsi="Aptos" w:cs="Arial"/>
          <w:color w:val="auto"/>
          <w:sz w:val="22"/>
          <w:szCs w:val="22"/>
        </w:rPr>
        <w:tab/>
        <w:t>C+ = 79-77</w:t>
      </w:r>
      <w:r w:rsidRPr="00FE3ECA">
        <w:rPr>
          <w:rFonts w:ascii="Aptos" w:hAnsi="Aptos" w:cs="Arial"/>
          <w:color w:val="auto"/>
          <w:sz w:val="22"/>
          <w:szCs w:val="22"/>
        </w:rPr>
        <w:tab/>
      </w:r>
      <w:r w:rsidRPr="00FE3ECA">
        <w:rPr>
          <w:rFonts w:ascii="Aptos" w:hAnsi="Aptos" w:cs="Arial"/>
          <w:color w:val="auto"/>
          <w:sz w:val="22"/>
          <w:szCs w:val="22"/>
        </w:rPr>
        <w:tab/>
        <w:t>D   = 66-64</w:t>
      </w:r>
    </w:p>
    <w:p w14:paraId="5422490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89-87</w:t>
      </w:r>
      <w:r w:rsidRPr="00FE3ECA">
        <w:rPr>
          <w:rFonts w:ascii="Aptos" w:hAnsi="Aptos" w:cs="Arial"/>
          <w:color w:val="auto"/>
          <w:sz w:val="22"/>
          <w:szCs w:val="22"/>
        </w:rPr>
        <w:tab/>
      </w:r>
      <w:r w:rsidRPr="00FE3ECA">
        <w:rPr>
          <w:rFonts w:ascii="Aptos" w:hAnsi="Aptos" w:cs="Arial"/>
          <w:color w:val="auto"/>
          <w:sz w:val="22"/>
          <w:szCs w:val="22"/>
        </w:rPr>
        <w:tab/>
        <w:t>C   = 76-74</w:t>
      </w:r>
      <w:r w:rsidRPr="00FE3ECA">
        <w:rPr>
          <w:rFonts w:ascii="Aptos" w:hAnsi="Aptos" w:cs="Arial"/>
          <w:color w:val="auto"/>
          <w:sz w:val="22"/>
          <w:szCs w:val="22"/>
        </w:rPr>
        <w:tab/>
      </w:r>
      <w:r w:rsidRPr="00FE3ECA">
        <w:rPr>
          <w:rFonts w:ascii="Aptos" w:hAnsi="Aptos" w:cs="Arial"/>
          <w:color w:val="auto"/>
          <w:sz w:val="22"/>
          <w:szCs w:val="22"/>
        </w:rPr>
        <w:tab/>
        <w:t>D - = 63-60</w:t>
      </w:r>
    </w:p>
    <w:p w14:paraId="4259188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86-84</w:t>
      </w:r>
      <w:r w:rsidRPr="00FE3ECA">
        <w:rPr>
          <w:rFonts w:ascii="Aptos" w:hAnsi="Aptos" w:cs="Arial"/>
          <w:color w:val="auto"/>
          <w:sz w:val="22"/>
          <w:szCs w:val="22"/>
        </w:rPr>
        <w:tab/>
      </w:r>
      <w:r w:rsidRPr="00FE3ECA">
        <w:rPr>
          <w:rFonts w:ascii="Aptos" w:hAnsi="Aptos" w:cs="Arial"/>
          <w:color w:val="auto"/>
          <w:sz w:val="22"/>
          <w:szCs w:val="22"/>
        </w:rPr>
        <w:tab/>
        <w:t>C - = 73-70</w:t>
      </w:r>
      <w:r w:rsidRPr="00FE3ECA">
        <w:rPr>
          <w:rFonts w:ascii="Aptos" w:hAnsi="Aptos" w:cs="Arial"/>
          <w:color w:val="auto"/>
          <w:sz w:val="22"/>
          <w:szCs w:val="22"/>
        </w:rPr>
        <w:tab/>
      </w:r>
      <w:r w:rsidRPr="00FE3ECA">
        <w:rPr>
          <w:rFonts w:ascii="Aptos" w:hAnsi="Aptos" w:cs="Arial"/>
          <w:color w:val="auto"/>
          <w:sz w:val="22"/>
          <w:szCs w:val="22"/>
        </w:rPr>
        <w:tab/>
        <w:t xml:space="preserve">F    = 59-0 </w:t>
      </w:r>
    </w:p>
    <w:p w14:paraId="35A18F02" w14:textId="72C510F6" w:rsidR="006831E2" w:rsidRPr="00FE3ECA" w:rsidRDefault="006831E2"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sz w:val="22"/>
          <w:szCs w:val="22"/>
        </w:rPr>
      </w:pPr>
      <w:r w:rsidRPr="00FE3ECA">
        <w:rPr>
          <w:rFonts w:ascii="Aptos" w:hAnsi="Aptos" w:cs="Arial"/>
          <w:sz w:val="22"/>
          <w:szCs w:val="22"/>
        </w:rPr>
        <w:tab/>
        <w:t xml:space="preserve"> </w:t>
      </w:r>
    </w:p>
    <w:p w14:paraId="11F81AD8" w14:textId="52193B8F" w:rsidR="00194998" w:rsidRPr="00160FB8" w:rsidRDefault="00194998"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Grades and Credit</w:t>
      </w:r>
    </w:p>
    <w:p w14:paraId="762A7F25" w14:textId="6A67BA08" w:rsidR="00194998" w:rsidRPr="00FE3ECA" w:rsidRDefault="00194998" w:rsidP="00C90E96">
      <w:pPr>
        <w:spacing w:after="0"/>
        <w:rPr>
          <w:rFonts w:ascii="Aptos" w:hAnsi="Aptos" w:cs="Arial"/>
          <w:color w:val="auto"/>
          <w:sz w:val="22"/>
          <w:szCs w:val="22"/>
        </w:rPr>
      </w:pPr>
      <w:r w:rsidRPr="00FE3ECA">
        <w:rPr>
          <w:rFonts w:ascii="Aptos" w:hAnsi="Aptos" w:cs="Arial"/>
          <w:color w:val="auto"/>
          <w:sz w:val="22"/>
          <w:szCs w:val="22"/>
        </w:rPr>
        <w:t>Your grade for this class will become part of your permanent college transcript and will affect your GPA.  A low grade in this course can affect college acceptance and scholarship eligibility.</w:t>
      </w:r>
    </w:p>
    <w:p w14:paraId="080D310B" w14:textId="77777777" w:rsidR="00D535B5" w:rsidRDefault="007E4222" w:rsidP="00C90E96">
      <w:pPr>
        <w:spacing w:after="0"/>
        <w:rPr>
          <w:rFonts w:ascii="Aptos" w:hAnsi="Aptos" w:cs="Arial"/>
          <w:color w:val="auto"/>
          <w:sz w:val="22"/>
          <w:szCs w:val="22"/>
          <w:shd w:val="clear" w:color="auto" w:fill="FFFFFF"/>
        </w:rPr>
      </w:pPr>
      <w:r w:rsidRPr="00FE3ECA">
        <w:rPr>
          <w:rFonts w:ascii="Aptos" w:hAnsi="Aptos" w:cs="Arial"/>
          <w:color w:val="auto"/>
          <w:sz w:val="22"/>
          <w:szCs w:val="22"/>
          <w:shd w:val="clear" w:color="auto" w:fill="FFFFFF"/>
        </w:rPr>
        <w:t xml:space="preserve">Grades are determined by instructors, based upon measures determined by the instructor and department and may </w:t>
      </w:r>
      <w:r w:rsidR="00FE3ECA" w:rsidRPr="00FE3ECA">
        <w:rPr>
          <w:rFonts w:ascii="Aptos" w:hAnsi="Aptos" w:cs="Arial"/>
          <w:color w:val="auto"/>
          <w:sz w:val="22"/>
          <w:szCs w:val="22"/>
          <w:shd w:val="clear" w:color="auto" w:fill="FFFFFF"/>
        </w:rPr>
        <w:t>include</w:t>
      </w:r>
      <w:r w:rsidRPr="00FE3ECA">
        <w:rPr>
          <w:rFonts w:ascii="Aptos" w:hAnsi="Aptos" w:cs="Arial"/>
          <w:color w:val="auto"/>
          <w:sz w:val="22"/>
          <w:szCs w:val="22"/>
          <w:shd w:val="clear" w:color="auto" w:fill="FFFFFF"/>
        </w:rPr>
        <w:t xml:space="preserve"> evaluation of responses, written exercises and examinations, performance exercises and examinations, classroom/laboratory contributions, mastery of pertinent skills, etc. </w:t>
      </w:r>
    </w:p>
    <w:p w14:paraId="2FDFEF71" w14:textId="77777777" w:rsidR="00D535B5" w:rsidRDefault="00D535B5" w:rsidP="00C90E96">
      <w:pPr>
        <w:spacing w:after="0"/>
        <w:rPr>
          <w:rFonts w:ascii="Aptos" w:hAnsi="Aptos" w:cs="Arial"/>
          <w:color w:val="auto"/>
          <w:sz w:val="22"/>
          <w:szCs w:val="22"/>
          <w:shd w:val="clear" w:color="auto" w:fill="FFFFFF"/>
        </w:rPr>
      </w:pPr>
    </w:p>
    <w:p w14:paraId="2858C1D0" w14:textId="7D1F2BCA" w:rsidR="007E4222" w:rsidRDefault="007E4222" w:rsidP="00C90E96">
      <w:pPr>
        <w:spacing w:after="0"/>
        <w:rPr>
          <w:rFonts w:ascii="Aptos" w:hAnsi="Aptos" w:cs="Arial"/>
          <w:color w:val="auto"/>
          <w:sz w:val="22"/>
          <w:szCs w:val="22"/>
          <w:shd w:val="clear" w:color="auto" w:fill="FFFFFF"/>
        </w:rPr>
      </w:pPr>
      <w:r w:rsidRPr="00FE3ECA">
        <w:rPr>
          <w:rFonts w:ascii="Aptos" w:hAnsi="Aptos" w:cs="Arial"/>
          <w:color w:val="auto"/>
          <w:sz w:val="22"/>
          <w:szCs w:val="22"/>
          <w:shd w:val="clear" w:color="auto" w:fill="FFFFFF"/>
        </w:rPr>
        <w:t>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05A04038" w14:textId="77777777" w:rsidR="00160FB8" w:rsidRDefault="00160FB8" w:rsidP="00C90E96">
      <w:pPr>
        <w:spacing w:after="0"/>
        <w:rPr>
          <w:rFonts w:ascii="Aptos" w:hAnsi="Aptos" w:cs="Arial"/>
          <w:color w:val="auto"/>
          <w:sz w:val="22"/>
          <w:szCs w:val="22"/>
          <w:shd w:val="clear" w:color="auto" w:fill="FFFFFF"/>
        </w:rPr>
      </w:pPr>
    </w:p>
    <w:p w14:paraId="021F2667" w14:textId="19B7A96A" w:rsidR="00160FB8" w:rsidRPr="00160FB8" w:rsidRDefault="00160FB8" w:rsidP="00C90E96">
      <w:pPr>
        <w:spacing w:after="0"/>
        <w:rPr>
          <w:rFonts w:ascii="Aptos" w:hAnsi="Aptos" w:cs="Arial"/>
          <w:b/>
          <w:bCs/>
          <w:color w:val="549E39" w:themeColor="accent1"/>
          <w:sz w:val="24"/>
          <w:szCs w:val="24"/>
        </w:rPr>
      </w:pPr>
      <w:r w:rsidRPr="00160FB8">
        <w:rPr>
          <w:rFonts w:ascii="Aptos" w:hAnsi="Aptos" w:cs="Arial"/>
          <w:b/>
          <w:bCs/>
          <w:color w:val="549E39" w:themeColor="accent1"/>
          <w:sz w:val="24"/>
          <w:szCs w:val="24"/>
          <w:highlight w:val="yellow"/>
          <w:shd w:val="clear" w:color="auto" w:fill="FFFFFF"/>
        </w:rPr>
        <w:t>Late Work Statement</w:t>
      </w:r>
    </w:p>
    <w:p w14:paraId="575CB4DD" w14:textId="77777777" w:rsidR="004451C7" w:rsidRPr="00FE3ECA" w:rsidRDefault="00A52EF5" w:rsidP="00C90E96">
      <w:pPr>
        <w:spacing w:after="0"/>
        <w:rPr>
          <w:rFonts w:ascii="Aptos" w:hAnsi="Aptos" w:cs="Arial"/>
          <w:sz w:val="22"/>
          <w:szCs w:val="22"/>
        </w:rPr>
      </w:pPr>
      <w:r w:rsidRPr="00FE3ECA">
        <w:rPr>
          <w:rFonts w:ascii="Aptos" w:hAnsi="Aptos" w:cs="Arial"/>
          <w:sz w:val="22"/>
          <w:szCs w:val="22"/>
        </w:rPr>
        <w:lastRenderedPageBreak/>
        <w:t xml:space="preserve"> </w:t>
      </w:r>
    </w:p>
    <w:p w14:paraId="77FF3DD4" w14:textId="77777777" w:rsidR="006C6459" w:rsidRPr="00FE3ECA" w:rsidRDefault="006C6459" w:rsidP="00C90E96">
      <w:pPr>
        <w:spacing w:after="0"/>
        <w:rPr>
          <w:rFonts w:ascii="Aptos" w:eastAsiaTheme="majorEastAsia" w:hAnsi="Aptos" w:cs="Arial"/>
          <w:b/>
          <w:bCs/>
          <w:color w:val="404040" w:themeColor="text1" w:themeTint="BF"/>
          <w:sz w:val="28"/>
          <w:szCs w:val="28"/>
        </w:rPr>
      </w:pPr>
      <w:r w:rsidRPr="00FE3ECA">
        <w:rPr>
          <w:rFonts w:ascii="Aptos" w:eastAsiaTheme="majorEastAsia" w:hAnsi="Aptos" w:cs="Arial"/>
          <w:b/>
          <w:bCs/>
          <w:color w:val="404040" w:themeColor="text1" w:themeTint="BF"/>
          <w:sz w:val="28"/>
          <w:szCs w:val="28"/>
        </w:rPr>
        <w:t>University Policies</w:t>
      </w:r>
    </w:p>
    <w:p w14:paraId="6E2C7229" w14:textId="77777777" w:rsidR="00160FB8" w:rsidRDefault="00160FB8" w:rsidP="00C90E96">
      <w:pPr>
        <w:spacing w:after="0"/>
        <w:rPr>
          <w:rFonts w:ascii="Aptos" w:eastAsiaTheme="majorEastAsia" w:hAnsi="Aptos" w:cs="Arial"/>
          <w:b/>
          <w:bCs/>
          <w:color w:val="549E39" w:themeColor="accent1"/>
          <w:sz w:val="22"/>
          <w:szCs w:val="22"/>
        </w:rPr>
      </w:pPr>
    </w:p>
    <w:p w14:paraId="15F3D92A" w14:textId="1F392425" w:rsidR="006C6459" w:rsidRPr="00FE3ECA" w:rsidRDefault="006C6459" w:rsidP="00C90E96">
      <w:pPr>
        <w:spacing w:after="0"/>
        <w:rPr>
          <w:rFonts w:ascii="Aptos" w:eastAsiaTheme="majorEastAsia" w:hAnsi="Aptos" w:cs="Arial"/>
          <w:b/>
          <w:bCs/>
          <w:color w:val="549E39" w:themeColor="accent1"/>
          <w:sz w:val="22"/>
          <w:szCs w:val="22"/>
        </w:rPr>
      </w:pPr>
      <w:r w:rsidRPr="00FE3ECA">
        <w:rPr>
          <w:rFonts w:ascii="Aptos" w:eastAsiaTheme="majorEastAsia" w:hAnsi="Aptos" w:cs="Arial"/>
          <w:b/>
          <w:bCs/>
          <w:color w:val="549E39" w:themeColor="accent1"/>
          <w:sz w:val="22"/>
          <w:szCs w:val="22"/>
        </w:rPr>
        <w:t>Academic Integrity</w:t>
      </w:r>
    </w:p>
    <w:p w14:paraId="46DEF082"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1BD734E"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p>
    <w:p w14:paraId="0BFD6D80" w14:textId="6B92006E"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In keeping with UVU policy, evidence of academic dishonesty may result in a failing grade in the course and disciplinary review by the college.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 xml:space="preserve">Any student caught cheating will receive, at minimum, zero points on that </w:t>
      </w:r>
      <w:r w:rsidR="008653B9" w:rsidRPr="00FE3ECA">
        <w:rPr>
          <w:rFonts w:ascii="Aptos" w:eastAsiaTheme="minorHAnsi" w:hAnsi="Aptos" w:cs="Arial"/>
          <w:bCs/>
          <w:sz w:val="22"/>
          <w:szCs w:val="22"/>
          <w:shd w:val="clear" w:color="auto" w:fill="FFFFFF"/>
          <w:lang w:eastAsia="ja-JP"/>
        </w:rPr>
        <w:t>assignment</w:t>
      </w:r>
      <w:r w:rsidRPr="00FE3ECA">
        <w:rPr>
          <w:rFonts w:ascii="Aptos" w:eastAsiaTheme="minorHAnsi" w:hAnsi="Aptos"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Additional information on this topic is published in the student handbook and is available on the UVU website.</w:t>
      </w:r>
    </w:p>
    <w:p w14:paraId="145E8C36" w14:textId="77777777" w:rsidR="006C6459" w:rsidRPr="00FE3ECA" w:rsidRDefault="006C6459" w:rsidP="00C90E96">
      <w:pPr>
        <w:pStyle w:val="NormalWeb"/>
        <w:spacing w:before="0" w:beforeAutospacing="0" w:after="0" w:afterAutospacing="0" w:line="330" w:lineRule="atLeast"/>
        <w:textAlignment w:val="baseline"/>
        <w:rPr>
          <w:rFonts w:ascii="Aptos" w:hAnsi="Aptos" w:cs="Arial"/>
          <w:color w:val="666666"/>
          <w:spacing w:val="8"/>
          <w:sz w:val="18"/>
          <w:szCs w:val="18"/>
        </w:rPr>
      </w:pPr>
    </w:p>
    <w:p w14:paraId="0A35BCC0" w14:textId="77777777" w:rsidR="006C6459" w:rsidRPr="00FE3ECA" w:rsidRDefault="006C6459" w:rsidP="00C90E96">
      <w:pPr>
        <w:pStyle w:val="Heading3"/>
        <w:spacing w:before="0" w:line="240" w:lineRule="atLeast"/>
        <w:textAlignment w:val="baseline"/>
        <w:rPr>
          <w:rFonts w:ascii="Aptos" w:hAnsi="Aptos" w:cs="Arial"/>
          <w:b/>
          <w:bCs/>
          <w:color w:val="549E39" w:themeColor="accent1"/>
          <w:sz w:val="22"/>
          <w:szCs w:val="22"/>
        </w:rPr>
      </w:pPr>
      <w:r w:rsidRPr="00FE3ECA">
        <w:rPr>
          <w:rFonts w:ascii="Aptos" w:hAnsi="Aptos" w:cs="Arial"/>
          <w:b/>
          <w:bCs/>
          <w:color w:val="549E39" w:themeColor="accent1"/>
          <w:sz w:val="22"/>
          <w:szCs w:val="22"/>
        </w:rPr>
        <w:t>Student Code of Conduct</w:t>
      </w:r>
    </w:p>
    <w:p w14:paraId="4A96D004"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All UVU students are expected to conduct themselves in an appropriate manner acceptable at an institution of higher learning. All students are expected to </w:t>
      </w:r>
      <w:r w:rsidRPr="00FE3ECA">
        <w:rPr>
          <w:rFonts w:ascii="Aptos" w:eastAsia="Times New Roman" w:hAnsi="Aptos" w:cs="Arial"/>
          <w:b/>
          <w:bCs/>
          <w:color w:val="auto"/>
          <w:sz w:val="22"/>
          <w:szCs w:val="22"/>
          <w:bdr w:val="none" w:sz="0" w:space="0" w:color="auto" w:frame="1"/>
          <w:lang w:eastAsia="en-US"/>
        </w:rPr>
        <w:t>obey the law</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perform contracted obligations</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maintain absolute integrity and high standards</w:t>
      </w:r>
      <w:r w:rsidRPr="00FE3ECA">
        <w:rPr>
          <w:rFonts w:ascii="Aptos" w:eastAsia="Times New Roman" w:hAnsi="Aptos" w:cs="Arial"/>
          <w:color w:val="auto"/>
          <w:sz w:val="22"/>
          <w:szCs w:val="22"/>
          <w:lang w:eastAsia="en-US"/>
        </w:rPr>
        <w:t> of individual honesty in academic work, and to observe a </w:t>
      </w:r>
      <w:r w:rsidRPr="00FE3ECA">
        <w:rPr>
          <w:rFonts w:ascii="Aptos" w:eastAsia="Times New Roman" w:hAnsi="Aptos" w:cs="Arial"/>
          <w:b/>
          <w:bCs/>
          <w:color w:val="auto"/>
          <w:sz w:val="22"/>
          <w:szCs w:val="22"/>
          <w:bdr w:val="none" w:sz="0" w:space="0" w:color="auto" w:frame="1"/>
          <w:lang w:eastAsia="en-US"/>
        </w:rPr>
        <w:t>high standard of conduct for the academic environment</w:t>
      </w:r>
      <w:r w:rsidRPr="00FE3ECA">
        <w:rPr>
          <w:rFonts w:ascii="Aptos" w:eastAsia="Times New Roman" w:hAnsi="Aptos" w:cs="Arial"/>
          <w:color w:val="auto"/>
          <w:sz w:val="22"/>
          <w:szCs w:val="22"/>
          <w:lang w:eastAsia="en-US"/>
        </w:rPr>
        <w:t>.</w:t>
      </w:r>
    </w:p>
    <w:p w14:paraId="16B7011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05B2C9AC"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The Student Rights and Responsibilities Code, or Code of Conduct, outlines for students what they can expect from the University and what the University expects of them.</w:t>
      </w:r>
    </w:p>
    <w:p w14:paraId="36EF82E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1D7ECE30" w14:textId="77777777" w:rsidR="006C6459" w:rsidRDefault="006C6459" w:rsidP="00C90E96">
      <w:pPr>
        <w:shd w:val="clear" w:color="auto" w:fill="FFFFFF"/>
        <w:spacing w:after="0"/>
        <w:textAlignment w:val="baseline"/>
        <w:rPr>
          <w:rFonts w:ascii="Aptos" w:hAnsi="Aptos" w:cs="Arial"/>
          <w:bCs/>
          <w:color w:val="auto"/>
          <w:sz w:val="22"/>
          <w:szCs w:val="22"/>
          <w:shd w:val="clear" w:color="auto" w:fill="FFFFFF"/>
        </w:rPr>
      </w:pPr>
      <w:r w:rsidRPr="00FE3ECA">
        <w:rPr>
          <w:rFonts w:ascii="Aptos" w:eastAsia="Times New Roman" w:hAnsi="Aptos"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FE3ECA">
        <w:rPr>
          <w:rFonts w:ascii="Aptos" w:hAnsi="Aptos" w:cs="Arial"/>
          <w:bCs/>
          <w:color w:val="auto"/>
          <w:sz w:val="22"/>
          <w:szCs w:val="22"/>
          <w:shd w:val="clear" w:color="auto" w:fill="FFFFFF"/>
        </w:rPr>
        <w:t>It can be found at </w:t>
      </w:r>
      <w:hyperlink r:id="rId9" w:history="1">
        <w:r w:rsidRPr="00FE3ECA">
          <w:rPr>
            <w:rFonts w:ascii="Aptos" w:hAnsi="Aptos" w:cs="Arial"/>
            <w:bCs/>
            <w:color w:val="auto"/>
            <w:sz w:val="22"/>
            <w:szCs w:val="22"/>
            <w:shd w:val="clear" w:color="auto" w:fill="FFFFFF"/>
          </w:rPr>
          <w:t>http://www.uvu.edu/studentconduct/students/</w:t>
        </w:r>
      </w:hyperlink>
    </w:p>
    <w:p w14:paraId="02361E0F" w14:textId="77777777" w:rsidR="00160FB8" w:rsidRDefault="00160FB8" w:rsidP="00C90E96">
      <w:pPr>
        <w:shd w:val="clear" w:color="auto" w:fill="FFFFFF"/>
        <w:spacing w:after="0"/>
        <w:textAlignment w:val="baseline"/>
        <w:rPr>
          <w:rFonts w:ascii="Aptos" w:hAnsi="Aptos" w:cs="Arial"/>
          <w:bCs/>
          <w:color w:val="auto"/>
          <w:sz w:val="22"/>
          <w:szCs w:val="22"/>
          <w:shd w:val="clear" w:color="auto" w:fill="FFFFFF"/>
        </w:rPr>
      </w:pPr>
    </w:p>
    <w:p w14:paraId="2D8FFE12" w14:textId="77777777" w:rsidR="00160FB8" w:rsidRPr="00FE3ECA" w:rsidRDefault="00160FB8" w:rsidP="00160FB8">
      <w:pPr>
        <w:pStyle w:val="Heading3"/>
        <w:spacing w:before="0"/>
        <w:rPr>
          <w:rFonts w:ascii="Aptos" w:eastAsiaTheme="minorHAnsi" w:hAnsi="Aptos" w:cs="Arial"/>
          <w:color w:val="595959" w:themeColor="text1" w:themeTint="A6"/>
          <w:sz w:val="22"/>
          <w:szCs w:val="22"/>
        </w:rPr>
      </w:pPr>
      <w:r w:rsidRPr="00FE3ECA">
        <w:rPr>
          <w:rFonts w:ascii="Aptos" w:hAnsi="Aptos" w:cs="Arial"/>
          <w:b/>
          <w:bCs/>
          <w:color w:val="549E39" w:themeColor="accent1"/>
          <w:sz w:val="22"/>
          <w:szCs w:val="22"/>
        </w:rPr>
        <w:t>Students with Disabilities</w:t>
      </w:r>
    </w:p>
    <w:p w14:paraId="0812D54E" w14:textId="77777777" w:rsidR="00160FB8" w:rsidRPr="00FE3ECA" w:rsidRDefault="00160FB8" w:rsidP="00160FB8">
      <w:pPr>
        <w:pStyle w:val="NormalWeb"/>
        <w:spacing w:before="0" w:beforeAutospacing="0" w:after="0" w:afterAutospacing="0"/>
        <w:rPr>
          <w:rFonts w:ascii="Aptos" w:hAnsi="Aptos"/>
          <w:color w:val="2D3B45"/>
        </w:rPr>
      </w:pPr>
      <w:r w:rsidRPr="00E43638">
        <w:rPr>
          <w:rFonts w:ascii="Aptos" w:hAnsi="Aptos" w:cs="Arial"/>
          <w:sz w:val="22"/>
          <w:szCs w:val="22"/>
          <w:shd w:val="clear" w:color="auto" w:fill="FFFFFF"/>
        </w:rPr>
        <w:t>Students who need accommodations because of a disability</w:t>
      </w:r>
      <w:r w:rsidRPr="00FE3ECA">
        <w:rPr>
          <w:rFonts w:ascii="Aptos" w:hAnsi="Aptos" w:cs="Arial"/>
          <w:bCs/>
          <w:sz w:val="22"/>
          <w:szCs w:val="22"/>
          <w:shd w:val="clear" w:color="auto" w:fill="FFFFFF"/>
        </w:rPr>
        <w:t xml:space="preserve"> may contact the UVU Office of Accessibility Services (OAS), located on the Orem Campus in LC 312. To schedule an appointment or to speak with a counselor, call the OAS office at 801-863-8747 or email </w:t>
      </w:r>
      <w:hyperlink r:id="rId10" w:history="1">
        <w:r w:rsidRPr="00FE3ECA">
          <w:rPr>
            <w:rStyle w:val="Hyperlink"/>
            <w:rFonts w:ascii="Aptos" w:hAnsi="Aptos" w:cs="Arial"/>
            <w:bCs/>
            <w:sz w:val="22"/>
            <w:szCs w:val="22"/>
            <w:shd w:val="clear" w:color="auto" w:fill="FFFFFF"/>
          </w:rPr>
          <w:t>accessibilityservices@uvu.edu</w:t>
        </w:r>
      </w:hyperlink>
      <w:r w:rsidRPr="00FE3ECA">
        <w:rPr>
          <w:rFonts w:ascii="Aptos" w:hAnsi="Aptos" w:cs="Arial"/>
          <w:bCs/>
          <w:sz w:val="22"/>
          <w:szCs w:val="22"/>
          <w:shd w:val="clear" w:color="auto" w:fill="FFFFFF"/>
        </w:rPr>
        <w:t>.</w:t>
      </w:r>
    </w:p>
    <w:p w14:paraId="24B8C63B" w14:textId="77777777" w:rsidR="006C6459" w:rsidRPr="00FE3ECA" w:rsidRDefault="006C6459" w:rsidP="00C90E96">
      <w:pPr>
        <w:spacing w:after="0"/>
        <w:rPr>
          <w:rFonts w:ascii="Aptos" w:hAnsi="Aptos" w:cs="Arial"/>
          <w:b/>
          <w:color w:val="549E39" w:themeColor="accent1"/>
          <w:sz w:val="22"/>
          <w:szCs w:val="22"/>
        </w:rPr>
      </w:pPr>
    </w:p>
    <w:p w14:paraId="5F998126"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Student Responsibilities </w:t>
      </w:r>
    </w:p>
    <w:p w14:paraId="1EFC8618" w14:textId="10020090"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r w:rsidR="008653B9" w:rsidRPr="00FE3ECA">
        <w:rPr>
          <w:rFonts w:ascii="Aptos" w:hAnsi="Aptos" w:cs="Arial"/>
          <w:color w:val="auto"/>
          <w:sz w:val="22"/>
          <w:szCs w:val="22"/>
        </w:rPr>
        <w:t>contact</w:t>
      </w:r>
      <w:r w:rsidRPr="00FE3ECA">
        <w:rPr>
          <w:rFonts w:ascii="Aptos" w:hAnsi="Aptos" w:cs="Arial"/>
          <w:color w:val="auto"/>
          <w:sz w:val="22"/>
          <w:szCs w:val="22"/>
        </w:rPr>
        <w:t xml:space="preserve"> faculty members when unable to do so. </w:t>
      </w:r>
    </w:p>
    <w:p w14:paraId="3CFCE608" w14:textId="77777777" w:rsidR="00160FB8" w:rsidRPr="00FE3ECA" w:rsidRDefault="00160FB8" w:rsidP="00C90E96">
      <w:pPr>
        <w:widowControl w:val="0"/>
        <w:spacing w:after="0"/>
        <w:rPr>
          <w:rFonts w:ascii="Aptos" w:hAnsi="Aptos" w:cs="Arial"/>
          <w:color w:val="auto"/>
          <w:sz w:val="22"/>
          <w:szCs w:val="22"/>
        </w:rPr>
      </w:pPr>
    </w:p>
    <w:p w14:paraId="19781675"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Withdrawal Policy</w:t>
      </w:r>
    </w:p>
    <w:p w14:paraId="2F024E83"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If you do not wish to take this course or find that you are unable to continue, you should officially withdraw by the deadline stated in the current semester UVU Student Timetable.</w:t>
      </w:r>
    </w:p>
    <w:p w14:paraId="3F619FB8" w14:textId="77777777" w:rsidR="00160FB8" w:rsidRPr="00FE3ECA" w:rsidRDefault="00160FB8" w:rsidP="00C90E96">
      <w:pPr>
        <w:widowControl w:val="0"/>
        <w:spacing w:after="0"/>
        <w:rPr>
          <w:rFonts w:ascii="Aptos" w:hAnsi="Aptos" w:cs="Arial"/>
          <w:color w:val="auto"/>
          <w:sz w:val="22"/>
          <w:szCs w:val="22"/>
        </w:rPr>
      </w:pPr>
    </w:p>
    <w:p w14:paraId="068AC06D"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can officially withdraw from a course by dropping it through the online registration system or the </w:t>
      </w:r>
      <w:r w:rsidRPr="00FE3ECA">
        <w:rPr>
          <w:rFonts w:ascii="Aptos" w:hAnsi="Aptos" w:cs="Arial"/>
          <w:color w:val="auto"/>
          <w:sz w:val="22"/>
          <w:szCs w:val="22"/>
        </w:rPr>
        <w:lastRenderedPageBreak/>
        <w:t>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B60958E" w14:textId="77777777" w:rsidR="00160FB8" w:rsidRPr="00FE3ECA" w:rsidRDefault="00160FB8" w:rsidP="00C90E96">
      <w:pPr>
        <w:widowControl w:val="0"/>
        <w:spacing w:after="0"/>
        <w:rPr>
          <w:rFonts w:ascii="Aptos" w:hAnsi="Aptos" w:cs="Arial"/>
          <w:color w:val="auto"/>
          <w:sz w:val="22"/>
          <w:szCs w:val="22"/>
        </w:rPr>
      </w:pPr>
    </w:p>
    <w:p w14:paraId="1404B7FE"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Withdrawing from a course may impact your financial aid status. For more information, see: UVU Financial Aid.</w:t>
      </w:r>
    </w:p>
    <w:p w14:paraId="24E0A2DE" w14:textId="77777777" w:rsidR="00160FB8" w:rsidRPr="00FE3ECA" w:rsidRDefault="00160FB8" w:rsidP="00C90E96">
      <w:pPr>
        <w:widowControl w:val="0"/>
        <w:spacing w:after="0"/>
        <w:rPr>
          <w:rFonts w:ascii="Aptos" w:hAnsi="Aptos" w:cs="Arial"/>
          <w:color w:val="auto"/>
          <w:sz w:val="22"/>
          <w:szCs w:val="22"/>
        </w:rPr>
      </w:pPr>
    </w:p>
    <w:p w14:paraId="14134D10" w14:textId="77777777"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Cheating and Plagiarism Policy Procedures</w:t>
      </w:r>
    </w:p>
    <w:p w14:paraId="260D92BE" w14:textId="410CA2D1"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This document was taken from the Utah Valley University Policy 541, The Student Rights and Responsibilities Code</w:t>
      </w:r>
      <w:r w:rsidR="008653B9" w:rsidRPr="00FE3ECA">
        <w:rPr>
          <w:rFonts w:ascii="Aptos" w:hAnsi="Aptos" w:cs="Arial"/>
          <w:color w:val="auto"/>
          <w:sz w:val="22"/>
          <w:szCs w:val="22"/>
        </w:rPr>
        <w:t>:</w:t>
      </w:r>
      <w:r w:rsidR="00C90E96">
        <w:rPr>
          <w:rFonts w:ascii="Aptos" w:hAnsi="Aptos" w:cs="Arial"/>
          <w:color w:val="auto"/>
          <w:sz w:val="22"/>
          <w:szCs w:val="22"/>
        </w:rPr>
        <w:t xml:space="preserve"> </w:t>
      </w:r>
      <w:r w:rsidRPr="00FE3ECA">
        <w:rPr>
          <w:rFonts w:ascii="Aptos" w:hAnsi="Aptos" w:cs="Arial"/>
          <w:color w:val="auto"/>
          <w:sz w:val="22"/>
          <w:szCs w:val="22"/>
        </w:rPr>
        <w:t>5.4.4</w:t>
      </w:r>
      <w:r w:rsidR="00C90E96">
        <w:rPr>
          <w:rFonts w:ascii="Aptos" w:hAnsi="Aptos" w:cs="Arial"/>
          <w:color w:val="auto"/>
          <w:sz w:val="22"/>
          <w:szCs w:val="22"/>
        </w:rPr>
        <w:t>.</w:t>
      </w:r>
      <w:r w:rsidRPr="00FE3ECA">
        <w:rPr>
          <w:rFonts w:ascii="Aptos" w:hAnsi="Aptos" w:cs="Arial"/>
          <w:color w:val="auto"/>
          <w:sz w:val="22"/>
          <w:szCs w:val="22"/>
        </w:rPr>
        <w:t xml:space="preserve"> </w:t>
      </w:r>
      <w:r w:rsidR="00C90E96">
        <w:rPr>
          <w:rFonts w:ascii="Aptos" w:hAnsi="Aptos" w:cs="Arial"/>
          <w:color w:val="auto"/>
          <w:sz w:val="22"/>
          <w:szCs w:val="22"/>
        </w:rPr>
        <w:t xml:space="preserve"> </w:t>
      </w:r>
      <w:r w:rsidRPr="00FE3ECA">
        <w:rPr>
          <w:rFonts w:ascii="Aptos" w:hAnsi="Aptos" w:cs="Arial"/>
          <w:color w:val="auto"/>
          <w:sz w:val="22"/>
          <w:szCs w:val="22"/>
        </w:rPr>
        <w:t xml:space="preserve">Each student is expected to maintain academic ethics and honesty in all its forms, including, but not limited to, cheating and plagiarism as defined hereafter: </w:t>
      </w:r>
    </w:p>
    <w:p w14:paraId="71C34C13" w14:textId="26AF1C9C" w:rsidR="006C6459" w:rsidRP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BEA0EBE" w14:textId="77777777" w:rsidR="00160FB8" w:rsidRDefault="006C6459" w:rsidP="00C90E96">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Plagiarism is the act of appropriating another person's or group's ideas or work (written, computerized, artistic, etc.) or portions thereof and passing them off as the product of one's own work in any academic exercise or activity. </w:t>
      </w:r>
    </w:p>
    <w:p w14:paraId="4AD0EBC5" w14:textId="77777777" w:rsid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Fabrication is the use of invented information or the falsification of research or other findings.</w:t>
      </w:r>
      <w:r w:rsidR="00C90E96" w:rsidRPr="00160FB8">
        <w:rPr>
          <w:rFonts w:ascii="Aptos" w:hAnsi="Aptos" w:cs="Arial"/>
          <w:color w:val="auto"/>
          <w:sz w:val="22"/>
          <w:szCs w:val="22"/>
        </w:rPr>
        <w:t xml:space="preserve">  </w:t>
      </w:r>
      <w:r w:rsidRPr="00160FB8">
        <w:rPr>
          <w:rFonts w:ascii="Aptos" w:hAnsi="Aptos" w:cs="Arial"/>
          <w:color w:val="auto"/>
          <w:sz w:val="22"/>
          <w:szCs w:val="22"/>
        </w:rPr>
        <w:t xml:space="preserve">Examples include but are not limited to: </w:t>
      </w:r>
    </w:p>
    <w:p w14:paraId="1B4F961D"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Citation of information not taken from the source indicated. This may include the incorrect documentation of secondary source materials.</w:t>
      </w:r>
    </w:p>
    <w:p w14:paraId="1BC2AC06"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 xml:space="preserve">Listing sources in a bibliography not used in the academic exercise. </w:t>
      </w:r>
    </w:p>
    <w:p w14:paraId="5E39A1A8"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Submission in a paper, thesis, lab report, or other academic exercise of falsified, invented, or fictitious data or evidence, or deliberate and knowing concealment or distortion of the true nature, origin, or function of such data or evidence.</w:t>
      </w:r>
    </w:p>
    <w:p w14:paraId="3E9CAEB5" w14:textId="30B300FC" w:rsidR="006C6459" w:rsidRP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Submitting as your own any academic exercise (written work, printing, sculpture, etc.) prepared totally or in part by another.</w:t>
      </w:r>
    </w:p>
    <w:p w14:paraId="1BE734FE" w14:textId="77777777" w:rsidR="006C6459" w:rsidRPr="00FE3ECA" w:rsidRDefault="006C6459" w:rsidP="00C90E96">
      <w:pPr>
        <w:pStyle w:val="Default"/>
        <w:rPr>
          <w:rFonts w:ascii="Aptos" w:hAnsi="Aptos" w:cs="Arial"/>
          <w:sz w:val="22"/>
          <w:szCs w:val="22"/>
        </w:rPr>
      </w:pPr>
    </w:p>
    <w:p w14:paraId="42205DD9" w14:textId="77777777" w:rsidR="00160FB8" w:rsidRPr="00E43638" w:rsidRDefault="00160FB8" w:rsidP="00160FB8">
      <w:pPr>
        <w:pStyle w:val="NormalWeb"/>
        <w:spacing w:before="180" w:beforeAutospacing="0" w:after="0" w:afterAutospacing="0"/>
        <w:rPr>
          <w:rFonts w:ascii="Aptos" w:hAnsi="Aptos" w:cs="Arial"/>
          <w:color w:val="549E39" w:themeColor="accent1"/>
          <w:sz w:val="22"/>
          <w:szCs w:val="22"/>
        </w:rPr>
      </w:pPr>
      <w:r w:rsidRPr="00E43638">
        <w:rPr>
          <w:rStyle w:val="Strong"/>
          <w:rFonts w:ascii="Aptos" w:hAnsi="Aptos" w:cs="Arial"/>
          <w:color w:val="549E39" w:themeColor="accent1"/>
          <w:sz w:val="22"/>
          <w:szCs w:val="22"/>
        </w:rPr>
        <w:t>Artificial Intelligence Statement</w:t>
      </w:r>
    </w:p>
    <w:p w14:paraId="6EBD1C34"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As explained in UVU’s </w:t>
      </w:r>
      <w:hyperlink r:id="rId11" w:tgtFrame="_blank" w:history="1">
        <w:r w:rsidRPr="00FE3ECA">
          <w:rPr>
            <w:rStyle w:val="Hyperlink"/>
            <w:rFonts w:ascii="Aptos" w:hAnsi="Aptos" w:cs="Arial"/>
            <w:sz w:val="22"/>
            <w:szCs w:val="22"/>
          </w:rPr>
          <w:t>Student Rights and Accountabilities</w:t>
        </w:r>
        <w:r w:rsidRPr="00FE3ECA">
          <w:rPr>
            <w:rStyle w:val="screenreader-only"/>
            <w:rFonts w:ascii="Aptos" w:hAnsi="Aptos" w:cs="Arial"/>
            <w:color w:val="0000FF"/>
            <w:sz w:val="22"/>
            <w:szCs w:val="22"/>
            <w:u w:val="single"/>
            <w:bdr w:val="none" w:sz="0" w:space="0" w:color="auto" w:frame="1"/>
          </w:rPr>
          <w:t>.</w:t>
        </w:r>
      </w:hyperlink>
      <w:r w:rsidRPr="00FE3ECA">
        <w:rPr>
          <w:rFonts w:ascii="Aptos" w:hAnsi="Aptos" w:cs="Arial"/>
          <w:color w:val="2D3B45"/>
          <w:sz w:val="22"/>
          <w:szCs w:val="22"/>
        </w:rPr>
        <w:t> </w:t>
      </w:r>
      <w:r w:rsidRPr="00C90E96">
        <w:rPr>
          <w:rFonts w:ascii="Aptos" w:hAnsi="Aptos" w:cs="Arial"/>
          <w:color w:val="000000" w:themeColor="text1"/>
          <w:sz w:val="22"/>
          <w:szCs w:val="22"/>
        </w:rPr>
        <w:t>page, all students are expected “to maintain absolute integrity and high standards of individual honesty in academic work, and to observe a high standard of conduct for the academic environment.”  Plagiarism is a serious offense that does not align with the university’s mission and values. Our expectation is that every student’s work will be their own and use outside sources in a manner that consistently gives proper credit to those sources through established academic conventions.</w:t>
      </w:r>
    </w:p>
    <w:p w14:paraId="67EFF6F1"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p>
    <w:p w14:paraId="7BE165B9"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Plagiarism has occurred if you:</w:t>
      </w:r>
    </w:p>
    <w:p w14:paraId="110852CF" w14:textId="77777777" w:rsidR="00160FB8" w:rsidRPr="00C90E96" w:rsidRDefault="00160FB8" w:rsidP="00160FB8">
      <w:pPr>
        <w:numPr>
          <w:ilvl w:val="0"/>
          <w:numId w:val="16"/>
        </w:numPr>
        <w:spacing w:after="0"/>
        <w:ind w:left="1095"/>
        <w:rPr>
          <w:rFonts w:ascii="Aptos" w:hAnsi="Aptos"/>
          <w:color w:val="000000" w:themeColor="text1"/>
          <w:sz w:val="20"/>
          <w:szCs w:val="21"/>
        </w:rPr>
      </w:pPr>
      <w:r w:rsidRPr="00C90E96">
        <w:rPr>
          <w:rFonts w:ascii="Aptos" w:hAnsi="Aptos"/>
          <w:color w:val="000000" w:themeColor="text1"/>
          <w:sz w:val="20"/>
          <w:szCs w:val="21"/>
        </w:rPr>
        <w:t>Use the exact wording of another author or source in such a manner that it appears to be your own, regardless of the form in which those words originally appeared (e.g., a book, article, lecture, website, speech, graphic, or any other form such as an AI text generator)</w:t>
      </w:r>
    </w:p>
    <w:p w14:paraId="075D988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Paraphrase (put into your own words) another author’s wording in a manner where the language and/or syntax is too similar to the original passage and is not properly cited</w:t>
      </w:r>
    </w:p>
    <w:p w14:paraId="2CB252C2"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clearly acknowledge the partial or full authorship of someone else when submitting work</w:t>
      </w:r>
    </w:p>
    <w:p w14:paraId="501DA7C7"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cite or quote textual resources properly, despite the instructor's attempts at educational intervention</w:t>
      </w:r>
    </w:p>
    <w:p w14:paraId="1CBA6C30"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Fabricate false information that is not corroborated by the actual research used on a writing project</w:t>
      </w:r>
    </w:p>
    <w:p w14:paraId="36D540A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lastRenderedPageBreak/>
        <w:t>Have someone else, paid or otherwise, write your paper or use a paper mill site that contains ready-to-use papers written by other people</w:t>
      </w:r>
    </w:p>
    <w:p w14:paraId="2E1F4BD9"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Generate and submit a paper using artificial intelligence, such as ChatGPT</w:t>
      </w:r>
    </w:p>
    <w:p w14:paraId="01AD883F"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While the above actions can happen with intentionality to deceive, plagiarism can also happen accidentally (due to careless resource use, not using proper citation methods, and not understanding the conventions of our chosen style guide). Though intentional vs accidental is often a judgment call for an instructor, it’s important to note that accidental plagiarism is still plagiarism—a serious need to address the incident arises regardless. Though the resulting consequences may vary based on the degree of intentionality, any form of plagiarism will be addressed with equal seriousness.</w:t>
      </w:r>
    </w:p>
    <w:p w14:paraId="79508624"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Believing chatbots, such as Chat GPT, are here to stay, and will only grow, we feel it’s important to understand both its strengths and limitations. AI is already proving its usefulness in brainstorming writing ideas, simplifying complex topics, and performing rudimentary research.  We believe AI is a tool with potential usefulness for writers. However, AI is also fraught with serious issues. It possesses accuracy problems while simultaneously sounding very confident about its incorrectness. It also frequently generates fake citations and quotations. It cannot understand the complexities and contexts of human communication. Finally, the way AI is trained on other texts poses several ethical questions about copyright and intellectual theft of property (along with uncritically inheriting the biases of the texts it's trained on).</w:t>
      </w:r>
    </w:p>
    <w:p w14:paraId="21370832"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To be clear, copying the exact wording of an AI chatbot is considered plagiarism and means that a student will be held accountable for violating academic integrity. Although many citation guides are already presenting ways to properly use and cite AI, we do not currently believe that citing AI in your work is in line with the standards of academic writing that value knowing the exact author(s) or sources that informed your writing. </w:t>
      </w:r>
    </w:p>
    <w:p w14:paraId="57422CF8"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If you are suspected of plagiarism, the first step will always be a conversation with your instructor (in-person or via Teams). If the infraction is very minor or clearly unintentional, there may be no sanctions at all. However, a lowered grade and/or the chance to revise the paper may also be possible. In more serious cases, the assignment may receive an automatic zero.</w:t>
      </w:r>
    </w:p>
    <w:p w14:paraId="20C418E3"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The most serious infractions may lead to your instructor filing an incident report with the Student Conduct office. In this scenario, you have the right to appeal the report with the department chair. Regardless of the chair’s decision, the incident report remains a part of your permanent record. If you are unhappy with the chair’s ruling, you then have the right to file an appeal with the Dean. The Dean’s decision on the matter will be final.</w:t>
      </w:r>
    </w:p>
    <w:p w14:paraId="5F2FA6D7" w14:textId="77777777" w:rsidR="00160FB8" w:rsidRDefault="00160FB8" w:rsidP="00160FB8">
      <w:pPr>
        <w:pStyle w:val="Heading3"/>
        <w:spacing w:before="0"/>
        <w:rPr>
          <w:rFonts w:ascii="Aptos" w:hAnsi="Aptos" w:cs="Arial"/>
          <w:b/>
          <w:bCs/>
          <w:color w:val="549E39" w:themeColor="accent1"/>
          <w:sz w:val="22"/>
          <w:szCs w:val="22"/>
        </w:rPr>
      </w:pPr>
    </w:p>
    <w:p w14:paraId="4EB885A2" w14:textId="63FB8943" w:rsidR="00FE3ECA" w:rsidRDefault="00FE3ECA"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Title IX </w:t>
      </w:r>
      <w:r>
        <w:rPr>
          <w:rFonts w:ascii="Aptos" w:hAnsi="Aptos" w:cs="Arial"/>
          <w:b/>
          <w:color w:val="549E39" w:themeColor="accent1"/>
          <w:sz w:val="22"/>
          <w:szCs w:val="22"/>
        </w:rPr>
        <w:t>Statement</w:t>
      </w:r>
    </w:p>
    <w:p w14:paraId="5043088D"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w:t>
      </w:r>
    </w:p>
    <w:p w14:paraId="4B46FB37" w14:textId="77777777" w:rsidR="00C90E96" w:rsidRPr="00C90E96" w:rsidRDefault="00C90E96" w:rsidP="00C90E96">
      <w:pPr>
        <w:spacing w:after="0"/>
        <w:rPr>
          <w:rFonts w:ascii="Aptos" w:hAnsi="Aptos" w:cs="Arial"/>
          <w:bCs/>
          <w:color w:val="000000" w:themeColor="text1"/>
          <w:sz w:val="22"/>
          <w:szCs w:val="22"/>
        </w:rPr>
      </w:pPr>
    </w:p>
    <w:p w14:paraId="7EAAE685"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be aware that all faculty members and university employees are considered “Responsible Employees” and are required to report incidents of sexual misconduct and relationship violence and </w:t>
      </w:r>
      <w:r w:rsidRPr="00C90E96">
        <w:rPr>
          <w:rFonts w:ascii="Aptos" w:hAnsi="Aptos" w:cs="Arial"/>
          <w:bCs/>
          <w:color w:val="000000" w:themeColor="text1"/>
          <w:sz w:val="22"/>
          <w:szCs w:val="22"/>
        </w:rPr>
        <w:lastRenderedPageBreak/>
        <w:t xml:space="preserve">thus cannot guarantee confidentiality. Please know that you can seek confidential resources at UVU Student Health Services, SC-221, (801) 863-8876. </w:t>
      </w:r>
    </w:p>
    <w:p w14:paraId="1239F992" w14:textId="77777777" w:rsidR="00FE3ECA" w:rsidRDefault="00FE3ECA" w:rsidP="00C90E96">
      <w:pPr>
        <w:spacing w:after="0"/>
        <w:rPr>
          <w:rFonts w:ascii="Aptos" w:hAnsi="Aptos" w:cs="Arial"/>
          <w:bCs/>
          <w:color w:val="000000" w:themeColor="text1"/>
          <w:sz w:val="22"/>
          <w:szCs w:val="22"/>
        </w:rPr>
      </w:pPr>
    </w:p>
    <w:p w14:paraId="0150EC74" w14:textId="602C500B" w:rsidR="00FE3ECA" w:rsidRPr="00FE3ECA"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visit </w:t>
      </w:r>
      <w:hyperlink r:id="rId12" w:history="1">
        <w:r w:rsidRPr="00DA5698">
          <w:rPr>
            <w:rStyle w:val="Hyperlink"/>
            <w:rFonts w:ascii="Aptos" w:hAnsi="Aptos" w:cs="Arial"/>
            <w:bCs/>
            <w:sz w:val="22"/>
            <w:szCs w:val="22"/>
          </w:rPr>
          <w:t>https://www.uvu.edu/equalopportunity/</w:t>
        </w:r>
      </w:hyperlink>
      <w:r>
        <w:rPr>
          <w:rFonts w:ascii="Aptos" w:hAnsi="Aptos" w:cs="Arial"/>
          <w:bCs/>
          <w:color w:val="000000" w:themeColor="text1"/>
          <w:sz w:val="22"/>
          <w:szCs w:val="22"/>
        </w:rPr>
        <w:t xml:space="preserve"> </w:t>
      </w:r>
      <w:r w:rsidRPr="00C90E96">
        <w:rPr>
          <w:rFonts w:ascii="Aptos" w:hAnsi="Aptos" w:cs="Arial"/>
          <w:bCs/>
          <w:color w:val="000000" w:themeColor="text1"/>
          <w:sz w:val="22"/>
          <w:szCs w:val="22"/>
        </w:rPr>
        <w:t>for more information.</w:t>
      </w:r>
    </w:p>
    <w:p w14:paraId="4620B5A4" w14:textId="77777777" w:rsidR="00FE3ECA" w:rsidRDefault="00FE3ECA" w:rsidP="00C90E96">
      <w:pPr>
        <w:spacing w:after="0"/>
        <w:rPr>
          <w:rFonts w:ascii="Aptos" w:hAnsi="Aptos" w:cs="Arial"/>
          <w:b/>
          <w:color w:val="549E39" w:themeColor="accent1"/>
          <w:sz w:val="22"/>
          <w:szCs w:val="22"/>
        </w:rPr>
      </w:pPr>
    </w:p>
    <w:p w14:paraId="4874E45C" w14:textId="610E6BF8"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Religious Accommodations</w:t>
      </w:r>
    </w:p>
    <w:p w14:paraId="476975FD" w14:textId="77777777"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FE3ECA">
        <w:rPr>
          <w:rFonts w:ascii="Aptos" w:hAnsi="Aptos" w:cs="Arial"/>
          <w:i/>
          <w:iCs/>
          <w:color w:val="auto"/>
          <w:sz w:val="22"/>
          <w:szCs w:val="22"/>
        </w:rPr>
        <w:t>Religious Accommodation Request Form</w:t>
      </w:r>
      <w:r w:rsidRPr="00FE3ECA">
        <w:rPr>
          <w:rFonts w:ascii="Aptos" w:hAnsi="Aptos" w:cs="Arial"/>
          <w:color w:val="auto"/>
          <w:sz w:val="22"/>
          <w:szCs w:val="22"/>
        </w:rPr>
        <w:t>.</w:t>
      </w:r>
    </w:p>
    <w:p w14:paraId="33E03936" w14:textId="77777777" w:rsidR="006C6459" w:rsidRPr="00FE3ECA" w:rsidRDefault="006C6459" w:rsidP="00C90E96">
      <w:pPr>
        <w:pStyle w:val="Default"/>
        <w:rPr>
          <w:rFonts w:ascii="Aptos" w:hAnsi="Aptos" w:cs="Arial"/>
          <w:color w:val="auto"/>
          <w:sz w:val="22"/>
          <w:szCs w:val="22"/>
        </w:rPr>
      </w:pPr>
    </w:p>
    <w:p w14:paraId="58909476" w14:textId="4FA3ECF3" w:rsidR="006C6459" w:rsidRPr="00FE3ECA" w:rsidRDefault="006C6459" w:rsidP="00C90E96">
      <w:pPr>
        <w:pStyle w:val="Default"/>
        <w:rPr>
          <w:rFonts w:ascii="Aptos" w:hAnsi="Aptos" w:cs="Arial"/>
          <w:b/>
          <w:bCs/>
          <w:color w:val="549E39" w:themeColor="accent1"/>
          <w:sz w:val="22"/>
          <w:szCs w:val="22"/>
        </w:rPr>
      </w:pPr>
      <w:r w:rsidRPr="00FE3ECA">
        <w:rPr>
          <w:rFonts w:ascii="Aptos" w:hAnsi="Aptos" w:cs="Arial"/>
          <w:b/>
          <w:bCs/>
          <w:color w:val="549E39" w:themeColor="accent1"/>
          <w:sz w:val="22"/>
          <w:szCs w:val="22"/>
        </w:rPr>
        <w:t>Dangerous Behavior</w:t>
      </w:r>
    </w:p>
    <w:p w14:paraId="3D9C5420"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FE3ECA">
        <w:rPr>
          <w:rFonts w:ascii="Aptos" w:hAnsi="Aptos" w:cs="Arial"/>
          <w:i/>
          <w:iCs/>
          <w:sz w:val="22"/>
          <w:szCs w:val="22"/>
        </w:rPr>
        <w:t>Student Rights and Responsibilities Code</w:t>
      </w:r>
      <w:r w:rsidRPr="00FE3ECA">
        <w:rPr>
          <w:rFonts w:ascii="Aptos" w:hAnsi="Aptos" w:cs="Arial"/>
          <w:sz w:val="22"/>
          <w:szCs w:val="22"/>
        </w:rPr>
        <w:t>.</w:t>
      </w:r>
    </w:p>
    <w:p w14:paraId="315420A0" w14:textId="77777777" w:rsidR="006C6459" w:rsidRPr="00FE3ECA" w:rsidRDefault="006C6459" w:rsidP="00C90E96">
      <w:pPr>
        <w:pStyle w:val="Default"/>
        <w:rPr>
          <w:rFonts w:ascii="Aptos" w:hAnsi="Aptos" w:cs="Arial"/>
          <w:sz w:val="22"/>
          <w:szCs w:val="22"/>
        </w:rPr>
      </w:pPr>
    </w:p>
    <w:p w14:paraId="03745B2B"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Discriminatory, Exclusionary, or Disruptive Behavior</w:t>
      </w:r>
    </w:p>
    <w:p w14:paraId="21DA2736"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Faculty members observing discriminatory, exclusionary, or disruptive behavior follow procedures described in UVU Policy 541 </w:t>
      </w:r>
      <w:r w:rsidRPr="00FE3ECA">
        <w:rPr>
          <w:rFonts w:ascii="Aptos" w:hAnsi="Aptos" w:cs="Arial"/>
          <w:i/>
          <w:iCs/>
          <w:sz w:val="22"/>
          <w:szCs w:val="22"/>
        </w:rPr>
        <w:t xml:space="preserve">Student Rights and Responsibilities Code. </w:t>
      </w:r>
      <w:r w:rsidRPr="00FE3ECA">
        <w:rPr>
          <w:rFonts w:ascii="Aptos" w:hAnsi="Aptos" w:cs="Arial"/>
          <w:sz w:val="22"/>
          <w:szCs w:val="22"/>
        </w:rPr>
        <w:t>5.6</w:t>
      </w:r>
    </w:p>
    <w:p w14:paraId="491F0AFF" w14:textId="77777777" w:rsidR="006C6459" w:rsidRPr="00FE3ECA" w:rsidRDefault="006C6459" w:rsidP="00C90E96">
      <w:pPr>
        <w:widowControl w:val="0"/>
        <w:spacing w:after="0"/>
        <w:rPr>
          <w:rFonts w:ascii="Aptos" w:hAnsi="Aptos" w:cs="Arial"/>
          <w:b/>
          <w:color w:val="auto"/>
          <w:sz w:val="22"/>
          <w:szCs w:val="22"/>
        </w:rPr>
      </w:pPr>
    </w:p>
    <w:p w14:paraId="01FE32A5" w14:textId="77777777" w:rsidR="006C6459" w:rsidRPr="00FE3ECA" w:rsidRDefault="006C6459" w:rsidP="00C90E96">
      <w:pPr>
        <w:pStyle w:val="Default"/>
        <w:rPr>
          <w:rFonts w:ascii="Aptos" w:hAnsi="Aptos" w:cs="Arial"/>
          <w:sz w:val="22"/>
          <w:szCs w:val="22"/>
        </w:rPr>
      </w:pPr>
    </w:p>
    <w:p w14:paraId="0FE9983F"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Policies/References</w:t>
      </w:r>
    </w:p>
    <w:p w14:paraId="0F82542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541: Student Rights and Responsibilities Code </w:t>
      </w:r>
      <w:hyperlink r:id="rId13" w:history="1">
        <w:r w:rsidRPr="00FE3ECA">
          <w:rPr>
            <w:rStyle w:val="Hyperlink"/>
            <w:rFonts w:ascii="Aptos" w:eastAsiaTheme="majorEastAsia" w:hAnsi="Aptos" w:cs="Arial"/>
            <w:sz w:val="22"/>
            <w:szCs w:val="22"/>
          </w:rPr>
          <w:t>https://www.uvu.edu/catalog/current/policies-requirements/student-rights-and-responsibilities.html</w:t>
        </w:r>
      </w:hyperlink>
    </w:p>
    <w:p w14:paraId="15E212B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601: Classroom Instruction and Management. </w:t>
      </w:r>
      <w:hyperlink r:id="rId14" w:history="1">
        <w:r w:rsidRPr="00FE3ECA">
          <w:rPr>
            <w:rStyle w:val="Hyperlink"/>
            <w:rFonts w:ascii="Aptos" w:eastAsiaTheme="majorEastAsia" w:hAnsi="Aptos" w:cs="Arial"/>
            <w:sz w:val="22"/>
            <w:szCs w:val="22"/>
          </w:rPr>
          <w:t>https://policy.uvu.edu/getDisplayFile/5750ed2697e4c89872d95664</w:t>
        </w:r>
      </w:hyperlink>
    </w:p>
    <w:p w14:paraId="1CF3B338"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635: Faculty Rights and Professional Responsibilities. </w:t>
      </w:r>
      <w:hyperlink r:id="rId15" w:history="1">
        <w:r w:rsidRPr="00FE3ECA">
          <w:rPr>
            <w:rStyle w:val="Hyperlink"/>
            <w:rFonts w:ascii="Aptos" w:eastAsiaTheme="majorEastAsia" w:hAnsi="Aptos" w:cs="Arial"/>
            <w:sz w:val="22"/>
            <w:szCs w:val="22"/>
          </w:rPr>
          <w:t>https://policy.uvu.edu/getDisplayFile/563a40bc65db23201153c27d</w:t>
        </w:r>
      </w:hyperlink>
    </w:p>
    <w:p w14:paraId="4C2F378C" w14:textId="77777777" w:rsidR="006C6459" w:rsidRPr="00FE3ECA" w:rsidRDefault="006C6459" w:rsidP="00C90E96">
      <w:pPr>
        <w:pBdr>
          <w:top w:val="nil"/>
          <w:left w:val="nil"/>
          <w:bottom w:val="nil"/>
          <w:right w:val="nil"/>
          <w:between w:val="nil"/>
        </w:pBdr>
        <w:spacing w:after="0"/>
        <w:rPr>
          <w:rFonts w:ascii="Aptos" w:eastAsia="Calibri" w:hAnsi="Aptos" w:cs="Arial"/>
          <w:b/>
          <w:color w:val="549E39" w:themeColor="accent1"/>
          <w:sz w:val="22"/>
          <w:szCs w:val="22"/>
        </w:rPr>
      </w:pPr>
    </w:p>
    <w:p w14:paraId="4A72C548" w14:textId="77777777" w:rsidR="006C6459" w:rsidRPr="00FE3ECA" w:rsidRDefault="006C6459" w:rsidP="00C90E96">
      <w:pPr>
        <w:pBdr>
          <w:top w:val="nil"/>
          <w:left w:val="nil"/>
          <w:bottom w:val="nil"/>
          <w:right w:val="nil"/>
          <w:between w:val="nil"/>
        </w:pBdr>
        <w:spacing w:after="0"/>
        <w:rPr>
          <w:rFonts w:ascii="Aptos" w:eastAsia="Calibri" w:hAnsi="Aptos" w:cs="Arial"/>
          <w:color w:val="549E39" w:themeColor="accent1"/>
          <w:sz w:val="22"/>
          <w:szCs w:val="22"/>
        </w:rPr>
      </w:pPr>
      <w:r w:rsidRPr="00FE3ECA">
        <w:rPr>
          <w:rFonts w:ascii="Aptos" w:eastAsia="Calibri" w:hAnsi="Aptos" w:cs="Arial"/>
          <w:b/>
          <w:color w:val="549E39" w:themeColor="accent1"/>
          <w:sz w:val="22"/>
          <w:szCs w:val="22"/>
        </w:rPr>
        <w:t>Definitions</w:t>
      </w:r>
    </w:p>
    <w:p w14:paraId="300749AD" w14:textId="77777777" w:rsidR="006C6459" w:rsidRPr="00FE3ECA" w:rsidRDefault="006C6459" w:rsidP="00C90E96">
      <w:pPr>
        <w:pBdr>
          <w:top w:val="nil"/>
          <w:left w:val="nil"/>
          <w:bottom w:val="nil"/>
          <w:right w:val="nil"/>
          <w:between w:val="nil"/>
        </w:pBdr>
        <w:spacing w:after="0"/>
        <w:contextualSpacing/>
        <w:rPr>
          <w:rFonts w:ascii="Aptos" w:eastAsia="Calibri" w:hAnsi="Aptos" w:cs="Arial"/>
          <w:color w:val="auto"/>
          <w:sz w:val="22"/>
          <w:szCs w:val="22"/>
        </w:rPr>
      </w:pPr>
      <w:r w:rsidRPr="00FE3ECA">
        <w:rPr>
          <w:rFonts w:ascii="Aptos" w:eastAsia="Calibri" w:hAnsi="Aptos" w:cs="Arial"/>
          <w:color w:val="auto"/>
          <w:sz w:val="22"/>
          <w:szCs w:val="22"/>
        </w:rPr>
        <w:t>Syllabus: An agreement between faculty and students that communicates course structure, schedule, student expectations, expected course outcomes, and methods of assessment to students.</w:t>
      </w:r>
    </w:p>
    <w:p w14:paraId="22A2489E" w14:textId="77777777" w:rsidR="006C6459" w:rsidRPr="00FE3ECA" w:rsidRDefault="006C6459" w:rsidP="00C90E96">
      <w:pPr>
        <w:pStyle w:val="Heading3"/>
        <w:rPr>
          <w:rFonts w:ascii="Aptos" w:hAnsi="Aptos" w:cs="Arial"/>
          <w:b/>
          <w:bCs/>
          <w:color w:val="549E39" w:themeColor="accent1"/>
          <w:sz w:val="20"/>
          <w:szCs w:val="20"/>
        </w:rPr>
      </w:pPr>
    </w:p>
    <w:p w14:paraId="46C895E9" w14:textId="77777777" w:rsidR="006C6459" w:rsidRPr="00FE3ECA" w:rsidRDefault="006C6459" w:rsidP="00C90E96">
      <w:pPr>
        <w:pStyle w:val="Heading3"/>
        <w:rPr>
          <w:rFonts w:ascii="Aptos" w:hAnsi="Aptos" w:cs="Arial"/>
          <w:b/>
          <w:bCs/>
          <w:color w:val="549E39" w:themeColor="accent1"/>
          <w:sz w:val="22"/>
          <w:szCs w:val="22"/>
        </w:rPr>
      </w:pPr>
      <w:r w:rsidRPr="00FE3ECA">
        <w:rPr>
          <w:rFonts w:ascii="Aptos" w:hAnsi="Aptos" w:cs="Arial"/>
          <w:b/>
          <w:bCs/>
          <w:color w:val="549E39" w:themeColor="accent1"/>
          <w:sz w:val="22"/>
          <w:szCs w:val="22"/>
        </w:rPr>
        <w:t>Dropping the Class</w:t>
      </w:r>
    </w:p>
    <w:p w14:paraId="182BF48C" w14:textId="77777777" w:rsidR="006C6459" w:rsidRPr="00FE3ECA" w:rsidRDefault="006C6459" w:rsidP="00C90E96">
      <w:pPr>
        <w:pStyle w:val="Heading3"/>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drop the course without it showing on your transcript. </w:t>
      </w:r>
    </w:p>
    <w:p w14:paraId="18405E8E" w14:textId="0A4EB62C" w:rsidR="00E43638" w:rsidRPr="00FE3ECA" w:rsidRDefault="006C6459" w:rsidP="00C90E96">
      <w:pPr>
        <w:spacing w:after="0"/>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withdraw from the class. </w:t>
      </w:r>
      <w:r w:rsidRPr="00FE3ECA">
        <w:rPr>
          <w:rFonts w:ascii="Aptos" w:hAnsi="Aptos" w:cs="Arial"/>
          <w:color w:val="auto"/>
          <w:sz w:val="22"/>
          <w:szCs w:val="22"/>
        </w:rPr>
        <w:br/>
        <w:t>If you drop the high school class, you must also withdraw from the UVU class to avoid receiving a failing grade.</w:t>
      </w:r>
      <w:r w:rsidR="00160FB8">
        <w:rPr>
          <w:rFonts w:ascii="Aptos" w:hAnsi="Aptos" w:cs="Arial"/>
          <w:color w:val="auto"/>
          <w:sz w:val="22"/>
          <w:szCs w:val="22"/>
        </w:rPr>
        <w:t xml:space="preserve">  For more information on important dates, y</w:t>
      </w:r>
      <w:r w:rsidR="00E43638" w:rsidRPr="008819BB">
        <w:rPr>
          <w:rFonts w:ascii="Aptos" w:hAnsi="Aptos" w:cs="Arial"/>
          <w:color w:val="auto"/>
          <w:sz w:val="22"/>
          <w:szCs w:val="22"/>
        </w:rPr>
        <w:t xml:space="preserve">ou can </w:t>
      </w:r>
      <w:r w:rsidR="00160FB8">
        <w:rPr>
          <w:rFonts w:ascii="Aptos" w:hAnsi="Aptos" w:cs="Arial"/>
          <w:color w:val="auto"/>
          <w:sz w:val="22"/>
          <w:szCs w:val="22"/>
        </w:rPr>
        <w:t xml:space="preserve">access </w:t>
      </w:r>
      <w:r w:rsidR="008819BB">
        <w:rPr>
          <w:rFonts w:ascii="Aptos" w:hAnsi="Aptos" w:cs="Arial"/>
          <w:color w:val="auto"/>
          <w:sz w:val="22"/>
          <w:szCs w:val="22"/>
        </w:rPr>
        <w:t xml:space="preserve">UVU’s academic calendar here: </w:t>
      </w:r>
      <w:hyperlink r:id="rId16" w:history="1">
        <w:r w:rsidR="008819BB" w:rsidRPr="00DA5698">
          <w:rPr>
            <w:rStyle w:val="Hyperlink"/>
            <w:rFonts w:ascii="Aptos" w:hAnsi="Aptos" w:cs="Arial"/>
            <w:sz w:val="22"/>
            <w:szCs w:val="22"/>
          </w:rPr>
          <w:t>https://www.uvu.edu/schedule/</w:t>
        </w:r>
      </w:hyperlink>
      <w:r w:rsidR="008819BB">
        <w:rPr>
          <w:rFonts w:ascii="Aptos" w:hAnsi="Aptos" w:cs="Arial"/>
          <w:color w:val="auto"/>
          <w:sz w:val="22"/>
          <w:szCs w:val="22"/>
        </w:rPr>
        <w:t xml:space="preserve"> </w:t>
      </w:r>
      <w:r w:rsidR="00E43638">
        <w:rPr>
          <w:rFonts w:ascii="Aptos" w:hAnsi="Aptos" w:cs="Arial"/>
          <w:color w:val="auto"/>
          <w:sz w:val="22"/>
          <w:szCs w:val="22"/>
        </w:rPr>
        <w:t xml:space="preserve"> </w:t>
      </w:r>
    </w:p>
    <w:p w14:paraId="002CE688" w14:textId="77777777" w:rsidR="00C90E96" w:rsidRDefault="00C90E96" w:rsidP="00C90E96">
      <w:pPr>
        <w:pStyle w:val="Title"/>
        <w:spacing w:after="0"/>
        <w:rPr>
          <w:rFonts w:ascii="Aptos" w:hAnsi="Aptos" w:cs="Arial"/>
          <w:color w:val="auto"/>
          <w:sz w:val="22"/>
          <w:szCs w:val="22"/>
        </w:rPr>
      </w:pPr>
    </w:p>
    <w:p w14:paraId="71856B41" w14:textId="43E34077" w:rsidR="006C6459" w:rsidRPr="00160FB8" w:rsidRDefault="006C6459" w:rsidP="00160FB8">
      <w:pPr>
        <w:pStyle w:val="Title"/>
        <w:spacing w:after="0"/>
        <w:jc w:val="center"/>
        <w:rPr>
          <w:rFonts w:ascii="Aptos" w:hAnsi="Aptos" w:cs="Arial"/>
          <w:i/>
          <w:iCs/>
          <w:sz w:val="28"/>
          <w:szCs w:val="28"/>
        </w:rPr>
      </w:pPr>
      <w:r w:rsidRPr="00160FB8">
        <w:rPr>
          <w:rFonts w:ascii="Aptos" w:hAnsi="Aptos" w:cs="Arial"/>
          <w:i/>
          <w:iCs/>
          <w:sz w:val="28"/>
          <w:szCs w:val="28"/>
        </w:rPr>
        <w:t>Due dates and this syllabus may change at the instructor’s discretion due to the needs of the class members.</w:t>
      </w:r>
    </w:p>
    <w:p w14:paraId="33734482" w14:textId="59644AEF" w:rsidR="00B6590A" w:rsidRPr="00FE3ECA" w:rsidRDefault="00B6590A" w:rsidP="00C90E96">
      <w:pPr>
        <w:spacing w:after="0"/>
        <w:rPr>
          <w:rFonts w:ascii="Aptos" w:hAnsi="Aptos" w:cs="Arial"/>
          <w:color w:val="auto"/>
          <w:sz w:val="22"/>
          <w:szCs w:val="22"/>
        </w:rPr>
      </w:pPr>
    </w:p>
    <w:sectPr w:rsidR="00B6590A" w:rsidRPr="00FE3ECA" w:rsidSect="00607919">
      <w:footerReference w:type="default" r:id="rId17"/>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D3B9" w14:textId="77777777" w:rsidR="004724C1" w:rsidRDefault="004724C1">
      <w:pPr>
        <w:spacing w:after="0"/>
      </w:pPr>
      <w:r>
        <w:separator/>
      </w:r>
    </w:p>
  </w:endnote>
  <w:endnote w:type="continuationSeparator" w:id="0">
    <w:p w14:paraId="7C689C33" w14:textId="77777777" w:rsidR="004724C1" w:rsidRDefault="00472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7C50" w14:textId="77777777" w:rsidR="004724C1" w:rsidRDefault="004724C1">
      <w:pPr>
        <w:spacing w:after="0"/>
      </w:pPr>
      <w:r>
        <w:separator/>
      </w:r>
    </w:p>
  </w:footnote>
  <w:footnote w:type="continuationSeparator" w:id="0">
    <w:p w14:paraId="7738D43F" w14:textId="77777777" w:rsidR="004724C1" w:rsidRDefault="004724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F0AD3"/>
    <w:multiLevelType w:val="multilevel"/>
    <w:tmpl w:val="FD2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AC2518"/>
    <w:multiLevelType w:val="hybridMultilevel"/>
    <w:tmpl w:val="20A6ED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06870">
    <w:abstractNumId w:val="0"/>
  </w:num>
  <w:num w:numId="2" w16cid:durableId="1014192714">
    <w:abstractNumId w:val="11"/>
  </w:num>
  <w:num w:numId="3" w16cid:durableId="1539583269">
    <w:abstractNumId w:val="13"/>
  </w:num>
  <w:num w:numId="4" w16cid:durableId="1427269057">
    <w:abstractNumId w:val="6"/>
  </w:num>
  <w:num w:numId="5" w16cid:durableId="1964075951">
    <w:abstractNumId w:val="6"/>
    <w:lvlOverride w:ilvl="0">
      <w:startOverride w:val="1"/>
    </w:lvlOverride>
  </w:num>
  <w:num w:numId="6" w16cid:durableId="1211914611">
    <w:abstractNumId w:val="1"/>
  </w:num>
  <w:num w:numId="7" w16cid:durableId="520053213">
    <w:abstractNumId w:val="2"/>
  </w:num>
  <w:num w:numId="8" w16cid:durableId="1834182487">
    <w:abstractNumId w:val="8"/>
  </w:num>
  <w:num w:numId="9" w16cid:durableId="480193160">
    <w:abstractNumId w:val="5"/>
  </w:num>
  <w:num w:numId="10" w16cid:durableId="1216314935">
    <w:abstractNumId w:val="14"/>
  </w:num>
  <w:num w:numId="11" w16cid:durableId="721368836">
    <w:abstractNumId w:val="15"/>
  </w:num>
  <w:num w:numId="12" w16cid:durableId="828137682">
    <w:abstractNumId w:val="12"/>
  </w:num>
  <w:num w:numId="13" w16cid:durableId="876700338">
    <w:abstractNumId w:val="9"/>
  </w:num>
  <w:num w:numId="14" w16cid:durableId="227620961">
    <w:abstractNumId w:val="4"/>
  </w:num>
  <w:num w:numId="15" w16cid:durableId="2057581492">
    <w:abstractNumId w:val="10"/>
  </w:num>
  <w:num w:numId="16" w16cid:durableId="330908071">
    <w:abstractNumId w:val="3"/>
  </w:num>
  <w:num w:numId="17" w16cid:durableId="1376539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0F5E"/>
    <w:rsid w:val="0002372A"/>
    <w:rsid w:val="00035E18"/>
    <w:rsid w:val="000375AF"/>
    <w:rsid w:val="00086253"/>
    <w:rsid w:val="0009472F"/>
    <w:rsid w:val="000A307C"/>
    <w:rsid w:val="000B5D22"/>
    <w:rsid w:val="000C54B8"/>
    <w:rsid w:val="000E6603"/>
    <w:rsid w:val="00100709"/>
    <w:rsid w:val="00156D5C"/>
    <w:rsid w:val="00160FB8"/>
    <w:rsid w:val="00194998"/>
    <w:rsid w:val="001E090C"/>
    <w:rsid w:val="001F1836"/>
    <w:rsid w:val="002470E9"/>
    <w:rsid w:val="002620CF"/>
    <w:rsid w:val="0026559F"/>
    <w:rsid w:val="002806A0"/>
    <w:rsid w:val="002A2500"/>
    <w:rsid w:val="002F238C"/>
    <w:rsid w:val="0035334F"/>
    <w:rsid w:val="0037056D"/>
    <w:rsid w:val="00376A96"/>
    <w:rsid w:val="00383A7C"/>
    <w:rsid w:val="00386123"/>
    <w:rsid w:val="003B0412"/>
    <w:rsid w:val="003F0AA3"/>
    <w:rsid w:val="0040226E"/>
    <w:rsid w:val="00411D8F"/>
    <w:rsid w:val="0043509E"/>
    <w:rsid w:val="004451C7"/>
    <w:rsid w:val="00445E58"/>
    <w:rsid w:val="00452E1C"/>
    <w:rsid w:val="00464386"/>
    <w:rsid w:val="004644BA"/>
    <w:rsid w:val="004724C1"/>
    <w:rsid w:val="00472EFE"/>
    <w:rsid w:val="00476BF8"/>
    <w:rsid w:val="00487DAB"/>
    <w:rsid w:val="00497B82"/>
    <w:rsid w:val="004E25B8"/>
    <w:rsid w:val="00507D3C"/>
    <w:rsid w:val="00550EDF"/>
    <w:rsid w:val="005618CF"/>
    <w:rsid w:val="00566F99"/>
    <w:rsid w:val="00581921"/>
    <w:rsid w:val="005861E1"/>
    <w:rsid w:val="005C0414"/>
    <w:rsid w:val="00607919"/>
    <w:rsid w:val="00631BD1"/>
    <w:rsid w:val="00640FB2"/>
    <w:rsid w:val="006831E2"/>
    <w:rsid w:val="006A613B"/>
    <w:rsid w:val="006A7EE6"/>
    <w:rsid w:val="006C6459"/>
    <w:rsid w:val="006E1AC8"/>
    <w:rsid w:val="006F30B3"/>
    <w:rsid w:val="00704941"/>
    <w:rsid w:val="00713DA5"/>
    <w:rsid w:val="00762F1D"/>
    <w:rsid w:val="00770939"/>
    <w:rsid w:val="007852D9"/>
    <w:rsid w:val="007E4222"/>
    <w:rsid w:val="00820148"/>
    <w:rsid w:val="008540B7"/>
    <w:rsid w:val="008653B9"/>
    <w:rsid w:val="00872E98"/>
    <w:rsid w:val="008819BB"/>
    <w:rsid w:val="008A7519"/>
    <w:rsid w:val="009902BB"/>
    <w:rsid w:val="009C5F61"/>
    <w:rsid w:val="009F1377"/>
    <w:rsid w:val="009F70A0"/>
    <w:rsid w:val="00A02607"/>
    <w:rsid w:val="00A035AF"/>
    <w:rsid w:val="00A26B5F"/>
    <w:rsid w:val="00A368A6"/>
    <w:rsid w:val="00A52EF5"/>
    <w:rsid w:val="00A5528C"/>
    <w:rsid w:val="00A6110E"/>
    <w:rsid w:val="00A90565"/>
    <w:rsid w:val="00A976E3"/>
    <w:rsid w:val="00AB401F"/>
    <w:rsid w:val="00B02858"/>
    <w:rsid w:val="00B5768B"/>
    <w:rsid w:val="00B6590A"/>
    <w:rsid w:val="00B86749"/>
    <w:rsid w:val="00B9785D"/>
    <w:rsid w:val="00BF681B"/>
    <w:rsid w:val="00C25960"/>
    <w:rsid w:val="00C471AE"/>
    <w:rsid w:val="00C82A4E"/>
    <w:rsid w:val="00C858DF"/>
    <w:rsid w:val="00C90E96"/>
    <w:rsid w:val="00CB3E2C"/>
    <w:rsid w:val="00D24A03"/>
    <w:rsid w:val="00D535B5"/>
    <w:rsid w:val="00D9327F"/>
    <w:rsid w:val="00DA1972"/>
    <w:rsid w:val="00DA66B7"/>
    <w:rsid w:val="00E058E9"/>
    <w:rsid w:val="00E232BC"/>
    <w:rsid w:val="00E43638"/>
    <w:rsid w:val="00E63857"/>
    <w:rsid w:val="00E638FA"/>
    <w:rsid w:val="00E754A3"/>
    <w:rsid w:val="00E766E1"/>
    <w:rsid w:val="00EA25B2"/>
    <w:rsid w:val="00EB2B84"/>
    <w:rsid w:val="00ED077F"/>
    <w:rsid w:val="00EE1A99"/>
    <w:rsid w:val="00F14835"/>
    <w:rsid w:val="00F26331"/>
    <w:rsid w:val="00F35B71"/>
    <w:rsid w:val="00F4045B"/>
    <w:rsid w:val="00F65C5A"/>
    <w:rsid w:val="00F77622"/>
    <w:rsid w:val="00F8604C"/>
    <w:rsid w:val="00FD3C68"/>
    <w:rsid w:val="00FE3ECA"/>
    <w:rsid w:val="00FF3FC4"/>
    <w:rsid w:val="7CEFE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ally-file-link-holder">
    <w:name w:val="ally-file-link-holder"/>
    <w:basedOn w:val="DefaultParagraphFont"/>
    <w:rsid w:val="00507D3C"/>
  </w:style>
  <w:style w:type="character" w:customStyle="1" w:styleId="screenreader-only">
    <w:name w:val="screenreader-only"/>
    <w:basedOn w:val="DefaultParagraphFont"/>
    <w:rsid w:val="008653B9"/>
  </w:style>
  <w:style w:type="character" w:styleId="FollowedHyperlink">
    <w:name w:val="FollowedHyperlink"/>
    <w:basedOn w:val="DefaultParagraphFont"/>
    <w:uiPriority w:val="99"/>
    <w:semiHidden/>
    <w:unhideWhenUsed/>
    <w:rsid w:val="008653B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5199007">
      <w:bodyDiv w:val="1"/>
      <w:marLeft w:val="0"/>
      <w:marRight w:val="0"/>
      <w:marTop w:val="0"/>
      <w:marBottom w:val="0"/>
      <w:divBdr>
        <w:top w:val="none" w:sz="0" w:space="0" w:color="auto"/>
        <w:left w:val="none" w:sz="0" w:space="0" w:color="auto"/>
        <w:bottom w:val="none" w:sz="0" w:space="0" w:color="auto"/>
        <w:right w:val="none" w:sz="0" w:space="0" w:color="auto"/>
      </w:divBdr>
    </w:div>
    <w:div w:id="15330522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1197748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68210109">
      <w:bodyDiv w:val="1"/>
      <w:marLeft w:val="0"/>
      <w:marRight w:val="0"/>
      <w:marTop w:val="0"/>
      <w:marBottom w:val="0"/>
      <w:divBdr>
        <w:top w:val="none" w:sz="0" w:space="0" w:color="auto"/>
        <w:left w:val="none" w:sz="0" w:space="0" w:color="auto"/>
        <w:bottom w:val="none" w:sz="0" w:space="0" w:color="auto"/>
        <w:right w:val="none" w:sz="0" w:space="0" w:color="auto"/>
      </w:divBdr>
    </w:div>
    <w:div w:id="14756814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4940741">
      <w:bodyDiv w:val="1"/>
      <w:marLeft w:val="0"/>
      <w:marRight w:val="0"/>
      <w:marTop w:val="0"/>
      <w:marBottom w:val="0"/>
      <w:divBdr>
        <w:top w:val="none" w:sz="0" w:space="0" w:color="auto"/>
        <w:left w:val="none" w:sz="0" w:space="0" w:color="auto"/>
        <w:bottom w:val="none" w:sz="0" w:space="0" w:color="auto"/>
        <w:right w:val="none" w:sz="0" w:space="0" w:color="auto"/>
      </w:divBdr>
    </w:div>
    <w:div w:id="177990434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44726225">
      <w:bodyDiv w:val="1"/>
      <w:marLeft w:val="0"/>
      <w:marRight w:val="0"/>
      <w:marTop w:val="0"/>
      <w:marBottom w:val="0"/>
      <w:divBdr>
        <w:top w:val="none" w:sz="0" w:space="0" w:color="auto"/>
        <w:left w:val="none" w:sz="0" w:space="0" w:color="auto"/>
        <w:bottom w:val="none" w:sz="0" w:space="0" w:color="auto"/>
        <w:right w:val="none" w:sz="0" w:space="0" w:color="auto"/>
      </w:divBdr>
      <w:divsChild>
        <w:div w:id="877357894">
          <w:marLeft w:val="0"/>
          <w:marRight w:val="0"/>
          <w:marTop w:val="0"/>
          <w:marBottom w:val="0"/>
          <w:divBdr>
            <w:top w:val="none" w:sz="0" w:space="0" w:color="auto"/>
            <w:left w:val="none" w:sz="0" w:space="0" w:color="auto"/>
            <w:bottom w:val="none" w:sz="0" w:space="0" w:color="auto"/>
            <w:right w:val="none" w:sz="0" w:space="0" w:color="auto"/>
          </w:divBdr>
          <w:divsChild>
            <w:div w:id="467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equalopportun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u.edu/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studentconduct/students.html"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mailto:accessibilityservices@uv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6</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Jordan Lee</cp:lastModifiedBy>
  <cp:revision>2</cp:revision>
  <dcterms:created xsi:type="dcterms:W3CDTF">2024-06-13T22:26:00Z</dcterms:created>
  <dcterms:modified xsi:type="dcterms:W3CDTF">2024-06-13T22:26:00Z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