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C3555" w14:textId="77777777" w:rsidR="005425B4" w:rsidRPr="005425B4" w:rsidRDefault="005425B4" w:rsidP="005425B4">
      <w:r w:rsidRPr="005425B4">
        <w:t> Utah Valley University </w:t>
      </w:r>
    </w:p>
    <w:p w14:paraId="5266E0EF" w14:textId="77777777" w:rsidR="005425B4" w:rsidRPr="005425B4" w:rsidRDefault="005425B4" w:rsidP="005425B4">
      <w:r w:rsidRPr="005425B4">
        <w:rPr>
          <w:b/>
          <w:i/>
          <w:iCs/>
        </w:rPr>
        <w:t>ART-1010</w:t>
      </w:r>
      <w:r w:rsidRPr="005425B4">
        <w:rPr>
          <w:b/>
        </w:rPr>
        <w:t> | Introduction to Visual Arts</w:t>
      </w:r>
    </w:p>
    <w:p w14:paraId="4FD00F9C" w14:textId="3F61869C" w:rsidR="005425B4" w:rsidRPr="005425B4" w:rsidRDefault="005425B4" w:rsidP="005425B4"/>
    <w:p w14:paraId="7BF3A4E4" w14:textId="77777777" w:rsidR="005425B4" w:rsidRPr="005425B4" w:rsidRDefault="005425B4" w:rsidP="005425B4">
      <w:r w:rsidRPr="005425B4">
        <w:rPr>
          <w:b/>
        </w:rPr>
        <w:t>Instructor Contact Information</w:t>
      </w:r>
    </w:p>
    <w:p w14:paraId="4D09BB22" w14:textId="77777777" w:rsidR="005425B4" w:rsidRPr="005425B4" w:rsidRDefault="005425B4" w:rsidP="005425B4">
      <w:r w:rsidRPr="005425B4">
        <w:t> </w:t>
      </w:r>
    </w:p>
    <w:p w14:paraId="095CEE62" w14:textId="77777777" w:rsidR="005425B4" w:rsidRPr="005425B4" w:rsidRDefault="005425B4" w:rsidP="005425B4">
      <w:r w:rsidRPr="005425B4">
        <w:rPr>
          <w:b/>
        </w:rPr>
        <w:t> Course Description</w:t>
      </w:r>
    </w:p>
    <w:p w14:paraId="4D31CFB6" w14:textId="77777777" w:rsidR="005425B4" w:rsidRPr="005425B4" w:rsidRDefault="005425B4" w:rsidP="005425B4">
      <w:r w:rsidRPr="005425B4">
        <w:t> Develops an appreciation of the visual arts by investigating the elements and principles of art, art criticism, art production, and the history of art. Includes written critiques and assignments. Requires students to identify works of arts and describe their significance in writing.</w:t>
      </w:r>
    </w:p>
    <w:p w14:paraId="0AFA561B" w14:textId="77777777" w:rsidR="005425B4" w:rsidRPr="005425B4" w:rsidRDefault="005425B4" w:rsidP="005425B4">
      <w:r w:rsidRPr="005425B4">
        <w:t>This course will help students develop an understanding of the social, cultural, political, and personal significance of the visual arts. The first half of the course centers on the vocabulary of art (formal elements and principles of design) and the materials and methods of different two-dimensional, three-dimensional, and four-dimensional mediums. The second half of the course investigates seven universal themes and purposes of art. Within discussions of each theme, students will learn about different stylistic movements and the key artists associated with them.</w:t>
      </w:r>
    </w:p>
    <w:p w14:paraId="40C60D3F" w14:textId="77777777" w:rsidR="005425B4" w:rsidRPr="005425B4" w:rsidRDefault="005425B4" w:rsidP="005425B4">
      <w:r w:rsidRPr="005425B4">
        <w:t>This course fulfills General Education Credit in Fine Arts</w:t>
      </w:r>
    </w:p>
    <w:p w14:paraId="08F6EFA6" w14:textId="77777777" w:rsidR="005425B4" w:rsidRPr="005425B4" w:rsidRDefault="005425B4" w:rsidP="005425B4">
      <w:r w:rsidRPr="005425B4">
        <w:rPr>
          <w:b/>
        </w:rPr>
        <w:t> Course Outcomes</w:t>
      </w:r>
    </w:p>
    <w:p w14:paraId="04546AE8" w14:textId="77777777" w:rsidR="005425B4" w:rsidRPr="005425B4" w:rsidRDefault="005425B4" w:rsidP="005425B4">
      <w:r w:rsidRPr="005425B4">
        <w:t>Upon successful completion of this course, students will be able to:</w:t>
      </w:r>
    </w:p>
    <w:p w14:paraId="3595F137" w14:textId="77777777" w:rsidR="005425B4" w:rsidRPr="005425B4" w:rsidRDefault="005425B4" w:rsidP="005425B4">
      <w:pPr>
        <w:numPr>
          <w:ilvl w:val="0"/>
          <w:numId w:val="1"/>
        </w:numPr>
      </w:pPr>
      <w:r w:rsidRPr="005425B4">
        <w:t> Identify and compare different media, methods, and techniques used to create works of art and architecture</w:t>
      </w:r>
    </w:p>
    <w:p w14:paraId="5453A7E4" w14:textId="77777777" w:rsidR="005425B4" w:rsidRPr="005425B4" w:rsidRDefault="005425B4" w:rsidP="005425B4">
      <w:pPr>
        <w:numPr>
          <w:ilvl w:val="0"/>
          <w:numId w:val="1"/>
        </w:numPr>
      </w:pPr>
      <w:r w:rsidRPr="005425B4">
        <w:t>Acquire the necessary vocabulary of visual elements and principles of design to critically describe, analyze, interpret, and make judgments about the visual arts</w:t>
      </w:r>
    </w:p>
    <w:p w14:paraId="285CB8A9" w14:textId="77777777" w:rsidR="005425B4" w:rsidRPr="005425B4" w:rsidRDefault="005425B4" w:rsidP="005425B4">
      <w:pPr>
        <w:numPr>
          <w:ilvl w:val="0"/>
          <w:numId w:val="1"/>
        </w:numPr>
      </w:pPr>
      <w:r w:rsidRPr="005425B4">
        <w:t>Identify themes and styles of art and explain the relationship between works of art and the social, historical, political, cultural, economic, and religious contexts in which they were created</w:t>
      </w:r>
    </w:p>
    <w:p w14:paraId="0824F547" w14:textId="77777777" w:rsidR="005425B4" w:rsidRPr="005425B4" w:rsidRDefault="005425B4" w:rsidP="005425B4">
      <w:pPr>
        <w:numPr>
          <w:ilvl w:val="0"/>
          <w:numId w:val="1"/>
        </w:numPr>
      </w:pPr>
      <w:r w:rsidRPr="005425B4">
        <w:t>Describe the functions and purposes of art through history and explore how and why art influences the quality of human life</w:t>
      </w:r>
    </w:p>
    <w:p w14:paraId="0CE25C05" w14:textId="77777777" w:rsidR="005425B4" w:rsidRPr="005425B4" w:rsidRDefault="005425B4" w:rsidP="005425B4">
      <w:pPr>
        <w:numPr>
          <w:ilvl w:val="0"/>
          <w:numId w:val="1"/>
        </w:numPr>
      </w:pPr>
      <w:r w:rsidRPr="005425B4">
        <w:t>Effectively communicate concepts of, observations about, and responses to visual culture</w:t>
      </w:r>
    </w:p>
    <w:p w14:paraId="62F0DA45" w14:textId="77777777" w:rsidR="005425B4" w:rsidRPr="005425B4" w:rsidRDefault="005425B4" w:rsidP="005425B4">
      <w:r w:rsidRPr="005425B4">
        <w:rPr>
          <w:b/>
        </w:rPr>
        <w:t>  Prerequisites and Needed Skills</w:t>
      </w:r>
    </w:p>
    <w:p w14:paraId="4CF27A95" w14:textId="77777777" w:rsidR="005425B4" w:rsidRPr="005425B4" w:rsidRDefault="005425B4" w:rsidP="005425B4">
      <w:r w:rsidRPr="005425B4">
        <w:t>Course Prerequisites: There are no prerequisites for this course</w:t>
      </w:r>
    </w:p>
    <w:p w14:paraId="0D558717" w14:textId="77777777" w:rsidR="005425B4" w:rsidRPr="005425B4" w:rsidRDefault="005425B4" w:rsidP="005425B4">
      <w:r w:rsidRPr="005425B4">
        <w:t>Technology Expectations: Basic computing skills.</w:t>
      </w:r>
    </w:p>
    <w:p w14:paraId="252C327B" w14:textId="77777777" w:rsidR="005425B4" w:rsidRPr="005425B4" w:rsidRDefault="005425B4" w:rsidP="005425B4">
      <w:r w:rsidRPr="005425B4">
        <w:rPr>
          <w:b/>
        </w:rPr>
        <w:t> Materials, Fees and Technology Tools</w:t>
      </w:r>
    </w:p>
    <w:p w14:paraId="2B996A35" w14:textId="77777777" w:rsidR="005425B4" w:rsidRPr="005425B4" w:rsidRDefault="005425B4" w:rsidP="005425B4">
      <w:r w:rsidRPr="005425B4">
        <w:t>Required materials, fees and technology: All required learning materials are available in this Canvas course. You are not required to purchase any additional materials.</w:t>
      </w:r>
    </w:p>
    <w:p w14:paraId="378C3EB5" w14:textId="77777777" w:rsidR="005425B4" w:rsidRPr="005425B4" w:rsidRDefault="005425B4" w:rsidP="005425B4">
      <w:r w:rsidRPr="005425B4">
        <w:t>Optional materials, fees and technology: You may be required to visit museums and use art supplies.</w:t>
      </w:r>
    </w:p>
    <w:p w14:paraId="1A4E7C39" w14:textId="77777777" w:rsidR="005425B4" w:rsidRPr="005425B4" w:rsidRDefault="005425B4" w:rsidP="005425B4">
      <w:r w:rsidRPr="005425B4">
        <w:t>  </w:t>
      </w:r>
      <w:r w:rsidRPr="005425B4">
        <w:rPr>
          <w:b/>
        </w:rPr>
        <w:t>How This Course Works</w:t>
      </w:r>
    </w:p>
    <w:p w14:paraId="500061B6" w14:textId="77777777" w:rsidR="005425B4" w:rsidRPr="005425B4" w:rsidRDefault="005425B4" w:rsidP="005425B4">
      <w:pPr>
        <w:rPr>
          <w:b/>
        </w:rPr>
      </w:pPr>
      <w:r w:rsidRPr="005425B4">
        <w:rPr>
          <w:b/>
        </w:rPr>
        <w:t>Course Mode:</w:t>
      </w:r>
    </w:p>
    <w:p w14:paraId="39B15623" w14:textId="77777777" w:rsidR="005425B4" w:rsidRPr="005425B4" w:rsidRDefault="005425B4" w:rsidP="005425B4">
      <w:r w:rsidRPr="005425B4">
        <w:t>This course is an asynchronous online course. However, it is not one where you can work at your own pace. You must meet the deadlines each week for readings, learning checks, written assignments, and discussion posts. </w:t>
      </w:r>
    </w:p>
    <w:p w14:paraId="63426071" w14:textId="77777777" w:rsidR="005425B4" w:rsidRPr="005425B4" w:rsidRDefault="005425B4" w:rsidP="005425B4">
      <w:pPr>
        <w:rPr>
          <w:b/>
        </w:rPr>
      </w:pPr>
      <w:r w:rsidRPr="005425B4">
        <w:rPr>
          <w:b/>
        </w:rPr>
        <w:t>Description of how course works:</w:t>
      </w:r>
    </w:p>
    <w:p w14:paraId="047AC631" w14:textId="77777777" w:rsidR="005425B4" w:rsidRPr="005425B4" w:rsidRDefault="005425B4" w:rsidP="005425B4">
      <w:r w:rsidRPr="005425B4">
        <w:t xml:space="preserve">The course requires a time commitment of about 8-9 hours/week. This is aligned with university guidelines that state for every hour you are in class you'll spend up to 3 hours outside of class. If you feel you are spending more than 9 hours a week doing work for the class, please let me know and we'll discuss. Start early on your assignments. Set aside study time each day or during </w:t>
      </w:r>
      <w:proofErr w:type="gramStart"/>
      <w:r w:rsidRPr="005425B4">
        <w:lastRenderedPageBreak/>
        <w:t>particular days</w:t>
      </w:r>
      <w:proofErr w:type="gramEnd"/>
      <w:r w:rsidRPr="005425B4">
        <w:t xml:space="preserve"> each week so that you are not trying to complete all the work for the week at the last minute.</w:t>
      </w:r>
    </w:p>
    <w:p w14:paraId="7511F1EE" w14:textId="77777777" w:rsidR="005425B4" w:rsidRPr="005425B4" w:rsidRDefault="005425B4" w:rsidP="005425B4">
      <w:r w:rsidRPr="005425B4">
        <w:t>You will be actively engaged in five activities: reading, watching, creating, researching, and writing. </w:t>
      </w:r>
    </w:p>
    <w:p w14:paraId="4C7B3723" w14:textId="77777777" w:rsidR="005425B4" w:rsidRPr="005425B4" w:rsidRDefault="005425B4" w:rsidP="005425B4">
      <w:r w:rsidRPr="005425B4">
        <w:t>The class is organized into </w:t>
      </w:r>
      <w:r w:rsidRPr="005425B4">
        <w:rPr>
          <w:b/>
        </w:rPr>
        <w:t>modules</w:t>
      </w:r>
      <w:r w:rsidRPr="005425B4">
        <w:t>. There is one module for each week of class. No textbook is required for the course. Instead, everything you need to do for each week is contained in the module. It is a great way to easily navigate through readings, videos, assignments, quizzes, etc.  </w:t>
      </w:r>
    </w:p>
    <w:p w14:paraId="2DFF2756" w14:textId="77777777" w:rsidR="005425B4" w:rsidRPr="005425B4" w:rsidRDefault="005425B4" w:rsidP="005425B4">
      <w:r w:rsidRPr="005425B4">
        <w:t>Modules will unlock one week prior to their start date, so if you finish a module early, you can go ahead and start on the next one.</w:t>
      </w:r>
    </w:p>
    <w:p w14:paraId="3094DE1E" w14:textId="77777777" w:rsidR="005425B4" w:rsidRPr="005425B4" w:rsidRDefault="005425B4" w:rsidP="005425B4">
      <w:r w:rsidRPr="005425B4">
        <w:t>For this three (3) </w:t>
      </w:r>
      <w:r w:rsidRPr="005425B4">
        <w:rPr>
          <w:b/>
        </w:rPr>
        <w:t>credit-hour</w:t>
      </w:r>
      <w:r w:rsidRPr="005425B4">
        <w:t> course students should expect to spend up to</w:t>
      </w:r>
      <w:r w:rsidRPr="005425B4">
        <w:rPr>
          <w:b/>
        </w:rPr>
        <w:t> 9+ hours a week</w:t>
      </w:r>
      <w:r w:rsidRPr="005425B4">
        <w:t> completing course activities.</w:t>
      </w:r>
    </w:p>
    <w:p w14:paraId="5A19F080" w14:textId="77777777" w:rsidR="005425B4" w:rsidRPr="005425B4" w:rsidRDefault="005425B4" w:rsidP="005425B4">
      <w:pPr>
        <w:rPr>
          <w:b/>
        </w:rPr>
      </w:pPr>
      <w:r w:rsidRPr="005425B4">
        <w:rPr>
          <w:b/>
        </w:rPr>
        <w:t>Inclusion Statement</w:t>
      </w:r>
    </w:p>
    <w:p w14:paraId="302C42E8" w14:textId="77777777" w:rsidR="005425B4" w:rsidRPr="005425B4" w:rsidRDefault="005425B4" w:rsidP="005425B4">
      <w:r w:rsidRPr="005425B4">
        <w:t>“Come as you are. UVU has a place for you</w:t>
      </w:r>
      <w:proofErr w:type="gramStart"/>
      <w:r w:rsidRPr="005425B4">
        <w:t>.”--</w:t>
      </w:r>
      <w:proofErr w:type="gramEnd"/>
      <w:r w:rsidRPr="005425B4">
        <w:t>President Tuminez.</w:t>
      </w:r>
    </w:p>
    <w:p w14:paraId="2D0F810B" w14:textId="77777777" w:rsidR="005425B4" w:rsidRPr="005425B4" w:rsidRDefault="005425B4" w:rsidP="005425B4">
      <w:r w:rsidRPr="005425B4">
        <w:t xml:space="preserve">Your experience in this class is important to me and I want you to feel included, respected and that your voice is heard. As your instructor, it is my intent to create an inclusive and equitable learning atmosphere that is representative of a diversity of perspectives, and where all students are encouraged to share, express, and contribute </w:t>
      </w:r>
      <w:proofErr w:type="gramStart"/>
      <w:r w:rsidRPr="005425B4">
        <w:t>in</w:t>
      </w:r>
      <w:proofErr w:type="gramEnd"/>
      <w:r w:rsidRPr="005425B4">
        <w:t xml:space="preserve"> a safe environment. Please feel free to contact me if you would like to talk about any suggestions and/or concerns. If that feels uncomfortable to you, you can also contact the </w:t>
      </w:r>
      <w:hyperlink r:id="rId5" w:tgtFrame="_blank" w:history="1">
        <w:r w:rsidRPr="005425B4">
          <w:rPr>
            <w:rStyle w:val="Hyperlink"/>
          </w:rPr>
          <w:t xml:space="preserve">Inclusion and Diversity </w:t>
        </w:r>
        <w:proofErr w:type="spellStart"/>
        <w:r w:rsidRPr="005425B4">
          <w:rPr>
            <w:rStyle w:val="Hyperlink"/>
          </w:rPr>
          <w:t>CommitteeLinks</w:t>
        </w:r>
        <w:proofErr w:type="spellEnd"/>
        <w:r w:rsidRPr="005425B4">
          <w:rPr>
            <w:rStyle w:val="Hyperlink"/>
          </w:rPr>
          <w:t xml:space="preserve"> to an external </w:t>
        </w:r>
        <w:proofErr w:type="spellStart"/>
        <w:r w:rsidRPr="005425B4">
          <w:rPr>
            <w:rStyle w:val="Hyperlink"/>
          </w:rPr>
          <w:t>site.Links</w:t>
        </w:r>
        <w:proofErr w:type="spellEnd"/>
        <w:r w:rsidRPr="005425B4">
          <w:rPr>
            <w:rStyle w:val="Hyperlink"/>
          </w:rPr>
          <w:t xml:space="preserve"> to an external </w:t>
        </w:r>
        <w:proofErr w:type="spellStart"/>
        <w:r w:rsidRPr="005425B4">
          <w:rPr>
            <w:rStyle w:val="Hyperlink"/>
          </w:rPr>
          <w:t>site.Links</w:t>
        </w:r>
        <w:proofErr w:type="spellEnd"/>
        <w:r w:rsidRPr="005425B4">
          <w:rPr>
            <w:rStyle w:val="Hyperlink"/>
          </w:rPr>
          <w:t xml:space="preserve"> to an external site.</w:t>
        </w:r>
      </w:hyperlink>
      <w:r w:rsidRPr="005425B4">
        <w:t> to ask for help and support.</w:t>
      </w:r>
    </w:p>
    <w:p w14:paraId="46D656C4" w14:textId="77777777" w:rsidR="005425B4" w:rsidRPr="005425B4" w:rsidRDefault="005425B4" w:rsidP="005425B4">
      <w:pPr>
        <w:rPr>
          <w:b/>
        </w:rPr>
      </w:pPr>
      <w:r w:rsidRPr="005425B4">
        <w:rPr>
          <w:b/>
        </w:rPr>
        <w:t>Names and Pronouns</w:t>
      </w:r>
    </w:p>
    <w:p w14:paraId="27CB79E4" w14:textId="77777777" w:rsidR="005425B4" w:rsidRPr="005425B4" w:rsidRDefault="005425B4" w:rsidP="005425B4">
      <w:r w:rsidRPr="005425B4">
        <w:t>All people have the right to be addressed and referred to in accordance with their personal identity. In this class, we will have the chance to indicate the name that we prefer to be called and, if we choose, to identify pronouns with which we would like to be addressed...I will do my best to address and refer to all students accordingly and support classmates in doing so as well.</w:t>
      </w:r>
    </w:p>
    <w:p w14:paraId="440FEDC1" w14:textId="77777777" w:rsidR="005425B4" w:rsidRPr="005425B4" w:rsidRDefault="005425B4" w:rsidP="005425B4">
      <w:r w:rsidRPr="005425B4">
        <w:rPr>
          <w:i/>
          <w:iCs/>
        </w:rPr>
        <w:t>Source: University of Michigan, Center for Research on Learning and Teaching</w:t>
      </w:r>
    </w:p>
    <w:p w14:paraId="3220DB5B" w14:textId="77777777" w:rsidR="005425B4" w:rsidRPr="005425B4" w:rsidRDefault="005425B4" w:rsidP="005425B4">
      <w:r w:rsidRPr="005425B4">
        <w:t>  </w:t>
      </w:r>
      <w:r w:rsidRPr="005425B4">
        <w:rPr>
          <w:b/>
        </w:rPr>
        <w:t>Grading and Late Work Statement</w:t>
      </w:r>
    </w:p>
    <w:p w14:paraId="318C0E85" w14:textId="77777777" w:rsidR="005425B4" w:rsidRPr="005425B4" w:rsidRDefault="005425B4" w:rsidP="005425B4">
      <w:pPr>
        <w:rPr>
          <w:b/>
        </w:rPr>
      </w:pPr>
      <w:r w:rsidRPr="005425B4">
        <w:rPr>
          <w:b/>
        </w:rPr>
        <w:t>Grading Scale: </w:t>
      </w:r>
    </w:p>
    <w:p w14:paraId="6515E3B3" w14:textId="77777777" w:rsidR="005425B4" w:rsidRPr="005425B4" w:rsidRDefault="005425B4" w:rsidP="005425B4">
      <w:r w:rsidRPr="005425B4">
        <w:t>The following grading standards will be used in this class:</w:t>
      </w:r>
    </w:p>
    <w:tbl>
      <w:tblPr>
        <w:tblW w:w="16266" w:type="dxa"/>
        <w:tblBorders>
          <w:top w:val="single" w:sz="2" w:space="0" w:color="CCCCCC"/>
          <w:left w:val="single" w:sz="2" w:space="0" w:color="CCCCCC"/>
          <w:bottom w:val="single" w:sz="2" w:space="0" w:color="CCCCCC"/>
          <w:right w:val="single" w:sz="2" w:space="0" w:color="CCCCCC"/>
        </w:tblBorders>
        <w:tblCellMar>
          <w:top w:w="15" w:type="dxa"/>
          <w:left w:w="15" w:type="dxa"/>
          <w:bottom w:w="15" w:type="dxa"/>
          <w:right w:w="15" w:type="dxa"/>
        </w:tblCellMar>
        <w:tblLook w:val="04A0" w:firstRow="1" w:lastRow="0" w:firstColumn="1" w:lastColumn="0" w:noHBand="0" w:noVBand="1"/>
      </w:tblPr>
      <w:tblGrid>
        <w:gridCol w:w="1627"/>
        <w:gridCol w:w="1504"/>
        <w:gridCol w:w="1186"/>
        <w:gridCol w:w="1187"/>
        <w:gridCol w:w="1186"/>
        <w:gridCol w:w="1186"/>
        <w:gridCol w:w="1229"/>
        <w:gridCol w:w="1186"/>
        <w:gridCol w:w="1186"/>
        <w:gridCol w:w="1229"/>
        <w:gridCol w:w="1186"/>
        <w:gridCol w:w="1186"/>
        <w:gridCol w:w="1188"/>
      </w:tblGrid>
      <w:tr w:rsidR="005425B4" w:rsidRPr="005425B4" w14:paraId="4C20E307" w14:textId="77777777" w:rsidTr="005425B4">
        <w:trPr>
          <w:trHeight w:val="435"/>
          <w:tblHeader/>
        </w:trPr>
        <w:tc>
          <w:tcPr>
            <w:tcW w:w="1625"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13CD2CA3" w14:textId="77777777" w:rsidR="005425B4" w:rsidRPr="005425B4" w:rsidRDefault="005425B4" w:rsidP="005425B4">
            <w:pPr>
              <w:rPr>
                <w:b/>
              </w:rPr>
            </w:pPr>
            <w:r w:rsidRPr="005425B4">
              <w:rPr>
                <w:b/>
              </w:rPr>
              <w:t>Grade</w:t>
            </w:r>
          </w:p>
        </w:tc>
        <w:tc>
          <w:tcPr>
            <w:tcW w:w="1503" w:type="dxa"/>
            <w:tcBorders>
              <w:top w:val="single" w:sz="6" w:space="0" w:color="auto"/>
              <w:left w:val="single" w:sz="6" w:space="0" w:color="auto"/>
              <w:bottom w:val="single" w:sz="6" w:space="0" w:color="auto"/>
              <w:right w:val="single" w:sz="6" w:space="0" w:color="auto"/>
            </w:tcBorders>
            <w:shd w:val="clear" w:color="auto" w:fill="auto"/>
            <w:tcMar>
              <w:top w:w="30" w:type="dxa"/>
              <w:left w:w="30" w:type="dxa"/>
              <w:bottom w:w="30" w:type="dxa"/>
              <w:right w:w="30" w:type="dxa"/>
            </w:tcMar>
            <w:vAlign w:val="center"/>
            <w:hideMark/>
          </w:tcPr>
          <w:p w14:paraId="41361E30" w14:textId="77777777" w:rsidR="005425B4" w:rsidRPr="005425B4" w:rsidRDefault="005425B4" w:rsidP="005425B4">
            <w:r w:rsidRPr="005425B4">
              <w:t>A</w:t>
            </w:r>
          </w:p>
        </w:tc>
        <w:tc>
          <w:tcPr>
            <w:tcW w:w="1185" w:type="dxa"/>
            <w:tcBorders>
              <w:top w:val="single" w:sz="6" w:space="0" w:color="auto"/>
              <w:left w:val="single" w:sz="6" w:space="0" w:color="auto"/>
              <w:bottom w:val="single" w:sz="6" w:space="0" w:color="auto"/>
              <w:right w:val="single" w:sz="6" w:space="0" w:color="auto"/>
            </w:tcBorders>
            <w:shd w:val="clear" w:color="auto" w:fill="auto"/>
            <w:tcMar>
              <w:top w:w="30" w:type="dxa"/>
              <w:left w:w="30" w:type="dxa"/>
              <w:bottom w:w="30" w:type="dxa"/>
              <w:right w:w="30" w:type="dxa"/>
            </w:tcMar>
            <w:vAlign w:val="center"/>
            <w:hideMark/>
          </w:tcPr>
          <w:p w14:paraId="54310163" w14:textId="77777777" w:rsidR="005425B4" w:rsidRPr="005425B4" w:rsidRDefault="005425B4" w:rsidP="005425B4">
            <w:r w:rsidRPr="005425B4">
              <w:t>A-</w:t>
            </w:r>
          </w:p>
        </w:tc>
        <w:tc>
          <w:tcPr>
            <w:tcW w:w="1186" w:type="dxa"/>
            <w:tcBorders>
              <w:top w:val="single" w:sz="6" w:space="0" w:color="auto"/>
              <w:left w:val="single" w:sz="6" w:space="0" w:color="auto"/>
              <w:bottom w:val="single" w:sz="6" w:space="0" w:color="auto"/>
              <w:right w:val="single" w:sz="6" w:space="0" w:color="auto"/>
            </w:tcBorders>
            <w:shd w:val="clear" w:color="auto" w:fill="auto"/>
            <w:tcMar>
              <w:top w:w="30" w:type="dxa"/>
              <w:left w:w="30" w:type="dxa"/>
              <w:bottom w:w="30" w:type="dxa"/>
              <w:right w:w="30" w:type="dxa"/>
            </w:tcMar>
            <w:vAlign w:val="center"/>
            <w:hideMark/>
          </w:tcPr>
          <w:p w14:paraId="770F06A8" w14:textId="77777777" w:rsidR="005425B4" w:rsidRPr="005425B4" w:rsidRDefault="005425B4" w:rsidP="005425B4">
            <w:r w:rsidRPr="005425B4">
              <w:t>B+</w:t>
            </w:r>
          </w:p>
        </w:tc>
        <w:tc>
          <w:tcPr>
            <w:tcW w:w="1185" w:type="dxa"/>
            <w:tcBorders>
              <w:top w:val="single" w:sz="6" w:space="0" w:color="auto"/>
              <w:left w:val="single" w:sz="6" w:space="0" w:color="auto"/>
              <w:bottom w:val="single" w:sz="6" w:space="0" w:color="auto"/>
              <w:right w:val="single" w:sz="6" w:space="0" w:color="auto"/>
            </w:tcBorders>
            <w:shd w:val="clear" w:color="auto" w:fill="auto"/>
            <w:tcMar>
              <w:top w:w="30" w:type="dxa"/>
              <w:left w:w="30" w:type="dxa"/>
              <w:bottom w:w="30" w:type="dxa"/>
              <w:right w:w="30" w:type="dxa"/>
            </w:tcMar>
            <w:vAlign w:val="center"/>
            <w:hideMark/>
          </w:tcPr>
          <w:p w14:paraId="167F571E" w14:textId="77777777" w:rsidR="005425B4" w:rsidRPr="005425B4" w:rsidRDefault="005425B4" w:rsidP="005425B4">
            <w:r w:rsidRPr="005425B4">
              <w:t>B</w:t>
            </w:r>
          </w:p>
        </w:tc>
        <w:tc>
          <w:tcPr>
            <w:tcW w:w="1185" w:type="dxa"/>
            <w:tcBorders>
              <w:top w:val="single" w:sz="6" w:space="0" w:color="auto"/>
              <w:left w:val="single" w:sz="6" w:space="0" w:color="auto"/>
              <w:bottom w:val="single" w:sz="6" w:space="0" w:color="auto"/>
              <w:right w:val="single" w:sz="6" w:space="0" w:color="auto"/>
            </w:tcBorders>
            <w:shd w:val="clear" w:color="auto" w:fill="auto"/>
            <w:tcMar>
              <w:top w:w="30" w:type="dxa"/>
              <w:left w:w="30" w:type="dxa"/>
              <w:bottom w:w="30" w:type="dxa"/>
              <w:right w:w="30" w:type="dxa"/>
            </w:tcMar>
            <w:vAlign w:val="center"/>
            <w:hideMark/>
          </w:tcPr>
          <w:p w14:paraId="2E3DC595" w14:textId="77777777" w:rsidR="005425B4" w:rsidRPr="005425B4" w:rsidRDefault="005425B4" w:rsidP="005425B4">
            <w:r w:rsidRPr="005425B4">
              <w:t>B-</w:t>
            </w:r>
          </w:p>
        </w:tc>
        <w:tc>
          <w:tcPr>
            <w:tcW w:w="1228" w:type="dxa"/>
            <w:tcBorders>
              <w:top w:val="single" w:sz="6" w:space="0" w:color="auto"/>
              <w:left w:val="single" w:sz="6" w:space="0" w:color="auto"/>
              <w:bottom w:val="single" w:sz="6" w:space="0" w:color="auto"/>
              <w:right w:val="single" w:sz="6" w:space="0" w:color="auto"/>
            </w:tcBorders>
            <w:shd w:val="clear" w:color="auto" w:fill="auto"/>
            <w:tcMar>
              <w:top w:w="30" w:type="dxa"/>
              <w:left w:w="30" w:type="dxa"/>
              <w:bottom w:w="30" w:type="dxa"/>
              <w:right w:w="30" w:type="dxa"/>
            </w:tcMar>
            <w:vAlign w:val="center"/>
            <w:hideMark/>
          </w:tcPr>
          <w:p w14:paraId="12D1BB00" w14:textId="77777777" w:rsidR="005425B4" w:rsidRPr="005425B4" w:rsidRDefault="005425B4" w:rsidP="005425B4">
            <w:r w:rsidRPr="005425B4">
              <w:t>C+</w:t>
            </w:r>
          </w:p>
        </w:tc>
        <w:tc>
          <w:tcPr>
            <w:tcW w:w="1185" w:type="dxa"/>
            <w:tcBorders>
              <w:top w:val="single" w:sz="6" w:space="0" w:color="auto"/>
              <w:left w:val="single" w:sz="6" w:space="0" w:color="auto"/>
              <w:bottom w:val="single" w:sz="6" w:space="0" w:color="auto"/>
              <w:right w:val="single" w:sz="6" w:space="0" w:color="auto"/>
            </w:tcBorders>
            <w:shd w:val="clear" w:color="auto" w:fill="auto"/>
            <w:tcMar>
              <w:top w:w="30" w:type="dxa"/>
              <w:left w:w="30" w:type="dxa"/>
              <w:bottom w:w="30" w:type="dxa"/>
              <w:right w:w="30" w:type="dxa"/>
            </w:tcMar>
            <w:vAlign w:val="center"/>
            <w:hideMark/>
          </w:tcPr>
          <w:p w14:paraId="12FFA89F" w14:textId="77777777" w:rsidR="005425B4" w:rsidRPr="005425B4" w:rsidRDefault="005425B4" w:rsidP="005425B4">
            <w:r w:rsidRPr="005425B4">
              <w:t>C</w:t>
            </w:r>
          </w:p>
        </w:tc>
        <w:tc>
          <w:tcPr>
            <w:tcW w:w="1185" w:type="dxa"/>
            <w:tcBorders>
              <w:top w:val="single" w:sz="6" w:space="0" w:color="auto"/>
              <w:left w:val="single" w:sz="6" w:space="0" w:color="auto"/>
              <w:bottom w:val="single" w:sz="6" w:space="0" w:color="auto"/>
              <w:right w:val="single" w:sz="6" w:space="0" w:color="auto"/>
            </w:tcBorders>
            <w:shd w:val="clear" w:color="auto" w:fill="auto"/>
            <w:tcMar>
              <w:top w:w="30" w:type="dxa"/>
              <w:left w:w="30" w:type="dxa"/>
              <w:bottom w:w="30" w:type="dxa"/>
              <w:right w:w="30" w:type="dxa"/>
            </w:tcMar>
            <w:vAlign w:val="center"/>
            <w:hideMark/>
          </w:tcPr>
          <w:p w14:paraId="74F4A962" w14:textId="77777777" w:rsidR="005425B4" w:rsidRPr="005425B4" w:rsidRDefault="005425B4" w:rsidP="005425B4">
            <w:r w:rsidRPr="005425B4">
              <w:t>C-</w:t>
            </w:r>
          </w:p>
        </w:tc>
        <w:tc>
          <w:tcPr>
            <w:tcW w:w="1228" w:type="dxa"/>
            <w:tcBorders>
              <w:top w:val="single" w:sz="6" w:space="0" w:color="auto"/>
              <w:left w:val="single" w:sz="6" w:space="0" w:color="auto"/>
              <w:bottom w:val="single" w:sz="6" w:space="0" w:color="auto"/>
              <w:right w:val="single" w:sz="6" w:space="0" w:color="auto"/>
            </w:tcBorders>
            <w:shd w:val="clear" w:color="auto" w:fill="auto"/>
            <w:tcMar>
              <w:top w:w="30" w:type="dxa"/>
              <w:left w:w="30" w:type="dxa"/>
              <w:bottom w:w="30" w:type="dxa"/>
              <w:right w:w="30" w:type="dxa"/>
            </w:tcMar>
            <w:vAlign w:val="center"/>
            <w:hideMark/>
          </w:tcPr>
          <w:p w14:paraId="69131BB2" w14:textId="77777777" w:rsidR="005425B4" w:rsidRPr="005425B4" w:rsidRDefault="005425B4" w:rsidP="005425B4">
            <w:r w:rsidRPr="005425B4">
              <w:t>D+</w:t>
            </w:r>
          </w:p>
        </w:tc>
        <w:tc>
          <w:tcPr>
            <w:tcW w:w="1185" w:type="dxa"/>
            <w:tcBorders>
              <w:top w:val="single" w:sz="6" w:space="0" w:color="auto"/>
              <w:left w:val="single" w:sz="6" w:space="0" w:color="auto"/>
              <w:bottom w:val="single" w:sz="6" w:space="0" w:color="auto"/>
              <w:right w:val="single" w:sz="6" w:space="0" w:color="auto"/>
            </w:tcBorders>
            <w:shd w:val="clear" w:color="auto" w:fill="auto"/>
            <w:tcMar>
              <w:top w:w="30" w:type="dxa"/>
              <w:left w:w="30" w:type="dxa"/>
              <w:bottom w:w="30" w:type="dxa"/>
              <w:right w:w="30" w:type="dxa"/>
            </w:tcMar>
            <w:vAlign w:val="center"/>
            <w:hideMark/>
          </w:tcPr>
          <w:p w14:paraId="1D1A68B0" w14:textId="77777777" w:rsidR="005425B4" w:rsidRPr="005425B4" w:rsidRDefault="005425B4" w:rsidP="005425B4">
            <w:r w:rsidRPr="005425B4">
              <w:t>D</w:t>
            </w:r>
          </w:p>
        </w:tc>
        <w:tc>
          <w:tcPr>
            <w:tcW w:w="1185" w:type="dxa"/>
            <w:tcBorders>
              <w:top w:val="single" w:sz="6" w:space="0" w:color="auto"/>
              <w:left w:val="single" w:sz="6" w:space="0" w:color="auto"/>
              <w:bottom w:val="single" w:sz="6" w:space="0" w:color="auto"/>
              <w:right w:val="single" w:sz="6" w:space="0" w:color="auto"/>
            </w:tcBorders>
            <w:shd w:val="clear" w:color="auto" w:fill="auto"/>
            <w:tcMar>
              <w:top w:w="30" w:type="dxa"/>
              <w:left w:w="30" w:type="dxa"/>
              <w:bottom w:w="30" w:type="dxa"/>
              <w:right w:w="30" w:type="dxa"/>
            </w:tcMar>
            <w:vAlign w:val="center"/>
            <w:hideMark/>
          </w:tcPr>
          <w:p w14:paraId="192EE66E" w14:textId="77777777" w:rsidR="005425B4" w:rsidRPr="005425B4" w:rsidRDefault="005425B4" w:rsidP="005425B4">
            <w:r w:rsidRPr="005425B4">
              <w:t>D-</w:t>
            </w:r>
          </w:p>
        </w:tc>
        <w:tc>
          <w:tcPr>
            <w:tcW w:w="1187" w:type="dxa"/>
            <w:tcBorders>
              <w:top w:val="single" w:sz="6" w:space="0" w:color="auto"/>
              <w:left w:val="single" w:sz="6" w:space="0" w:color="auto"/>
              <w:bottom w:val="single" w:sz="6" w:space="0" w:color="auto"/>
              <w:right w:val="single" w:sz="6" w:space="0" w:color="auto"/>
            </w:tcBorders>
            <w:shd w:val="clear" w:color="auto" w:fill="auto"/>
            <w:tcMar>
              <w:top w:w="30" w:type="dxa"/>
              <w:left w:w="30" w:type="dxa"/>
              <w:bottom w:w="30" w:type="dxa"/>
              <w:right w:w="30" w:type="dxa"/>
            </w:tcMar>
            <w:vAlign w:val="center"/>
            <w:hideMark/>
          </w:tcPr>
          <w:p w14:paraId="374AD02B" w14:textId="77777777" w:rsidR="005425B4" w:rsidRPr="005425B4" w:rsidRDefault="005425B4" w:rsidP="005425B4">
            <w:r w:rsidRPr="005425B4">
              <w:t>E</w:t>
            </w:r>
          </w:p>
        </w:tc>
      </w:tr>
      <w:tr w:rsidR="005425B4" w:rsidRPr="005425B4" w14:paraId="613F1C52" w14:textId="77777777" w:rsidTr="005425B4">
        <w:trPr>
          <w:trHeight w:val="435"/>
        </w:trPr>
        <w:tc>
          <w:tcPr>
            <w:tcW w:w="1625" w:type="dxa"/>
            <w:tcBorders>
              <w:top w:val="single" w:sz="6" w:space="0" w:color="auto"/>
              <w:left w:val="single" w:sz="6" w:space="0" w:color="auto"/>
              <w:bottom w:val="single" w:sz="6" w:space="0" w:color="auto"/>
              <w:right w:val="single" w:sz="6" w:space="0" w:color="auto"/>
            </w:tcBorders>
            <w:shd w:val="clear" w:color="auto" w:fill="auto"/>
            <w:tcMar>
              <w:top w:w="30" w:type="dxa"/>
              <w:left w:w="30" w:type="dxa"/>
              <w:bottom w:w="30" w:type="dxa"/>
              <w:right w:w="30" w:type="dxa"/>
            </w:tcMar>
            <w:vAlign w:val="center"/>
            <w:hideMark/>
          </w:tcPr>
          <w:p w14:paraId="24B2627B" w14:textId="77777777" w:rsidR="005425B4" w:rsidRPr="005425B4" w:rsidRDefault="005425B4" w:rsidP="005425B4">
            <w:r w:rsidRPr="005425B4">
              <w:rPr>
                <w:b/>
              </w:rPr>
              <w:t>Percent</w:t>
            </w:r>
          </w:p>
        </w:tc>
        <w:tc>
          <w:tcPr>
            <w:tcW w:w="1503" w:type="dxa"/>
            <w:tcBorders>
              <w:top w:val="single" w:sz="6" w:space="0" w:color="auto"/>
              <w:left w:val="single" w:sz="6" w:space="0" w:color="auto"/>
              <w:bottom w:val="single" w:sz="6" w:space="0" w:color="auto"/>
              <w:right w:val="single" w:sz="6" w:space="0" w:color="auto"/>
            </w:tcBorders>
            <w:shd w:val="clear" w:color="auto" w:fill="auto"/>
            <w:tcMar>
              <w:top w:w="30" w:type="dxa"/>
              <w:left w:w="30" w:type="dxa"/>
              <w:bottom w:w="30" w:type="dxa"/>
              <w:right w:w="30" w:type="dxa"/>
            </w:tcMar>
            <w:vAlign w:val="center"/>
            <w:hideMark/>
          </w:tcPr>
          <w:p w14:paraId="6A78C17A" w14:textId="77777777" w:rsidR="005425B4" w:rsidRPr="005425B4" w:rsidRDefault="005425B4" w:rsidP="005425B4">
            <w:r w:rsidRPr="005425B4">
              <w:t>94-100</w:t>
            </w:r>
          </w:p>
        </w:tc>
        <w:tc>
          <w:tcPr>
            <w:tcW w:w="1185" w:type="dxa"/>
            <w:tcBorders>
              <w:top w:val="single" w:sz="6" w:space="0" w:color="auto"/>
              <w:left w:val="single" w:sz="6" w:space="0" w:color="auto"/>
              <w:bottom w:val="single" w:sz="6" w:space="0" w:color="auto"/>
              <w:right w:val="single" w:sz="6" w:space="0" w:color="auto"/>
            </w:tcBorders>
            <w:shd w:val="clear" w:color="auto" w:fill="auto"/>
            <w:tcMar>
              <w:top w:w="30" w:type="dxa"/>
              <w:left w:w="30" w:type="dxa"/>
              <w:bottom w:w="30" w:type="dxa"/>
              <w:right w:w="30" w:type="dxa"/>
            </w:tcMar>
            <w:vAlign w:val="center"/>
            <w:hideMark/>
          </w:tcPr>
          <w:p w14:paraId="35A35963" w14:textId="77777777" w:rsidR="005425B4" w:rsidRPr="005425B4" w:rsidRDefault="005425B4" w:rsidP="005425B4">
            <w:r w:rsidRPr="005425B4">
              <w:t>90-93</w:t>
            </w:r>
          </w:p>
        </w:tc>
        <w:tc>
          <w:tcPr>
            <w:tcW w:w="1186" w:type="dxa"/>
            <w:tcBorders>
              <w:top w:val="single" w:sz="6" w:space="0" w:color="auto"/>
              <w:left w:val="single" w:sz="6" w:space="0" w:color="auto"/>
              <w:bottom w:val="single" w:sz="6" w:space="0" w:color="auto"/>
              <w:right w:val="single" w:sz="6" w:space="0" w:color="auto"/>
            </w:tcBorders>
            <w:shd w:val="clear" w:color="auto" w:fill="auto"/>
            <w:tcMar>
              <w:top w:w="30" w:type="dxa"/>
              <w:left w:w="30" w:type="dxa"/>
              <w:bottom w:w="30" w:type="dxa"/>
              <w:right w:w="30" w:type="dxa"/>
            </w:tcMar>
            <w:vAlign w:val="center"/>
            <w:hideMark/>
          </w:tcPr>
          <w:p w14:paraId="56A8EC4D" w14:textId="77777777" w:rsidR="005425B4" w:rsidRPr="005425B4" w:rsidRDefault="005425B4" w:rsidP="005425B4">
            <w:r w:rsidRPr="005425B4">
              <w:t>87-89</w:t>
            </w:r>
          </w:p>
        </w:tc>
        <w:tc>
          <w:tcPr>
            <w:tcW w:w="1185" w:type="dxa"/>
            <w:tcBorders>
              <w:top w:val="single" w:sz="6" w:space="0" w:color="auto"/>
              <w:left w:val="single" w:sz="6" w:space="0" w:color="auto"/>
              <w:bottom w:val="single" w:sz="6" w:space="0" w:color="auto"/>
              <w:right w:val="single" w:sz="6" w:space="0" w:color="auto"/>
            </w:tcBorders>
            <w:shd w:val="clear" w:color="auto" w:fill="auto"/>
            <w:tcMar>
              <w:top w:w="30" w:type="dxa"/>
              <w:left w:w="30" w:type="dxa"/>
              <w:bottom w:w="30" w:type="dxa"/>
              <w:right w:w="30" w:type="dxa"/>
            </w:tcMar>
            <w:vAlign w:val="center"/>
            <w:hideMark/>
          </w:tcPr>
          <w:p w14:paraId="297E2ECD" w14:textId="77777777" w:rsidR="005425B4" w:rsidRPr="005425B4" w:rsidRDefault="005425B4" w:rsidP="005425B4">
            <w:r w:rsidRPr="005425B4">
              <w:t>83-86</w:t>
            </w:r>
          </w:p>
        </w:tc>
        <w:tc>
          <w:tcPr>
            <w:tcW w:w="1185" w:type="dxa"/>
            <w:tcBorders>
              <w:top w:val="single" w:sz="6" w:space="0" w:color="auto"/>
              <w:left w:val="single" w:sz="6" w:space="0" w:color="auto"/>
              <w:bottom w:val="single" w:sz="6" w:space="0" w:color="auto"/>
              <w:right w:val="single" w:sz="6" w:space="0" w:color="auto"/>
            </w:tcBorders>
            <w:shd w:val="clear" w:color="auto" w:fill="auto"/>
            <w:tcMar>
              <w:top w:w="30" w:type="dxa"/>
              <w:left w:w="30" w:type="dxa"/>
              <w:bottom w:w="30" w:type="dxa"/>
              <w:right w:w="30" w:type="dxa"/>
            </w:tcMar>
            <w:vAlign w:val="center"/>
            <w:hideMark/>
          </w:tcPr>
          <w:p w14:paraId="68D6265E" w14:textId="77777777" w:rsidR="005425B4" w:rsidRPr="005425B4" w:rsidRDefault="005425B4" w:rsidP="005425B4">
            <w:r w:rsidRPr="005425B4">
              <w:t>80-82</w:t>
            </w:r>
          </w:p>
        </w:tc>
        <w:tc>
          <w:tcPr>
            <w:tcW w:w="1228" w:type="dxa"/>
            <w:tcBorders>
              <w:top w:val="single" w:sz="6" w:space="0" w:color="auto"/>
              <w:left w:val="single" w:sz="6" w:space="0" w:color="auto"/>
              <w:bottom w:val="single" w:sz="6" w:space="0" w:color="auto"/>
              <w:right w:val="single" w:sz="6" w:space="0" w:color="auto"/>
            </w:tcBorders>
            <w:shd w:val="clear" w:color="auto" w:fill="auto"/>
            <w:tcMar>
              <w:top w:w="30" w:type="dxa"/>
              <w:left w:w="30" w:type="dxa"/>
              <w:bottom w:w="30" w:type="dxa"/>
              <w:right w:w="30" w:type="dxa"/>
            </w:tcMar>
            <w:vAlign w:val="center"/>
            <w:hideMark/>
          </w:tcPr>
          <w:p w14:paraId="7A8AD151" w14:textId="77777777" w:rsidR="005425B4" w:rsidRPr="005425B4" w:rsidRDefault="005425B4" w:rsidP="005425B4">
            <w:r w:rsidRPr="005425B4">
              <w:t>77-79</w:t>
            </w:r>
          </w:p>
        </w:tc>
        <w:tc>
          <w:tcPr>
            <w:tcW w:w="1185" w:type="dxa"/>
            <w:tcBorders>
              <w:top w:val="single" w:sz="6" w:space="0" w:color="auto"/>
              <w:left w:val="single" w:sz="6" w:space="0" w:color="auto"/>
              <w:bottom w:val="single" w:sz="6" w:space="0" w:color="auto"/>
              <w:right w:val="single" w:sz="6" w:space="0" w:color="auto"/>
            </w:tcBorders>
            <w:shd w:val="clear" w:color="auto" w:fill="auto"/>
            <w:tcMar>
              <w:top w:w="30" w:type="dxa"/>
              <w:left w:w="30" w:type="dxa"/>
              <w:bottom w:w="30" w:type="dxa"/>
              <w:right w:w="30" w:type="dxa"/>
            </w:tcMar>
            <w:vAlign w:val="center"/>
            <w:hideMark/>
          </w:tcPr>
          <w:p w14:paraId="3A8D0337" w14:textId="77777777" w:rsidR="005425B4" w:rsidRPr="005425B4" w:rsidRDefault="005425B4" w:rsidP="005425B4">
            <w:r w:rsidRPr="005425B4">
              <w:t>73-76</w:t>
            </w:r>
          </w:p>
        </w:tc>
        <w:tc>
          <w:tcPr>
            <w:tcW w:w="1185" w:type="dxa"/>
            <w:tcBorders>
              <w:top w:val="single" w:sz="6" w:space="0" w:color="auto"/>
              <w:left w:val="single" w:sz="6" w:space="0" w:color="auto"/>
              <w:bottom w:val="single" w:sz="6" w:space="0" w:color="auto"/>
              <w:right w:val="single" w:sz="6" w:space="0" w:color="auto"/>
            </w:tcBorders>
            <w:shd w:val="clear" w:color="auto" w:fill="auto"/>
            <w:tcMar>
              <w:top w:w="30" w:type="dxa"/>
              <w:left w:w="30" w:type="dxa"/>
              <w:bottom w:w="30" w:type="dxa"/>
              <w:right w:w="30" w:type="dxa"/>
            </w:tcMar>
            <w:vAlign w:val="center"/>
            <w:hideMark/>
          </w:tcPr>
          <w:p w14:paraId="4EC1394F" w14:textId="77777777" w:rsidR="005425B4" w:rsidRPr="005425B4" w:rsidRDefault="005425B4" w:rsidP="005425B4">
            <w:r w:rsidRPr="005425B4">
              <w:t>70-72</w:t>
            </w:r>
          </w:p>
        </w:tc>
        <w:tc>
          <w:tcPr>
            <w:tcW w:w="1228" w:type="dxa"/>
            <w:tcBorders>
              <w:top w:val="single" w:sz="6" w:space="0" w:color="auto"/>
              <w:left w:val="single" w:sz="6" w:space="0" w:color="auto"/>
              <w:bottom w:val="single" w:sz="6" w:space="0" w:color="auto"/>
              <w:right w:val="single" w:sz="6" w:space="0" w:color="auto"/>
            </w:tcBorders>
            <w:shd w:val="clear" w:color="auto" w:fill="auto"/>
            <w:tcMar>
              <w:top w:w="30" w:type="dxa"/>
              <w:left w:w="30" w:type="dxa"/>
              <w:bottom w:w="30" w:type="dxa"/>
              <w:right w:w="30" w:type="dxa"/>
            </w:tcMar>
            <w:vAlign w:val="center"/>
            <w:hideMark/>
          </w:tcPr>
          <w:p w14:paraId="65C06DDA" w14:textId="77777777" w:rsidR="005425B4" w:rsidRPr="005425B4" w:rsidRDefault="005425B4" w:rsidP="005425B4">
            <w:r w:rsidRPr="005425B4">
              <w:t>67-69</w:t>
            </w:r>
          </w:p>
        </w:tc>
        <w:tc>
          <w:tcPr>
            <w:tcW w:w="1185" w:type="dxa"/>
            <w:tcBorders>
              <w:top w:val="single" w:sz="6" w:space="0" w:color="auto"/>
              <w:left w:val="single" w:sz="6" w:space="0" w:color="auto"/>
              <w:bottom w:val="single" w:sz="6" w:space="0" w:color="auto"/>
              <w:right w:val="single" w:sz="6" w:space="0" w:color="auto"/>
            </w:tcBorders>
            <w:shd w:val="clear" w:color="auto" w:fill="auto"/>
            <w:tcMar>
              <w:top w:w="30" w:type="dxa"/>
              <w:left w:w="30" w:type="dxa"/>
              <w:bottom w:w="30" w:type="dxa"/>
              <w:right w:w="30" w:type="dxa"/>
            </w:tcMar>
            <w:vAlign w:val="center"/>
            <w:hideMark/>
          </w:tcPr>
          <w:p w14:paraId="22434274" w14:textId="77777777" w:rsidR="005425B4" w:rsidRPr="005425B4" w:rsidRDefault="005425B4" w:rsidP="005425B4">
            <w:r w:rsidRPr="005425B4">
              <w:t>63-66</w:t>
            </w:r>
          </w:p>
        </w:tc>
        <w:tc>
          <w:tcPr>
            <w:tcW w:w="1185" w:type="dxa"/>
            <w:tcBorders>
              <w:top w:val="single" w:sz="6" w:space="0" w:color="auto"/>
              <w:left w:val="single" w:sz="6" w:space="0" w:color="auto"/>
              <w:bottom w:val="single" w:sz="6" w:space="0" w:color="auto"/>
              <w:right w:val="single" w:sz="6" w:space="0" w:color="auto"/>
            </w:tcBorders>
            <w:shd w:val="clear" w:color="auto" w:fill="auto"/>
            <w:tcMar>
              <w:top w:w="30" w:type="dxa"/>
              <w:left w:w="30" w:type="dxa"/>
              <w:bottom w:w="30" w:type="dxa"/>
              <w:right w:w="30" w:type="dxa"/>
            </w:tcMar>
            <w:vAlign w:val="center"/>
            <w:hideMark/>
          </w:tcPr>
          <w:p w14:paraId="09591218" w14:textId="77777777" w:rsidR="005425B4" w:rsidRPr="005425B4" w:rsidRDefault="005425B4" w:rsidP="005425B4">
            <w:r w:rsidRPr="005425B4">
              <w:t>60-62</w:t>
            </w:r>
          </w:p>
        </w:tc>
        <w:tc>
          <w:tcPr>
            <w:tcW w:w="1187" w:type="dxa"/>
            <w:tcBorders>
              <w:top w:val="single" w:sz="6" w:space="0" w:color="CCCCCC"/>
              <w:left w:val="single" w:sz="6" w:space="0" w:color="CCCCCC"/>
              <w:bottom w:val="single" w:sz="6" w:space="0" w:color="CCCCCC"/>
              <w:right w:val="single" w:sz="6" w:space="0" w:color="CCCCCC"/>
            </w:tcBorders>
            <w:shd w:val="clear" w:color="auto" w:fill="auto"/>
            <w:tcMar>
              <w:top w:w="30" w:type="dxa"/>
              <w:left w:w="30" w:type="dxa"/>
              <w:bottom w:w="30" w:type="dxa"/>
              <w:right w:w="30" w:type="dxa"/>
            </w:tcMar>
            <w:vAlign w:val="center"/>
            <w:hideMark/>
          </w:tcPr>
          <w:p w14:paraId="3917CDCE" w14:textId="77777777" w:rsidR="005425B4" w:rsidRPr="005425B4" w:rsidRDefault="005425B4" w:rsidP="005425B4">
            <w:r w:rsidRPr="005425B4">
              <w:t>0-59</w:t>
            </w:r>
          </w:p>
        </w:tc>
      </w:tr>
    </w:tbl>
    <w:p w14:paraId="4D2E5060" w14:textId="77777777" w:rsidR="005425B4" w:rsidRPr="005425B4" w:rsidRDefault="005425B4" w:rsidP="005425B4">
      <w:r w:rsidRPr="005425B4">
        <w:t> </w:t>
      </w:r>
    </w:p>
    <w:p w14:paraId="04CE63DF" w14:textId="77777777" w:rsidR="005425B4" w:rsidRPr="005425B4" w:rsidRDefault="005425B4" w:rsidP="005425B4">
      <w:pPr>
        <w:rPr>
          <w:b/>
        </w:rPr>
      </w:pPr>
      <w:r w:rsidRPr="005425B4">
        <w:rPr>
          <w:b/>
        </w:rPr>
        <w:t>Assignment Categories </w:t>
      </w:r>
    </w:p>
    <w:tbl>
      <w:tblPr>
        <w:tblW w:w="3690" w:type="dxa"/>
        <w:tblBorders>
          <w:top w:val="single" w:sz="2" w:space="0" w:color="CCCCCC"/>
          <w:left w:val="single" w:sz="2" w:space="0" w:color="CCCCCC"/>
          <w:bottom w:val="single" w:sz="2" w:space="0" w:color="CCCCCC"/>
          <w:right w:val="single" w:sz="2" w:space="0" w:color="CCCCCC"/>
        </w:tblBorders>
        <w:tblCellMar>
          <w:top w:w="225" w:type="dxa"/>
          <w:left w:w="225" w:type="dxa"/>
          <w:bottom w:w="225" w:type="dxa"/>
          <w:right w:w="225" w:type="dxa"/>
        </w:tblCellMar>
        <w:tblLook w:val="04A0" w:firstRow="1" w:lastRow="0" w:firstColumn="1" w:lastColumn="0" w:noHBand="0" w:noVBand="1"/>
      </w:tblPr>
      <w:tblGrid>
        <w:gridCol w:w="2331"/>
        <w:gridCol w:w="1359"/>
      </w:tblGrid>
      <w:tr w:rsidR="005425B4" w:rsidRPr="005425B4" w14:paraId="641581FA" w14:textId="77777777" w:rsidTr="005425B4">
        <w:trPr>
          <w:tblHeader/>
        </w:trPr>
        <w:tc>
          <w:tcPr>
            <w:tcW w:w="1514" w:type="dxa"/>
            <w:tcBorders>
              <w:top w:val="single" w:sz="2" w:space="0" w:color="auto"/>
              <w:left w:val="single" w:sz="2" w:space="0" w:color="auto"/>
              <w:bottom w:val="single" w:sz="2" w:space="0" w:color="auto"/>
              <w:right w:val="single" w:sz="2" w:space="0" w:color="auto"/>
            </w:tcBorders>
            <w:shd w:val="clear" w:color="auto" w:fill="auto"/>
            <w:hideMark/>
          </w:tcPr>
          <w:p w14:paraId="7CDA1230" w14:textId="77777777" w:rsidR="005425B4" w:rsidRPr="005425B4" w:rsidRDefault="005425B4" w:rsidP="005425B4">
            <w:pPr>
              <w:rPr>
                <w:b/>
              </w:rPr>
            </w:pPr>
            <w:r w:rsidRPr="005425B4">
              <w:rPr>
                <w:b/>
              </w:rPr>
              <w:t>Activity</w:t>
            </w:r>
          </w:p>
        </w:tc>
        <w:tc>
          <w:tcPr>
            <w:tcW w:w="1290" w:type="dxa"/>
            <w:tcBorders>
              <w:top w:val="single" w:sz="2" w:space="0" w:color="auto"/>
              <w:left w:val="single" w:sz="2" w:space="0" w:color="auto"/>
              <w:bottom w:val="single" w:sz="2" w:space="0" w:color="auto"/>
              <w:right w:val="single" w:sz="2" w:space="0" w:color="auto"/>
            </w:tcBorders>
            <w:shd w:val="clear" w:color="auto" w:fill="auto"/>
            <w:hideMark/>
          </w:tcPr>
          <w:p w14:paraId="54F8B3C5" w14:textId="77777777" w:rsidR="005425B4" w:rsidRPr="005425B4" w:rsidRDefault="005425B4" w:rsidP="005425B4">
            <w:pPr>
              <w:rPr>
                <w:b/>
              </w:rPr>
            </w:pPr>
            <w:r w:rsidRPr="005425B4">
              <w:rPr>
                <w:b/>
              </w:rPr>
              <w:t>Percent</w:t>
            </w:r>
          </w:p>
        </w:tc>
      </w:tr>
      <w:tr w:rsidR="005425B4" w:rsidRPr="005425B4" w14:paraId="0804C641" w14:textId="77777777" w:rsidTr="005425B4">
        <w:tc>
          <w:tcPr>
            <w:tcW w:w="2213" w:type="dxa"/>
            <w:tcBorders>
              <w:top w:val="single" w:sz="2" w:space="0" w:color="auto"/>
              <w:left w:val="single" w:sz="2" w:space="0" w:color="auto"/>
              <w:bottom w:val="single" w:sz="2" w:space="0" w:color="auto"/>
              <w:right w:val="single" w:sz="2" w:space="0" w:color="auto"/>
            </w:tcBorders>
            <w:shd w:val="clear" w:color="auto" w:fill="auto"/>
            <w:hideMark/>
          </w:tcPr>
          <w:p w14:paraId="282845DD" w14:textId="77777777" w:rsidR="005425B4" w:rsidRPr="005425B4" w:rsidRDefault="005425B4" w:rsidP="005425B4">
            <w:pPr>
              <w:rPr>
                <w:b/>
              </w:rPr>
            </w:pPr>
            <w:r w:rsidRPr="005425B4">
              <w:rPr>
                <w:b/>
              </w:rPr>
              <w:t>Assignments</w:t>
            </w:r>
          </w:p>
        </w:tc>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2C0CF44C" w14:textId="77777777" w:rsidR="005425B4" w:rsidRPr="005425B4" w:rsidRDefault="005425B4" w:rsidP="005425B4">
            <w:r w:rsidRPr="005425B4">
              <w:t>25%</w:t>
            </w:r>
          </w:p>
        </w:tc>
      </w:tr>
      <w:tr w:rsidR="005425B4" w:rsidRPr="005425B4" w14:paraId="56FAC13E" w14:textId="77777777" w:rsidTr="005425B4">
        <w:tc>
          <w:tcPr>
            <w:tcW w:w="2213" w:type="dxa"/>
            <w:tcBorders>
              <w:top w:val="single" w:sz="2" w:space="0" w:color="auto"/>
              <w:left w:val="single" w:sz="2" w:space="0" w:color="auto"/>
              <w:bottom w:val="single" w:sz="2" w:space="0" w:color="auto"/>
              <w:right w:val="single" w:sz="2" w:space="0" w:color="auto"/>
            </w:tcBorders>
            <w:shd w:val="clear" w:color="auto" w:fill="auto"/>
            <w:hideMark/>
          </w:tcPr>
          <w:p w14:paraId="3A365965" w14:textId="77777777" w:rsidR="005425B4" w:rsidRPr="005425B4" w:rsidRDefault="005425B4" w:rsidP="005425B4">
            <w:pPr>
              <w:rPr>
                <w:b/>
              </w:rPr>
            </w:pPr>
            <w:r w:rsidRPr="005425B4">
              <w:rPr>
                <w:b/>
              </w:rPr>
              <w:t>Learning Checks</w:t>
            </w:r>
          </w:p>
        </w:tc>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521050DB" w14:textId="77777777" w:rsidR="005425B4" w:rsidRPr="005425B4" w:rsidRDefault="005425B4" w:rsidP="005425B4">
            <w:r w:rsidRPr="005425B4">
              <w:t>25%</w:t>
            </w:r>
          </w:p>
        </w:tc>
      </w:tr>
      <w:tr w:rsidR="005425B4" w:rsidRPr="005425B4" w14:paraId="29CD047C" w14:textId="77777777" w:rsidTr="005425B4">
        <w:tc>
          <w:tcPr>
            <w:tcW w:w="2213" w:type="dxa"/>
            <w:tcBorders>
              <w:top w:val="single" w:sz="2" w:space="0" w:color="auto"/>
              <w:left w:val="single" w:sz="2" w:space="0" w:color="auto"/>
              <w:bottom w:val="single" w:sz="2" w:space="0" w:color="auto"/>
              <w:right w:val="single" w:sz="2" w:space="0" w:color="auto"/>
            </w:tcBorders>
            <w:shd w:val="clear" w:color="auto" w:fill="auto"/>
            <w:hideMark/>
          </w:tcPr>
          <w:p w14:paraId="6CD43FA3" w14:textId="77777777" w:rsidR="005425B4" w:rsidRPr="005425B4" w:rsidRDefault="005425B4" w:rsidP="005425B4">
            <w:pPr>
              <w:rPr>
                <w:b/>
              </w:rPr>
            </w:pPr>
            <w:r w:rsidRPr="005425B4">
              <w:rPr>
                <w:b/>
              </w:rPr>
              <w:t>Exhibition Project</w:t>
            </w:r>
          </w:p>
        </w:tc>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259A416F" w14:textId="77777777" w:rsidR="005425B4" w:rsidRPr="005425B4" w:rsidRDefault="005425B4" w:rsidP="005425B4">
            <w:r w:rsidRPr="005425B4">
              <w:t>15%</w:t>
            </w:r>
          </w:p>
        </w:tc>
      </w:tr>
      <w:tr w:rsidR="005425B4" w:rsidRPr="005425B4" w14:paraId="0A2F1176" w14:textId="77777777" w:rsidTr="005425B4">
        <w:tc>
          <w:tcPr>
            <w:tcW w:w="2213" w:type="dxa"/>
            <w:tcBorders>
              <w:top w:val="single" w:sz="2" w:space="0" w:color="auto"/>
              <w:left w:val="single" w:sz="2" w:space="0" w:color="auto"/>
              <w:bottom w:val="single" w:sz="2" w:space="0" w:color="auto"/>
              <w:right w:val="single" w:sz="2" w:space="0" w:color="auto"/>
            </w:tcBorders>
            <w:shd w:val="clear" w:color="auto" w:fill="auto"/>
            <w:hideMark/>
          </w:tcPr>
          <w:p w14:paraId="3931D5A0" w14:textId="77777777" w:rsidR="005425B4" w:rsidRPr="005425B4" w:rsidRDefault="005425B4" w:rsidP="005425B4">
            <w:pPr>
              <w:rPr>
                <w:b/>
              </w:rPr>
            </w:pPr>
            <w:r w:rsidRPr="005425B4">
              <w:rPr>
                <w:b/>
              </w:rPr>
              <w:lastRenderedPageBreak/>
              <w:t>Exams</w:t>
            </w:r>
          </w:p>
        </w:tc>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47DD2707" w14:textId="77777777" w:rsidR="005425B4" w:rsidRPr="005425B4" w:rsidRDefault="005425B4" w:rsidP="005425B4">
            <w:r w:rsidRPr="005425B4">
              <w:t>35%</w:t>
            </w:r>
          </w:p>
        </w:tc>
      </w:tr>
    </w:tbl>
    <w:p w14:paraId="4ABD8E25" w14:textId="77777777" w:rsidR="005425B4" w:rsidRPr="005425B4" w:rsidRDefault="005425B4" w:rsidP="005425B4">
      <w:r w:rsidRPr="005425B4">
        <w:t> </w:t>
      </w:r>
    </w:p>
    <w:p w14:paraId="6502F6B5" w14:textId="77777777" w:rsidR="005425B4" w:rsidRPr="005425B4" w:rsidRDefault="005425B4" w:rsidP="005425B4">
      <w:pPr>
        <w:rPr>
          <w:b/>
        </w:rPr>
      </w:pPr>
      <w:r w:rsidRPr="005425B4">
        <w:rPr>
          <w:b/>
        </w:rPr>
        <w:t>Late Work Statement:  </w:t>
      </w:r>
    </w:p>
    <w:p w14:paraId="3DBF72B8" w14:textId="77777777" w:rsidR="005425B4" w:rsidRPr="005425B4" w:rsidRDefault="005425B4" w:rsidP="005425B4">
      <w:r w:rsidRPr="005425B4">
        <w:t>Don’t do it! You are responsible for setting reminders on your calendars or phones for important assignment and exam due dates. Check the course schedule regularly and start your assignments early so you don’t run out of time or forget to complete them. Computer problems are not an excuse because you can use your phone, a computer at the library, or a roommate's/family member's computer. If you know you are going to be out of town or have a conflict when an assignment is due, it is your responsibility to complete it early. If you need to access a module early before it unlocks, contact me and we can work that out. </w:t>
      </w:r>
    </w:p>
    <w:p w14:paraId="74A0C512" w14:textId="77777777" w:rsidR="005425B4" w:rsidRPr="005425B4" w:rsidRDefault="005425B4" w:rsidP="005425B4">
      <w:r w:rsidRPr="005425B4">
        <w:t>I recognize that sometimes emergencies arise, so I have built in a 1-day grace period for assignments. If you turn in assignments after that date, you will receive only half credit if they are completed correctly. I do not make exceptions for vacations, family visiting, computer issues, forgetfulness, or the fact that you had a busy week. Welcome to the world of being a university student and learning to budget and prioritize your time. If, however, a medical emergency arises and you alert me days before the deadline and provide documentation, then I can consider granting you an extension. </w:t>
      </w:r>
    </w:p>
    <w:p w14:paraId="56B547A3" w14:textId="77777777" w:rsidR="005425B4" w:rsidRPr="005425B4" w:rsidRDefault="005425B4" w:rsidP="005425B4">
      <w:r w:rsidRPr="005425B4">
        <w:t>Please note that the 11:59 p.m. deadline for quizzes and assignments is based on Utah time (Mountain Time). If you are in a different time zone, you will need to plan accordingly.</w:t>
      </w:r>
    </w:p>
    <w:p w14:paraId="038A1B0D" w14:textId="77777777" w:rsidR="005425B4" w:rsidRPr="005425B4" w:rsidRDefault="005425B4" w:rsidP="005425B4">
      <w:r w:rsidRPr="005425B4">
        <w:t>If you have accommodations through the Office of Accessibility Services, make sure I receive your letter by the start of the semester because accommodations are only granted from the day I receive the letter. </w:t>
      </w:r>
    </w:p>
    <w:p w14:paraId="643C653D" w14:textId="77777777" w:rsidR="005425B4" w:rsidRPr="005425B4" w:rsidRDefault="005425B4" w:rsidP="005425B4">
      <w:r w:rsidRPr="005425B4">
        <w:t> </w:t>
      </w:r>
    </w:p>
    <w:p w14:paraId="7C04B2BE" w14:textId="77777777" w:rsidR="005425B4" w:rsidRPr="005425B4" w:rsidRDefault="005425B4" w:rsidP="005425B4">
      <w:r w:rsidRPr="005425B4">
        <w:t>  </w:t>
      </w:r>
      <w:r w:rsidRPr="005425B4">
        <w:rPr>
          <w:b/>
        </w:rPr>
        <w:t>Assignment and Assessment Descriptions</w:t>
      </w:r>
    </w:p>
    <w:p w14:paraId="5B4A1E34" w14:textId="77777777" w:rsidR="005425B4" w:rsidRPr="005425B4" w:rsidRDefault="005425B4" w:rsidP="005425B4">
      <w:pPr>
        <w:rPr>
          <w:b/>
        </w:rPr>
      </w:pPr>
      <w:r w:rsidRPr="005425B4">
        <w:rPr>
          <w:b/>
        </w:rPr>
        <w:t>Learning Checks:</w:t>
      </w:r>
    </w:p>
    <w:p w14:paraId="4575A268" w14:textId="77777777" w:rsidR="005425B4" w:rsidRPr="005425B4" w:rsidRDefault="005425B4" w:rsidP="005425B4">
      <w:r w:rsidRPr="005425B4">
        <w:t>Within each module you will encounter a couple of learning checks that are designed to help you review important information about art materials and methods, themes and purposes of art, and styles of art. These assessments take the form of brief multiple-choice quizzes or matching games. Some of these will be scored at 5 points each.</w:t>
      </w:r>
    </w:p>
    <w:p w14:paraId="4CE450BD" w14:textId="77777777" w:rsidR="005425B4" w:rsidRPr="005425B4" w:rsidRDefault="005425B4" w:rsidP="005425B4">
      <w:pPr>
        <w:rPr>
          <w:b/>
        </w:rPr>
      </w:pPr>
      <w:r w:rsidRPr="005425B4">
        <w:rPr>
          <w:b/>
        </w:rPr>
        <w:t>Assignments:</w:t>
      </w:r>
    </w:p>
    <w:p w14:paraId="6DFA3E25" w14:textId="77777777" w:rsidR="005425B4" w:rsidRPr="005425B4" w:rsidRDefault="005425B4" w:rsidP="005425B4">
      <w:r w:rsidRPr="005425B4">
        <w:t xml:space="preserve">Each week you will have 1 short art assignment to upload to Canvas. A variety of assignments are given, including writing critiques of art, an architecture scavenger hunt, responding to art, responding to a video, creating artwork, posting on discussion boards, and completing different stages of your semester exhibition project. The assignments are usually worth 10-15 points and are graded on effort, the quality of the information you write, as well as whether you adequately complete them. Please note </w:t>
      </w:r>
      <w:proofErr w:type="gramStart"/>
      <w:r w:rsidRPr="005425B4">
        <w:t>that .HEIC, .</w:t>
      </w:r>
      <w:proofErr w:type="spellStart"/>
      <w:r w:rsidRPr="005425B4">
        <w:t>gdoc</w:t>
      </w:r>
      <w:proofErr w:type="spellEnd"/>
      <w:proofErr w:type="gramEnd"/>
      <w:r w:rsidRPr="005425B4">
        <w:t>, and .pages files are not compatible with Canvas and will not open. Make sure you upload your assignment as .doc, .docx, .pdf, or .jpg files.</w:t>
      </w:r>
    </w:p>
    <w:p w14:paraId="342F0954" w14:textId="77777777" w:rsidR="005425B4" w:rsidRPr="005425B4" w:rsidRDefault="005425B4" w:rsidP="005425B4">
      <w:pPr>
        <w:rPr>
          <w:b/>
        </w:rPr>
      </w:pPr>
      <w:r w:rsidRPr="005425B4">
        <w:rPr>
          <w:b/>
        </w:rPr>
        <w:t>Discussions:</w:t>
      </w:r>
    </w:p>
    <w:p w14:paraId="0B85A6F9" w14:textId="77777777" w:rsidR="005425B4" w:rsidRPr="005425B4" w:rsidRDefault="005425B4" w:rsidP="005425B4">
      <w:r w:rsidRPr="005425B4">
        <w:t>Discussions will be opportunities to explore topics together. Posts to the discussion should add significantly to the conversation and support your point of view. </w:t>
      </w:r>
      <w:r w:rsidRPr="005425B4">
        <w:rPr>
          <w:i/>
          <w:iCs/>
        </w:rPr>
        <w:t>Comments that do not add significantly to a discussion will receive </w:t>
      </w:r>
      <w:r w:rsidRPr="005425B4">
        <w:rPr>
          <w:b/>
          <w:i/>
          <w:iCs/>
        </w:rPr>
        <w:t xml:space="preserve">no </w:t>
      </w:r>
      <w:proofErr w:type="gramStart"/>
      <w:r w:rsidRPr="005425B4">
        <w:rPr>
          <w:b/>
          <w:i/>
          <w:iCs/>
        </w:rPr>
        <w:t>credit</w:t>
      </w:r>
      <w:r w:rsidRPr="005425B4">
        <w:rPr>
          <w:b/>
        </w:rPr>
        <w:t> .</w:t>
      </w:r>
      <w:proofErr w:type="gramEnd"/>
      <w:r w:rsidRPr="005425B4">
        <w:t xml:space="preserve"> It is okay to disagree in a discussion. In fact, </w:t>
      </w:r>
      <w:r w:rsidRPr="005425B4">
        <w:lastRenderedPageBreak/>
        <w:t>much learning happens when we disagree. However, we need to be respectful and keep our online classroom a safe place to learn. </w:t>
      </w:r>
    </w:p>
    <w:p w14:paraId="21634E90" w14:textId="77777777" w:rsidR="005425B4" w:rsidRPr="005425B4" w:rsidRDefault="005425B4" w:rsidP="005425B4">
      <w:r w:rsidRPr="005425B4">
        <w:t xml:space="preserve">Due dates for discussions correspond with the initial </w:t>
      </w:r>
      <w:proofErr w:type="spellStart"/>
      <w:r w:rsidRPr="005425B4">
        <w:t>post date</w:t>
      </w:r>
      <w:proofErr w:type="spellEnd"/>
      <w:r w:rsidRPr="005425B4">
        <w:t>, and then your responses to classmates' posts are due by the following day at midnight. </w:t>
      </w:r>
    </w:p>
    <w:p w14:paraId="79C9B550" w14:textId="77777777" w:rsidR="005425B4" w:rsidRPr="005425B4" w:rsidRDefault="005425B4" w:rsidP="005425B4">
      <w:pPr>
        <w:rPr>
          <w:b/>
        </w:rPr>
      </w:pPr>
      <w:r w:rsidRPr="005425B4">
        <w:rPr>
          <w:b/>
        </w:rPr>
        <w:t>Mock Exhibition Project:</w:t>
      </w:r>
    </w:p>
    <w:p w14:paraId="4A3DB772" w14:textId="77777777" w:rsidR="005425B4" w:rsidRPr="005425B4" w:rsidRDefault="005425B4" w:rsidP="005425B4">
      <w:r w:rsidRPr="005425B4">
        <w:t>Your main project for the semester will be to create a mock exhibition that presents seven works that develop the exhibition theme of “Art and Me.” Two of the weekly assignments during the semester will allow you to get started early and produce two exhibition entries. More details about this project are included in the assignment description.</w:t>
      </w:r>
    </w:p>
    <w:p w14:paraId="3CB37425" w14:textId="77777777" w:rsidR="005425B4" w:rsidRPr="005425B4" w:rsidRDefault="005425B4" w:rsidP="005425B4">
      <w:pPr>
        <w:rPr>
          <w:b/>
        </w:rPr>
      </w:pPr>
      <w:r w:rsidRPr="005425B4">
        <w:rPr>
          <w:b/>
        </w:rPr>
        <w:t>Exams:</w:t>
      </w:r>
    </w:p>
    <w:p w14:paraId="4B7B8037" w14:textId="77777777" w:rsidR="005425B4" w:rsidRPr="005425B4" w:rsidRDefault="005425B4" w:rsidP="005425B4">
      <w:r w:rsidRPr="005425B4">
        <w:t xml:space="preserve">There will be two exams during the semester – a midterm and a final. The midterm exam will consist of multiple-choice questions about the primary elements, principles of design, and art mediums and techniques. The final exam will test you on your ability to recognize key artists and artistic styles. Each exam is worth 50 points. The exam will be administered using a piece of software called </w:t>
      </w:r>
      <w:proofErr w:type="spellStart"/>
      <w:r w:rsidRPr="005425B4">
        <w:t>Proctorio</w:t>
      </w:r>
      <w:proofErr w:type="spellEnd"/>
      <w:r w:rsidRPr="005425B4">
        <w:t>. </w:t>
      </w:r>
      <w:r w:rsidRPr="005425B4">
        <w:rPr>
          <w:b/>
        </w:rPr>
        <w:t>You'll need to download this software (free) in preparation for the test. </w:t>
      </w:r>
      <w:hyperlink r:id="rId6" w:history="1">
        <w:r w:rsidRPr="005425B4">
          <w:rPr>
            <w:rStyle w:val="Hyperlink"/>
            <w:b/>
          </w:rPr>
          <w:t xml:space="preserve">Please read more about </w:t>
        </w:r>
        <w:proofErr w:type="spellStart"/>
        <w:r w:rsidRPr="005425B4">
          <w:rPr>
            <w:rStyle w:val="Hyperlink"/>
            <w:b/>
          </w:rPr>
          <w:t>Proctorio</w:t>
        </w:r>
        <w:proofErr w:type="spellEnd"/>
        <w:r w:rsidRPr="005425B4">
          <w:rPr>
            <w:rStyle w:val="Hyperlink"/>
            <w:b/>
          </w:rPr>
          <w:t xml:space="preserve"> and how to download it.</w:t>
        </w:r>
      </w:hyperlink>
    </w:p>
    <w:p w14:paraId="5BF2907A" w14:textId="77777777" w:rsidR="005425B4" w:rsidRPr="005425B4" w:rsidRDefault="005425B4" w:rsidP="005425B4">
      <w:r w:rsidRPr="005425B4">
        <w:rPr>
          <w:b/>
        </w:rPr>
        <w:t>Using Remote Testing Software</w:t>
      </w:r>
    </w:p>
    <w:p w14:paraId="039D71A4" w14:textId="77777777" w:rsidR="005425B4" w:rsidRPr="005425B4" w:rsidRDefault="005425B4" w:rsidP="005425B4">
      <w:r w:rsidRPr="005425B4">
        <w:t> This course uses remote testing software. Remote test-takers may choose their remote testing locations. Please note, however, that the testing software used for this may conduct a brief scan of remote test-takers’ immediate surroundings, may require use of a webcam while taking an exam, may require the microphone be on while taking an exam, or may require other practices to confirm academic honesty. Test-takers therefore shall have no expectation of privacy in their test-taking location during, or immediately preceding, remote testing. If a student strongly objects to using test-taking software, the student should contact the instructor at the beginning of the semester to determine whether alternative testing arrangements are feasible. Alternatives are not guaranteed.</w:t>
      </w:r>
    </w:p>
    <w:p w14:paraId="4A1D4179" w14:textId="77777777" w:rsidR="005425B4" w:rsidRPr="005425B4" w:rsidRDefault="005425B4" w:rsidP="005425B4">
      <w:r w:rsidRPr="005425B4">
        <w:t> </w:t>
      </w:r>
    </w:p>
    <w:p w14:paraId="5F658ED4" w14:textId="77777777" w:rsidR="005425B4" w:rsidRPr="005425B4" w:rsidRDefault="005425B4" w:rsidP="005425B4">
      <w:r w:rsidRPr="005425B4">
        <w:t>  </w:t>
      </w:r>
      <w:r w:rsidRPr="005425B4">
        <w:rPr>
          <w:b/>
        </w:rPr>
        <w:t>Course Schedule</w:t>
      </w:r>
    </w:p>
    <w:p w14:paraId="56254CFB" w14:textId="77777777" w:rsidR="005425B4" w:rsidRPr="005425B4" w:rsidRDefault="005425B4" w:rsidP="005425B4">
      <w:r w:rsidRPr="005425B4">
        <w:t>Link to </w:t>
      </w:r>
      <w:hyperlink r:id="rId7" w:tgtFrame="_blank" w:history="1">
        <w:r w:rsidRPr="005425B4">
          <w:rPr>
            <w:rStyle w:val="Hyperlink"/>
          </w:rPr>
          <w:t>Course Schedule Canvas page</w:t>
        </w:r>
      </w:hyperlink>
      <w:r w:rsidRPr="005425B4">
        <w:t>.</w:t>
      </w:r>
    </w:p>
    <w:p w14:paraId="70071D96" w14:textId="77777777" w:rsidR="005425B4" w:rsidRPr="005425B4" w:rsidRDefault="005425B4" w:rsidP="005425B4">
      <w:r w:rsidRPr="005425B4">
        <w:t> </w:t>
      </w:r>
    </w:p>
    <w:p w14:paraId="5C06EC9D" w14:textId="77777777" w:rsidR="005425B4" w:rsidRPr="005425B4" w:rsidRDefault="005425B4" w:rsidP="005425B4">
      <w:hyperlink r:id="rId8" w:anchor="dpPanel0" w:history="1">
        <w:r w:rsidRPr="005425B4">
          <w:rPr>
            <w:rStyle w:val="Hyperlink"/>
          </w:rPr>
          <w:t> </w:t>
        </w:r>
        <w:r w:rsidRPr="005425B4">
          <w:rPr>
            <w:rStyle w:val="Hyperlink"/>
            <w:b/>
          </w:rPr>
          <w:t>Responsibilities </w:t>
        </w:r>
      </w:hyperlink>
    </w:p>
    <w:p w14:paraId="10B03D3F" w14:textId="77777777" w:rsidR="005425B4" w:rsidRPr="005425B4" w:rsidRDefault="005425B4" w:rsidP="005425B4">
      <w:r w:rsidRPr="005425B4">
        <w:t> </w:t>
      </w:r>
    </w:p>
    <w:p w14:paraId="542A572D" w14:textId="77777777" w:rsidR="005425B4" w:rsidRPr="005425B4" w:rsidRDefault="005425B4" w:rsidP="005425B4">
      <w:r w:rsidRPr="005425B4">
        <w:rPr>
          <w:b/>
        </w:rPr>
        <w:t>Student Responsibilities:</w:t>
      </w:r>
    </w:p>
    <w:p w14:paraId="775F4983" w14:textId="77777777" w:rsidR="005425B4" w:rsidRPr="005425B4" w:rsidRDefault="005425B4" w:rsidP="005425B4">
      <w:pPr>
        <w:numPr>
          <w:ilvl w:val="0"/>
          <w:numId w:val="2"/>
        </w:numPr>
      </w:pPr>
      <w:r w:rsidRPr="005425B4">
        <w:rPr>
          <w:i/>
          <w:iCs/>
        </w:rPr>
        <w:t>Start class the first week of the term.</w:t>
      </w:r>
    </w:p>
    <w:p w14:paraId="1D942393" w14:textId="77777777" w:rsidR="005425B4" w:rsidRPr="005425B4" w:rsidRDefault="005425B4" w:rsidP="005425B4">
      <w:pPr>
        <w:numPr>
          <w:ilvl w:val="0"/>
          <w:numId w:val="2"/>
        </w:numPr>
      </w:pPr>
      <w:r w:rsidRPr="005425B4">
        <w:rPr>
          <w:b/>
          <w:i/>
          <w:iCs/>
        </w:rPr>
        <w:t>Be accountable by setting aside regular time each week to complete course activities and assignments on time as noted per the due dates</w:t>
      </w:r>
      <w:r w:rsidRPr="005425B4">
        <w:rPr>
          <w:i/>
          <w:iCs/>
        </w:rPr>
        <w:t>.</w:t>
      </w:r>
    </w:p>
    <w:p w14:paraId="572570FA" w14:textId="77777777" w:rsidR="005425B4" w:rsidRPr="005425B4" w:rsidRDefault="005425B4" w:rsidP="005425B4">
      <w:pPr>
        <w:numPr>
          <w:ilvl w:val="0"/>
          <w:numId w:val="2"/>
        </w:numPr>
      </w:pPr>
      <w:r w:rsidRPr="005425B4">
        <w:rPr>
          <w:i/>
          <w:iCs/>
        </w:rPr>
        <w:t xml:space="preserve">Learn how to use Canvas including communication tools (e.g. discussion, Canvas inbox, etc.). Learn how to use Microsoft Teams to hold video/voice meetings, post chats, and retrieve files. If you have technology-related </w:t>
      </w:r>
      <w:proofErr w:type="gramStart"/>
      <w:r w:rsidRPr="005425B4">
        <w:rPr>
          <w:i/>
          <w:iCs/>
        </w:rPr>
        <w:t>problems</w:t>
      </w:r>
      <w:proofErr w:type="gramEnd"/>
      <w:r w:rsidRPr="005425B4">
        <w:rPr>
          <w:i/>
          <w:iCs/>
        </w:rPr>
        <w:t xml:space="preserve"> contact the </w:t>
      </w:r>
      <w:hyperlink r:id="rId9" w:tgtFrame="_blank" w:history="1">
        <w:r w:rsidRPr="005425B4">
          <w:rPr>
            <w:rStyle w:val="Hyperlink"/>
            <w:i/>
            <w:iCs/>
          </w:rPr>
          <w:t xml:space="preserve">Service </w:t>
        </w:r>
        <w:proofErr w:type="spellStart"/>
        <w:r w:rsidRPr="005425B4">
          <w:rPr>
            <w:rStyle w:val="Hyperlink"/>
            <w:i/>
            <w:iCs/>
          </w:rPr>
          <w:t>DeskLinks</w:t>
        </w:r>
        <w:proofErr w:type="spellEnd"/>
        <w:r w:rsidRPr="005425B4">
          <w:rPr>
            <w:rStyle w:val="Hyperlink"/>
            <w:i/>
            <w:iCs/>
          </w:rPr>
          <w:t xml:space="preserve"> to an external site.</w:t>
        </w:r>
      </w:hyperlink>
      <w:r w:rsidRPr="005425B4">
        <w:rPr>
          <w:i/>
          <w:iCs/>
        </w:rPr>
        <w:t>.</w:t>
      </w:r>
    </w:p>
    <w:p w14:paraId="526C17F6" w14:textId="77777777" w:rsidR="005425B4" w:rsidRPr="005425B4" w:rsidRDefault="005425B4" w:rsidP="005425B4">
      <w:pPr>
        <w:numPr>
          <w:ilvl w:val="0"/>
          <w:numId w:val="2"/>
        </w:numPr>
      </w:pPr>
      <w:r w:rsidRPr="005425B4">
        <w:rPr>
          <w:i/>
          <w:iCs/>
        </w:rPr>
        <w:t>Abide by ethical standards. Your work must be your own.</w:t>
      </w:r>
    </w:p>
    <w:p w14:paraId="17E01CD9" w14:textId="77777777" w:rsidR="005425B4" w:rsidRPr="005425B4" w:rsidRDefault="005425B4" w:rsidP="005425B4">
      <w:pPr>
        <w:numPr>
          <w:ilvl w:val="0"/>
          <w:numId w:val="2"/>
        </w:numPr>
      </w:pPr>
      <w:r w:rsidRPr="005425B4">
        <w:rPr>
          <w:i/>
          <w:iCs/>
        </w:rPr>
        <w:t>Contact your instructor as early as possible if an emergency arises. Do NOT wait until the last minute to ask for an extension.</w:t>
      </w:r>
    </w:p>
    <w:p w14:paraId="0BBF7A91" w14:textId="77777777" w:rsidR="005425B4" w:rsidRPr="005425B4" w:rsidRDefault="005425B4" w:rsidP="005425B4">
      <w:r w:rsidRPr="005425B4">
        <w:rPr>
          <w:b/>
        </w:rPr>
        <w:t>Instructor Responsibilities:</w:t>
      </w:r>
    </w:p>
    <w:p w14:paraId="4BCDB5F6" w14:textId="77777777" w:rsidR="005425B4" w:rsidRPr="005425B4" w:rsidRDefault="005425B4" w:rsidP="005425B4">
      <w:pPr>
        <w:numPr>
          <w:ilvl w:val="0"/>
          <w:numId w:val="3"/>
        </w:numPr>
      </w:pPr>
      <w:r w:rsidRPr="005425B4">
        <w:rPr>
          <w:i/>
          <w:iCs/>
        </w:rPr>
        <w:lastRenderedPageBreak/>
        <w:t>Respond to messages within ONE business day. If multiple messages are received regarding the same question or concern, they may be responded to with an announcement to the entire class.</w:t>
      </w:r>
    </w:p>
    <w:p w14:paraId="2DCA7B6E" w14:textId="77777777" w:rsidR="005425B4" w:rsidRPr="005425B4" w:rsidRDefault="005425B4" w:rsidP="005425B4">
      <w:pPr>
        <w:numPr>
          <w:ilvl w:val="0"/>
          <w:numId w:val="3"/>
        </w:numPr>
      </w:pPr>
      <w:r w:rsidRPr="005425B4">
        <w:rPr>
          <w:i/>
          <w:iCs/>
        </w:rPr>
        <w:t>Provide timely, meaningful and constructive feedback on assignments.</w:t>
      </w:r>
    </w:p>
    <w:p w14:paraId="4BEDF55D" w14:textId="77777777" w:rsidR="005425B4" w:rsidRPr="005425B4" w:rsidRDefault="005425B4" w:rsidP="005425B4">
      <w:pPr>
        <w:numPr>
          <w:ilvl w:val="0"/>
          <w:numId w:val="3"/>
        </w:numPr>
      </w:pPr>
      <w:r w:rsidRPr="005425B4">
        <w:rPr>
          <w:i/>
          <w:iCs/>
        </w:rPr>
        <w:t>Facilitate an effective learning experience.</w:t>
      </w:r>
    </w:p>
    <w:p w14:paraId="02EAD8CA" w14:textId="77777777" w:rsidR="005425B4" w:rsidRPr="005425B4" w:rsidRDefault="005425B4" w:rsidP="005425B4">
      <w:pPr>
        <w:numPr>
          <w:ilvl w:val="0"/>
          <w:numId w:val="3"/>
        </w:numPr>
      </w:pPr>
      <w:r w:rsidRPr="005425B4">
        <w:rPr>
          <w:i/>
          <w:iCs/>
        </w:rPr>
        <w:t>Refer students to appropriate services for issues that are non-course content specific. For instance, technical issue, writing labs, accessibility services, etc.</w:t>
      </w:r>
    </w:p>
    <w:p w14:paraId="068B755C" w14:textId="77777777" w:rsidR="005425B4" w:rsidRPr="005425B4" w:rsidRDefault="005425B4" w:rsidP="005425B4">
      <w:pPr>
        <w:numPr>
          <w:ilvl w:val="0"/>
          <w:numId w:val="3"/>
        </w:numPr>
      </w:pPr>
      <w:r w:rsidRPr="005425B4">
        <w:rPr>
          <w:i/>
          <w:iCs/>
        </w:rPr>
        <w:t>Mentor students through the course.</w:t>
      </w:r>
    </w:p>
    <w:p w14:paraId="2F21F1D6" w14:textId="77777777" w:rsidR="005425B4" w:rsidRPr="005425B4" w:rsidRDefault="005425B4" w:rsidP="005425B4">
      <w:hyperlink r:id="rId10" w:anchor="dpPanel1" w:history="1">
        <w:r w:rsidRPr="005425B4">
          <w:rPr>
            <w:rStyle w:val="Hyperlink"/>
          </w:rPr>
          <w:t> </w:t>
        </w:r>
        <w:r w:rsidRPr="005425B4">
          <w:rPr>
            <w:rStyle w:val="Hyperlink"/>
            <w:b/>
          </w:rPr>
          <w:t>Technology Support Services </w:t>
        </w:r>
      </w:hyperlink>
    </w:p>
    <w:p w14:paraId="44477E0B" w14:textId="77777777" w:rsidR="005425B4" w:rsidRPr="005425B4" w:rsidRDefault="005425B4" w:rsidP="005425B4">
      <w:r w:rsidRPr="005425B4">
        <w:t>  For 24/7  technical support contact </w:t>
      </w:r>
      <w:hyperlink r:id="rId11" w:tgtFrame="_blank" w:history="1">
        <w:r w:rsidRPr="005425B4">
          <w:rPr>
            <w:rStyle w:val="Hyperlink"/>
          </w:rPr>
          <w:t xml:space="preserve">Instructure's Canvas Support Live </w:t>
        </w:r>
        <w:proofErr w:type="spellStart"/>
        <w:r w:rsidRPr="005425B4">
          <w:rPr>
            <w:rStyle w:val="Hyperlink"/>
          </w:rPr>
          <w:t>ChatLinks</w:t>
        </w:r>
        <w:proofErr w:type="spellEnd"/>
        <w:r w:rsidRPr="005425B4">
          <w:rPr>
            <w:rStyle w:val="Hyperlink"/>
          </w:rPr>
          <w:t xml:space="preserve"> to an external site.</w:t>
        </w:r>
      </w:hyperlink>
    </w:p>
    <w:p w14:paraId="05BB3864" w14:textId="77777777" w:rsidR="005425B4" w:rsidRPr="005425B4" w:rsidRDefault="005425B4" w:rsidP="005425B4">
      <w:r w:rsidRPr="005425B4">
        <w:t>  (385) 204-4930 (Available 24/7)</w:t>
      </w:r>
    </w:p>
    <w:p w14:paraId="7A6EFB96" w14:textId="77777777" w:rsidR="005425B4" w:rsidRPr="005425B4" w:rsidRDefault="005425B4" w:rsidP="005425B4">
      <w:hyperlink r:id="rId12" w:anchor="dpPanel2" w:history="1">
        <w:r w:rsidRPr="005425B4">
          <w:rPr>
            <w:rStyle w:val="Hyperlink"/>
          </w:rPr>
          <w:t> </w:t>
        </w:r>
        <w:r w:rsidRPr="005425B4">
          <w:rPr>
            <w:rStyle w:val="Hyperlink"/>
            <w:b/>
          </w:rPr>
          <w:t> UVU Policies and Resources</w:t>
        </w:r>
      </w:hyperlink>
    </w:p>
    <w:p w14:paraId="0EB6B097" w14:textId="77777777" w:rsidR="005425B4" w:rsidRPr="005425B4" w:rsidRDefault="005425B4" w:rsidP="005425B4">
      <w:hyperlink r:id="rId13" w:tgtFrame="_blank" w:history="1">
        <w:r w:rsidRPr="005425B4">
          <w:rPr>
            <w:rStyle w:val="Hyperlink"/>
          </w:rPr>
          <w:t xml:space="preserve">Academic Policies &amp; </w:t>
        </w:r>
        <w:proofErr w:type="spellStart"/>
        <w:r w:rsidRPr="005425B4">
          <w:rPr>
            <w:rStyle w:val="Hyperlink"/>
          </w:rPr>
          <w:t>StandardsLinks</w:t>
        </w:r>
        <w:proofErr w:type="spellEnd"/>
        <w:r w:rsidRPr="005425B4">
          <w:rPr>
            <w:rStyle w:val="Hyperlink"/>
          </w:rPr>
          <w:t xml:space="preserve"> to an external site.</w:t>
        </w:r>
      </w:hyperlink>
    </w:p>
    <w:p w14:paraId="11A15784" w14:textId="77777777" w:rsidR="005425B4" w:rsidRPr="005425B4" w:rsidRDefault="005425B4" w:rsidP="005425B4">
      <w:hyperlink r:id="rId14" w:tgtFrame="_blank" w:history="1">
        <w:r w:rsidRPr="005425B4">
          <w:rPr>
            <w:rStyle w:val="Hyperlink"/>
          </w:rPr>
          <w:t xml:space="preserve">Student Success </w:t>
        </w:r>
        <w:proofErr w:type="spellStart"/>
        <w:r w:rsidRPr="005425B4">
          <w:rPr>
            <w:rStyle w:val="Hyperlink"/>
          </w:rPr>
          <w:t>ResourcesLinks</w:t>
        </w:r>
        <w:proofErr w:type="spellEnd"/>
        <w:r w:rsidRPr="005425B4">
          <w:rPr>
            <w:rStyle w:val="Hyperlink"/>
          </w:rPr>
          <w:t xml:space="preserve"> to an external site.</w:t>
        </w:r>
      </w:hyperlink>
    </w:p>
    <w:p w14:paraId="75A72171" w14:textId="77777777" w:rsidR="005425B4" w:rsidRPr="005425B4" w:rsidRDefault="005425B4" w:rsidP="005425B4">
      <w:hyperlink r:id="rId15" w:tgtFrame="_blank" w:history="1">
        <w:r w:rsidRPr="005425B4">
          <w:rPr>
            <w:rStyle w:val="Hyperlink"/>
          </w:rPr>
          <w:t xml:space="preserve">Accessibility </w:t>
        </w:r>
        <w:proofErr w:type="spellStart"/>
        <w:r w:rsidRPr="005425B4">
          <w:rPr>
            <w:rStyle w:val="Hyperlink"/>
          </w:rPr>
          <w:t>ServicesLinks</w:t>
        </w:r>
        <w:proofErr w:type="spellEnd"/>
        <w:r w:rsidRPr="005425B4">
          <w:rPr>
            <w:rStyle w:val="Hyperlink"/>
          </w:rPr>
          <w:t xml:space="preserve"> to an external site.</w:t>
        </w:r>
      </w:hyperlink>
    </w:p>
    <w:p w14:paraId="27BAD8A0" w14:textId="77777777" w:rsidR="005425B4" w:rsidRPr="005425B4" w:rsidRDefault="005425B4" w:rsidP="005425B4">
      <w:r w:rsidRPr="005425B4">
        <w:rPr>
          <w:b/>
        </w:rPr>
        <w:t>Accommodations/Students with disabilities Statement</w:t>
      </w:r>
    </w:p>
    <w:p w14:paraId="46152D3E" w14:textId="77777777" w:rsidR="005425B4" w:rsidRPr="005425B4" w:rsidRDefault="005425B4" w:rsidP="005425B4">
      <w:r w:rsidRPr="005425B4">
        <w:t>Students needing accommodations due to a disability including temporary and pregnancy accommodations may contact the UVU </w:t>
      </w:r>
      <w:hyperlink r:id="rId16" w:tgtFrame="_blank" w:history="1">
        <w:r w:rsidRPr="005425B4">
          <w:rPr>
            <w:rStyle w:val="Hyperlink"/>
          </w:rPr>
          <w:t>Accessibility ServicesLinks to an external site.</w:t>
        </w:r>
      </w:hyperlink>
      <w:r w:rsidRPr="005425B4">
        <w:t> at accessibilityservices@uvu.edu or 801-863-8747.</w:t>
      </w:r>
    </w:p>
    <w:p w14:paraId="3575896D" w14:textId="77777777" w:rsidR="005425B4" w:rsidRPr="005425B4" w:rsidRDefault="005425B4" w:rsidP="005425B4">
      <w:r w:rsidRPr="005425B4">
        <w:t>Accessibility Services is located on the Orem Campus in LC 312. </w:t>
      </w:r>
    </w:p>
    <w:p w14:paraId="7925F5A2" w14:textId="77777777" w:rsidR="005425B4" w:rsidRPr="005425B4" w:rsidRDefault="005425B4" w:rsidP="005425B4">
      <w:r w:rsidRPr="005425B4">
        <w:t>Deaf/Hard of Hearing students requesting ASL interpreters or transcribers should contact Accessibility Services to set up accommodations. Deaf/Hard of Hearing services can be contacted at DHHservices@uvu.edu</w:t>
      </w:r>
    </w:p>
    <w:p w14:paraId="404D3C4A" w14:textId="77777777" w:rsidR="005425B4" w:rsidRPr="005425B4" w:rsidRDefault="005425B4" w:rsidP="005425B4">
      <w:r w:rsidRPr="005425B4">
        <w:t>DHH is located on the Orem Campus in LC 312. </w:t>
      </w:r>
    </w:p>
    <w:p w14:paraId="6E0EC736" w14:textId="77777777" w:rsidR="005425B4" w:rsidRPr="005425B4" w:rsidRDefault="005425B4" w:rsidP="005425B4">
      <w:r w:rsidRPr="005425B4">
        <w:rPr>
          <w:b/>
        </w:rPr>
        <w:t>Academic Integrity Statement</w:t>
      </w:r>
    </w:p>
    <w:p w14:paraId="47FD44C6" w14:textId="77777777" w:rsidR="005425B4" w:rsidRPr="005425B4" w:rsidRDefault="005425B4" w:rsidP="005425B4">
      <w:r w:rsidRPr="005425B4">
        <w:t>At Utah Valley University, faculty and students operate in an atmosphere of mutual trust. Maintaining an atmosphere of academic integrity allows for free exchange of ideas and enables all members of the community to achieve their highest potential. Our goal is to foster an intellectual atmosphere that produces scholars of integrity and imaginative thought. In all academic work, the ideas and contributions of others must be appropriately acknowledged and UVU students are expected to produce their own original academic work. </w:t>
      </w:r>
    </w:p>
    <w:p w14:paraId="5A4437F8" w14:textId="77777777" w:rsidR="005425B4" w:rsidRPr="005425B4" w:rsidRDefault="005425B4" w:rsidP="005425B4">
      <w:r w:rsidRPr="005425B4">
        <w:t>Faculty and students share the responsibility of ensuring the honesty and fairness of the intellectual environment at UVU. Students have a responsibility to promote academic integrity at the university by not participating in or facilitating others' participation in any act of academic dishonesty. As members of the academic community, students must become familiar with their </w:t>
      </w:r>
      <w:hyperlink r:id="rId17" w:tgtFrame="_blank" w:history="1">
        <w:r w:rsidRPr="005425B4">
          <w:rPr>
            <w:rStyle w:val="Hyperlink"/>
          </w:rPr>
          <w:t xml:space="preserve">rights and </w:t>
        </w:r>
        <w:proofErr w:type="spellStart"/>
        <w:r w:rsidRPr="005425B4">
          <w:rPr>
            <w:rStyle w:val="Hyperlink"/>
          </w:rPr>
          <w:t>responsibilitiesLinks</w:t>
        </w:r>
        <w:proofErr w:type="spellEnd"/>
        <w:r w:rsidRPr="005425B4">
          <w:rPr>
            <w:rStyle w:val="Hyperlink"/>
          </w:rPr>
          <w:t xml:space="preserve"> to an external site.</w:t>
        </w:r>
      </w:hyperlink>
      <w:r w:rsidRPr="005425B4">
        <w:t>. In each course, they are responsible for knowing the requirements and restrictions regarding research and writing, assessments, collaborative work, the use of study aids, the appropriateness of assistance, and other issues. Likewise, instructors are responsible to clearly state expectations and model best practices. </w:t>
      </w:r>
    </w:p>
    <w:p w14:paraId="06240F59" w14:textId="77777777" w:rsidR="005425B4" w:rsidRPr="005425B4" w:rsidRDefault="005425B4" w:rsidP="005425B4">
      <w:r w:rsidRPr="005425B4">
        <w:t xml:space="preserve">Further information on what constitutes academic dishonesty is detailed </w:t>
      </w:r>
      <w:proofErr w:type="spellStart"/>
      <w:r w:rsidRPr="005425B4">
        <w:t>in</w:t>
      </w:r>
      <w:hyperlink r:id="rId18" w:tgtFrame="_blank" w:history="1">
        <w:r w:rsidRPr="005425B4">
          <w:rPr>
            <w:rStyle w:val="Hyperlink"/>
          </w:rPr>
          <w:t>UVU</w:t>
        </w:r>
        <w:proofErr w:type="spellEnd"/>
        <w:r w:rsidRPr="005425B4">
          <w:rPr>
            <w:rStyle w:val="Hyperlink"/>
          </w:rPr>
          <w:t xml:space="preserve"> Policy 541: </w:t>
        </w:r>
        <w:r w:rsidRPr="005425B4">
          <w:rPr>
            <w:rStyle w:val="Hyperlink"/>
            <w:i/>
            <w:iCs/>
          </w:rPr>
          <w:t xml:space="preserve">Student Code of </w:t>
        </w:r>
        <w:proofErr w:type="spellStart"/>
        <w:r w:rsidRPr="005425B4">
          <w:rPr>
            <w:rStyle w:val="Hyperlink"/>
            <w:i/>
            <w:iCs/>
          </w:rPr>
          <w:t>Conduct</w:t>
        </w:r>
        <w:r w:rsidRPr="005425B4">
          <w:rPr>
            <w:rStyle w:val="Hyperlink"/>
          </w:rPr>
          <w:t>Links</w:t>
        </w:r>
        <w:proofErr w:type="spellEnd"/>
        <w:r w:rsidRPr="005425B4">
          <w:rPr>
            <w:rStyle w:val="Hyperlink"/>
          </w:rPr>
          <w:t xml:space="preserve"> to an external site.</w:t>
        </w:r>
      </w:hyperlink>
      <w:r w:rsidRPr="005425B4">
        <w:rPr>
          <w:i/>
          <w:iCs/>
        </w:rPr>
        <w:t>.</w:t>
      </w:r>
    </w:p>
    <w:p w14:paraId="306D6C2D" w14:textId="77777777" w:rsidR="005425B4" w:rsidRPr="005425B4" w:rsidRDefault="005425B4" w:rsidP="005425B4">
      <w:r w:rsidRPr="005425B4">
        <w:rPr>
          <w:b/>
        </w:rPr>
        <w:t>Definitions and Examples:</w:t>
      </w:r>
    </w:p>
    <w:p w14:paraId="70DBBF94" w14:textId="77777777" w:rsidR="005425B4" w:rsidRPr="005425B4" w:rsidRDefault="005425B4" w:rsidP="005425B4">
      <w:pPr>
        <w:numPr>
          <w:ilvl w:val="0"/>
          <w:numId w:val="4"/>
        </w:numPr>
      </w:pPr>
      <w:hyperlink r:id="rId19" w:anchor="dpPanel3Content" w:history="1">
        <w:r w:rsidRPr="005425B4">
          <w:rPr>
            <w:rStyle w:val="Hyperlink"/>
          </w:rPr>
          <w:t>Academic Integrity</w:t>
        </w:r>
      </w:hyperlink>
    </w:p>
    <w:p w14:paraId="39518AAD" w14:textId="77777777" w:rsidR="005425B4" w:rsidRPr="005425B4" w:rsidRDefault="005425B4" w:rsidP="005425B4">
      <w:pPr>
        <w:numPr>
          <w:ilvl w:val="0"/>
          <w:numId w:val="4"/>
        </w:numPr>
      </w:pPr>
      <w:hyperlink r:id="rId20" w:anchor="dpPanel4Content" w:history="1">
        <w:r w:rsidRPr="005425B4">
          <w:rPr>
            <w:rStyle w:val="Hyperlink"/>
          </w:rPr>
          <w:t>Cheating</w:t>
        </w:r>
      </w:hyperlink>
    </w:p>
    <w:p w14:paraId="0841D6B5" w14:textId="77777777" w:rsidR="005425B4" w:rsidRPr="005425B4" w:rsidRDefault="005425B4" w:rsidP="005425B4">
      <w:pPr>
        <w:numPr>
          <w:ilvl w:val="0"/>
          <w:numId w:val="4"/>
        </w:numPr>
      </w:pPr>
      <w:hyperlink r:id="rId21" w:anchor="dpPanel5Content" w:history="1">
        <w:r w:rsidRPr="005425B4">
          <w:rPr>
            <w:rStyle w:val="Hyperlink"/>
          </w:rPr>
          <w:t>Plagiarism</w:t>
        </w:r>
      </w:hyperlink>
    </w:p>
    <w:p w14:paraId="60D698A5" w14:textId="77777777" w:rsidR="005425B4" w:rsidRPr="005425B4" w:rsidRDefault="005425B4" w:rsidP="005425B4">
      <w:pPr>
        <w:numPr>
          <w:ilvl w:val="0"/>
          <w:numId w:val="4"/>
        </w:numPr>
      </w:pPr>
      <w:hyperlink r:id="rId22" w:anchor="dpPanel6Content" w:history="1">
        <w:r w:rsidRPr="005425B4">
          <w:rPr>
            <w:rStyle w:val="Hyperlink"/>
          </w:rPr>
          <w:t>Fabrication</w:t>
        </w:r>
      </w:hyperlink>
    </w:p>
    <w:p w14:paraId="23AAE94E" w14:textId="77777777" w:rsidR="005425B4" w:rsidRPr="005425B4" w:rsidRDefault="005425B4" w:rsidP="005425B4">
      <w:r w:rsidRPr="005425B4">
        <w:rPr>
          <w:b/>
        </w:rPr>
        <w:t>Definition:</w:t>
      </w:r>
      <w:r w:rsidRPr="005425B4">
        <w:t xml:space="preserve">  Academic integrity is a basic principle which requires that students take credit only for ideas and efforts that are their own. Cheating, plagiarism, fabrication, and other forms of academic dishonesty are often defined as the submission of materials in assignments, exams, or other academic work that is based on sources that are prohibited by the faculty member or in ways that do not properly cite the source of a student's ideas and content. Further information on what constitutes academic dishonesty is detailed </w:t>
      </w:r>
      <w:proofErr w:type="spellStart"/>
      <w:r w:rsidRPr="005425B4">
        <w:t>in</w:t>
      </w:r>
      <w:hyperlink r:id="rId23" w:tgtFrame="_blank" w:history="1">
        <w:r w:rsidRPr="005425B4">
          <w:rPr>
            <w:rStyle w:val="Hyperlink"/>
          </w:rPr>
          <w:t>UVU</w:t>
        </w:r>
        <w:proofErr w:type="spellEnd"/>
        <w:r w:rsidRPr="005425B4">
          <w:rPr>
            <w:rStyle w:val="Hyperlink"/>
          </w:rPr>
          <w:t xml:space="preserve"> Policy 541: </w:t>
        </w:r>
        <w:r w:rsidRPr="005425B4">
          <w:rPr>
            <w:rStyle w:val="Hyperlink"/>
            <w:i/>
            <w:iCs/>
          </w:rPr>
          <w:t xml:space="preserve">Student Code of </w:t>
        </w:r>
        <w:proofErr w:type="spellStart"/>
        <w:r w:rsidRPr="005425B4">
          <w:rPr>
            <w:rStyle w:val="Hyperlink"/>
            <w:i/>
            <w:iCs/>
          </w:rPr>
          <w:t>Conduct</w:t>
        </w:r>
        <w:r w:rsidRPr="005425B4">
          <w:rPr>
            <w:rStyle w:val="Hyperlink"/>
          </w:rPr>
          <w:t>Links</w:t>
        </w:r>
        <w:proofErr w:type="spellEnd"/>
        <w:r w:rsidRPr="005425B4">
          <w:rPr>
            <w:rStyle w:val="Hyperlink"/>
          </w:rPr>
          <w:t xml:space="preserve"> to an external site.</w:t>
        </w:r>
      </w:hyperlink>
      <w:r w:rsidRPr="005425B4">
        <w:rPr>
          <w:i/>
          <w:iCs/>
        </w:rPr>
        <w:t>.</w:t>
      </w:r>
    </w:p>
    <w:p w14:paraId="6EC5165F" w14:textId="77777777" w:rsidR="005425B4" w:rsidRPr="005425B4" w:rsidRDefault="005425B4" w:rsidP="005425B4">
      <w:r w:rsidRPr="005425B4">
        <w:t>We would like to acknowledge the following institutions: Northeastern University, University of Jamestown, Washington University in St. Louis, and UVU's Woodbury School of Business. This statement uses or adapts parts of their academic integrity statements or used them for inspiration.</w:t>
      </w:r>
    </w:p>
    <w:p w14:paraId="19F82DD4" w14:textId="77777777" w:rsidR="005425B4" w:rsidRPr="005425B4" w:rsidRDefault="005425B4" w:rsidP="005425B4">
      <w:r w:rsidRPr="005425B4">
        <w:rPr>
          <w:b/>
        </w:rPr>
        <w:t>Equity and Title IX Statement</w:t>
      </w:r>
    </w:p>
    <w:p w14:paraId="6102E678" w14:textId="77777777" w:rsidR="005425B4" w:rsidRPr="005425B4" w:rsidRDefault="005425B4" w:rsidP="005425B4">
      <w:r w:rsidRPr="005425B4">
        <w:t>Utah Valley University does not discriminate on the basis of race, color, religion, national origin, sex, sexual orientation, gender identity, gender expression, age (40 and over), disability, veteran status, pregnancy, childbirth, or pregnancy-related conditions, citizenship, genetic information, or other basis protected by applicable law, including Title IX and 34 C.F.R. Part 106, in employment, treatment, admission, access to educational programs and activities, or other University benefits or services. Inquiries about nondiscrimination at UVU may be directed to the U.S. Department of Education’s Office for Civil Rights or UVU’s Title IX Coordinator at 801-863-7999 – </w:t>
      </w:r>
      <w:hyperlink r:id="rId24" w:tgtFrame="_blank" w:tooltip="mailto:titleix@uvu.edu" w:history="1">
        <w:r w:rsidRPr="005425B4">
          <w:rPr>
            <w:rStyle w:val="Hyperlink"/>
          </w:rPr>
          <w:t>TitleIX@uvu.edu</w:t>
        </w:r>
      </w:hyperlink>
      <w:r w:rsidRPr="005425B4">
        <w:t> – 800 W University Pkwy, Orem, 84058, Suite BA 203.</w:t>
      </w:r>
    </w:p>
    <w:p w14:paraId="47507C3C" w14:textId="77777777" w:rsidR="005425B4" w:rsidRPr="005425B4" w:rsidRDefault="005425B4" w:rsidP="005425B4">
      <w:r w:rsidRPr="005425B4">
        <w:rPr>
          <w:b/>
        </w:rPr>
        <w:t>Religious Accommodation Statement</w:t>
      </w:r>
    </w:p>
    <w:p w14:paraId="75BAE030" w14:textId="77777777" w:rsidR="005425B4" w:rsidRPr="005425B4" w:rsidRDefault="005425B4" w:rsidP="005425B4">
      <w:r w:rsidRPr="005425B4">
        <w:t>UVU values and acknowledges a wide range of faiths and religions as part of our student body, and as such provides accommodations for students. Religious belief includes the student's faith or conscience as well as the student's participation in an organized activity conducted under the auspices of the student's religious tradition or religious organization. The accommodations include reasonable student absences from scheduled examinations or academic requirements if they create an undue hardship for sincerely held religious beliefs. For this to occur, the student must provide a written notice to the instructor of the course for which the student seeks said accommodation prior to the event.</w:t>
      </w:r>
    </w:p>
    <w:p w14:paraId="1D377BD7" w14:textId="77777777" w:rsidR="005425B4" w:rsidRPr="005425B4" w:rsidRDefault="005425B4" w:rsidP="005425B4">
      <w:r w:rsidRPr="005425B4">
        <w:t>The UVU campus has </w:t>
      </w:r>
      <w:hyperlink r:id="rId25" w:tgtFrame="_blank" w:history="1">
        <w:r w:rsidRPr="005425B4">
          <w:rPr>
            <w:rStyle w:val="Hyperlink"/>
          </w:rPr>
          <w:t xml:space="preserve">a place for meditation, prayer, reflection, or other forms of individual religious </w:t>
        </w:r>
        <w:proofErr w:type="spellStart"/>
        <w:r w:rsidRPr="005425B4">
          <w:rPr>
            <w:rStyle w:val="Hyperlink"/>
          </w:rPr>
          <w:t>expressionLinks</w:t>
        </w:r>
        <w:proofErr w:type="spellEnd"/>
        <w:r w:rsidRPr="005425B4">
          <w:rPr>
            <w:rStyle w:val="Hyperlink"/>
          </w:rPr>
          <w:t xml:space="preserve"> to an external site.</w:t>
        </w:r>
      </w:hyperlink>
      <w:r w:rsidRPr="005425B4">
        <w:t> as is described on their website.</w:t>
      </w:r>
    </w:p>
    <w:p w14:paraId="749697E2" w14:textId="77777777" w:rsidR="005425B4" w:rsidRPr="005425B4" w:rsidRDefault="005425B4" w:rsidP="005425B4">
      <w:r w:rsidRPr="005425B4">
        <w:rPr>
          <w:b/>
        </w:rPr>
        <w:t>Generative AI Statement:</w:t>
      </w:r>
    </w:p>
    <w:p w14:paraId="504D9C75" w14:textId="77777777" w:rsidR="005425B4" w:rsidRPr="005425B4" w:rsidRDefault="005425B4" w:rsidP="005425B4">
      <w:r w:rsidRPr="005425B4">
        <w:t>It is expected that all assignments you submit for this class represent your own creativity, originality, critical thinking, and writing. These are skills that you must develop over time to succeed in your academic career and beyond. At the same time, you should learn how to use AI and in what instances AI can be helpful to you.  </w:t>
      </w:r>
    </w:p>
    <w:p w14:paraId="4C7808F3" w14:textId="77777777" w:rsidR="005425B4" w:rsidRPr="005425B4" w:rsidRDefault="005425B4" w:rsidP="005425B4">
      <w:r w:rsidRPr="005425B4">
        <w:t>The use of generative AI tools (e.g. ChatGPT, Google Gemini, etc.) is permitted in this course for the following activities:</w:t>
      </w:r>
    </w:p>
    <w:p w14:paraId="33FC20F4" w14:textId="77777777" w:rsidR="005425B4" w:rsidRPr="005425B4" w:rsidRDefault="005425B4" w:rsidP="005425B4">
      <w:pPr>
        <w:numPr>
          <w:ilvl w:val="0"/>
          <w:numId w:val="5"/>
        </w:numPr>
      </w:pPr>
      <w:r w:rsidRPr="005425B4">
        <w:t>Brainstorming ideas for a paper topic</w:t>
      </w:r>
    </w:p>
    <w:p w14:paraId="6A88FFD6" w14:textId="77777777" w:rsidR="005425B4" w:rsidRPr="005425B4" w:rsidRDefault="005425B4" w:rsidP="005425B4">
      <w:pPr>
        <w:numPr>
          <w:ilvl w:val="0"/>
          <w:numId w:val="5"/>
        </w:numPr>
      </w:pPr>
      <w:r w:rsidRPr="005425B4">
        <w:t>Fine tuning your research questions</w:t>
      </w:r>
    </w:p>
    <w:p w14:paraId="24CBB4B9" w14:textId="77777777" w:rsidR="005425B4" w:rsidRPr="005425B4" w:rsidRDefault="005425B4" w:rsidP="005425B4">
      <w:pPr>
        <w:numPr>
          <w:ilvl w:val="0"/>
          <w:numId w:val="5"/>
        </w:numPr>
      </w:pPr>
      <w:r w:rsidRPr="005425B4">
        <w:t>Finding information on your topic</w:t>
      </w:r>
    </w:p>
    <w:p w14:paraId="35E0D9FA" w14:textId="77777777" w:rsidR="005425B4" w:rsidRPr="005425B4" w:rsidRDefault="005425B4" w:rsidP="005425B4">
      <w:pPr>
        <w:numPr>
          <w:ilvl w:val="0"/>
          <w:numId w:val="5"/>
        </w:numPr>
      </w:pPr>
      <w:r w:rsidRPr="005425B4">
        <w:t>Drafting an outline to organize your thoughts</w:t>
      </w:r>
    </w:p>
    <w:p w14:paraId="0E170B37" w14:textId="77777777" w:rsidR="005425B4" w:rsidRPr="005425B4" w:rsidRDefault="005425B4" w:rsidP="005425B4">
      <w:pPr>
        <w:numPr>
          <w:ilvl w:val="0"/>
          <w:numId w:val="5"/>
        </w:numPr>
      </w:pPr>
      <w:r w:rsidRPr="005425B4">
        <w:t>Checking grammar and style.</w:t>
      </w:r>
    </w:p>
    <w:p w14:paraId="2515E3B8" w14:textId="77777777" w:rsidR="005425B4" w:rsidRPr="005425B4" w:rsidRDefault="005425B4" w:rsidP="005425B4">
      <w:r w:rsidRPr="005425B4">
        <w:t>The use of generative AI tools is </w:t>
      </w:r>
      <w:r w:rsidRPr="005425B4">
        <w:rPr>
          <w:b/>
        </w:rPr>
        <w:t>NOT</w:t>
      </w:r>
      <w:r w:rsidRPr="005425B4">
        <w:t> permitted in this course for the following activities:</w:t>
      </w:r>
    </w:p>
    <w:p w14:paraId="53CDE029" w14:textId="77777777" w:rsidR="005425B4" w:rsidRPr="005425B4" w:rsidRDefault="005425B4" w:rsidP="005425B4">
      <w:pPr>
        <w:numPr>
          <w:ilvl w:val="0"/>
          <w:numId w:val="6"/>
        </w:numPr>
      </w:pPr>
      <w:r w:rsidRPr="005425B4">
        <w:t>Writing a draft of a writing assignment.</w:t>
      </w:r>
    </w:p>
    <w:p w14:paraId="1C1D6854" w14:textId="77777777" w:rsidR="005425B4" w:rsidRPr="005425B4" w:rsidRDefault="005425B4" w:rsidP="005425B4">
      <w:pPr>
        <w:numPr>
          <w:ilvl w:val="0"/>
          <w:numId w:val="6"/>
        </w:numPr>
      </w:pPr>
      <w:r w:rsidRPr="005425B4">
        <w:t>Writing entire sentences, paragraphs or papers to complete class assignments.</w:t>
      </w:r>
    </w:p>
    <w:p w14:paraId="2F38136B" w14:textId="77777777" w:rsidR="005425B4" w:rsidRPr="005425B4" w:rsidRDefault="005425B4" w:rsidP="005425B4">
      <w:r w:rsidRPr="005425B4">
        <w:lastRenderedPageBreak/>
        <w:t xml:space="preserve">Your use of AI tools must be properly documented and cited </w:t>
      </w:r>
      <w:proofErr w:type="gramStart"/>
      <w:r w:rsidRPr="005425B4">
        <w:t>in order to</w:t>
      </w:r>
      <w:proofErr w:type="gramEnd"/>
      <w:r w:rsidRPr="005425B4">
        <w:t xml:space="preserve"> stay within university policies on academic honesty. Any assignments that are flagged as having more than 25% of the work generated by AI will receive a score of 0. If any part of this is confusing or uncertain, please reach out to me for a conversation before submitting your work.</w:t>
      </w:r>
    </w:p>
    <w:p w14:paraId="24469293" w14:textId="77777777" w:rsidR="009566CA" w:rsidRDefault="009566CA"/>
    <w:sectPr w:rsidR="009566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56395"/>
    <w:multiLevelType w:val="multilevel"/>
    <w:tmpl w:val="1F764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4A46B6"/>
    <w:multiLevelType w:val="multilevel"/>
    <w:tmpl w:val="DA8A8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8C3A80"/>
    <w:multiLevelType w:val="multilevel"/>
    <w:tmpl w:val="F85ED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3638B3"/>
    <w:multiLevelType w:val="multilevel"/>
    <w:tmpl w:val="BF524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136529"/>
    <w:multiLevelType w:val="multilevel"/>
    <w:tmpl w:val="47BC8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E233AD"/>
    <w:multiLevelType w:val="multilevel"/>
    <w:tmpl w:val="42F2C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5123750">
    <w:abstractNumId w:val="3"/>
  </w:num>
  <w:num w:numId="2" w16cid:durableId="337578898">
    <w:abstractNumId w:val="4"/>
  </w:num>
  <w:num w:numId="3" w16cid:durableId="2084376841">
    <w:abstractNumId w:val="1"/>
  </w:num>
  <w:num w:numId="4" w16cid:durableId="1596748094">
    <w:abstractNumId w:val="5"/>
  </w:num>
  <w:num w:numId="5" w16cid:durableId="1936589270">
    <w:abstractNumId w:val="2"/>
  </w:num>
  <w:num w:numId="6" w16cid:durableId="289633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5B4"/>
    <w:rsid w:val="00274C9C"/>
    <w:rsid w:val="002F32BF"/>
    <w:rsid w:val="00492318"/>
    <w:rsid w:val="005425B4"/>
    <w:rsid w:val="00956384"/>
    <w:rsid w:val="00956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4B8A8"/>
  <w15:chartTrackingRefBased/>
  <w15:docId w15:val="{B01376B3-3562-42A9-A3DA-A309D842E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25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25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25B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25B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425B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425B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425B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425B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425B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5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25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25B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25B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425B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425B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425B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425B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425B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425B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25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25B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25B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425B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425B4"/>
    <w:rPr>
      <w:i/>
      <w:iCs/>
      <w:color w:val="404040" w:themeColor="text1" w:themeTint="BF"/>
    </w:rPr>
  </w:style>
  <w:style w:type="paragraph" w:styleId="ListParagraph">
    <w:name w:val="List Paragraph"/>
    <w:basedOn w:val="Normal"/>
    <w:uiPriority w:val="34"/>
    <w:qFormat/>
    <w:rsid w:val="005425B4"/>
    <w:pPr>
      <w:ind w:left="720"/>
      <w:contextualSpacing/>
    </w:pPr>
  </w:style>
  <w:style w:type="character" w:styleId="IntenseEmphasis">
    <w:name w:val="Intense Emphasis"/>
    <w:basedOn w:val="DefaultParagraphFont"/>
    <w:uiPriority w:val="21"/>
    <w:qFormat/>
    <w:rsid w:val="005425B4"/>
    <w:rPr>
      <w:i/>
      <w:iCs/>
      <w:color w:val="0F4761" w:themeColor="accent1" w:themeShade="BF"/>
    </w:rPr>
  </w:style>
  <w:style w:type="paragraph" w:styleId="IntenseQuote">
    <w:name w:val="Intense Quote"/>
    <w:basedOn w:val="Normal"/>
    <w:next w:val="Normal"/>
    <w:link w:val="IntenseQuoteChar"/>
    <w:uiPriority w:val="30"/>
    <w:qFormat/>
    <w:rsid w:val="005425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25B4"/>
    <w:rPr>
      <w:i/>
      <w:iCs/>
      <w:color w:val="0F4761" w:themeColor="accent1" w:themeShade="BF"/>
    </w:rPr>
  </w:style>
  <w:style w:type="character" w:styleId="IntenseReference">
    <w:name w:val="Intense Reference"/>
    <w:basedOn w:val="DefaultParagraphFont"/>
    <w:uiPriority w:val="32"/>
    <w:qFormat/>
    <w:rsid w:val="005425B4"/>
    <w:rPr>
      <w:b/>
      <w:bCs w:val="0"/>
      <w:smallCaps/>
      <w:color w:val="0F4761" w:themeColor="accent1" w:themeShade="BF"/>
      <w:spacing w:val="5"/>
    </w:rPr>
  </w:style>
  <w:style w:type="character" w:styleId="Hyperlink">
    <w:name w:val="Hyperlink"/>
    <w:basedOn w:val="DefaultParagraphFont"/>
    <w:uiPriority w:val="99"/>
    <w:unhideWhenUsed/>
    <w:rsid w:val="005425B4"/>
    <w:rPr>
      <w:color w:val="467886" w:themeColor="hyperlink"/>
      <w:u w:val="single"/>
    </w:rPr>
  </w:style>
  <w:style w:type="character" w:styleId="UnresolvedMention">
    <w:name w:val="Unresolved Mention"/>
    <w:basedOn w:val="DefaultParagraphFont"/>
    <w:uiPriority w:val="99"/>
    <w:semiHidden/>
    <w:unhideWhenUsed/>
    <w:rsid w:val="005425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29818">
      <w:bodyDiv w:val="1"/>
      <w:marLeft w:val="0"/>
      <w:marRight w:val="0"/>
      <w:marTop w:val="0"/>
      <w:marBottom w:val="0"/>
      <w:divBdr>
        <w:top w:val="none" w:sz="0" w:space="0" w:color="auto"/>
        <w:left w:val="none" w:sz="0" w:space="0" w:color="auto"/>
        <w:bottom w:val="none" w:sz="0" w:space="0" w:color="auto"/>
        <w:right w:val="none" w:sz="0" w:space="0" w:color="auto"/>
      </w:divBdr>
      <w:divsChild>
        <w:div w:id="1366641741">
          <w:marLeft w:val="0"/>
          <w:marRight w:val="0"/>
          <w:marTop w:val="0"/>
          <w:marBottom w:val="120"/>
          <w:divBdr>
            <w:top w:val="none" w:sz="0" w:space="0" w:color="auto"/>
            <w:left w:val="none" w:sz="0" w:space="0" w:color="auto"/>
            <w:bottom w:val="none" w:sz="0" w:space="0" w:color="auto"/>
            <w:right w:val="none" w:sz="0" w:space="0" w:color="auto"/>
          </w:divBdr>
        </w:div>
        <w:div w:id="1232230255">
          <w:marLeft w:val="0"/>
          <w:marRight w:val="0"/>
          <w:marTop w:val="0"/>
          <w:marBottom w:val="0"/>
          <w:divBdr>
            <w:top w:val="none" w:sz="0" w:space="0" w:color="auto"/>
            <w:left w:val="none" w:sz="0" w:space="0" w:color="auto"/>
            <w:bottom w:val="none" w:sz="0" w:space="0" w:color="auto"/>
            <w:right w:val="none" w:sz="0" w:space="0" w:color="auto"/>
          </w:divBdr>
        </w:div>
        <w:div w:id="1620143831">
          <w:marLeft w:val="0"/>
          <w:marRight w:val="0"/>
          <w:marTop w:val="0"/>
          <w:marBottom w:val="120"/>
          <w:divBdr>
            <w:top w:val="none" w:sz="0" w:space="0" w:color="auto"/>
            <w:left w:val="none" w:sz="0" w:space="0" w:color="auto"/>
            <w:bottom w:val="none" w:sz="0" w:space="0" w:color="auto"/>
            <w:right w:val="none" w:sz="0" w:space="0" w:color="auto"/>
          </w:divBdr>
        </w:div>
        <w:div w:id="1713849734">
          <w:marLeft w:val="0"/>
          <w:marRight w:val="0"/>
          <w:marTop w:val="0"/>
          <w:marBottom w:val="120"/>
          <w:divBdr>
            <w:top w:val="none" w:sz="0" w:space="0" w:color="auto"/>
            <w:left w:val="none" w:sz="0" w:space="0" w:color="auto"/>
            <w:bottom w:val="none" w:sz="0" w:space="0" w:color="auto"/>
            <w:right w:val="none" w:sz="0" w:space="0" w:color="auto"/>
          </w:divBdr>
        </w:div>
        <w:div w:id="991565468">
          <w:marLeft w:val="0"/>
          <w:marRight w:val="0"/>
          <w:marTop w:val="0"/>
          <w:marBottom w:val="120"/>
          <w:divBdr>
            <w:top w:val="none" w:sz="0" w:space="0" w:color="auto"/>
            <w:left w:val="none" w:sz="0" w:space="0" w:color="auto"/>
            <w:bottom w:val="none" w:sz="0" w:space="0" w:color="auto"/>
            <w:right w:val="none" w:sz="0" w:space="0" w:color="auto"/>
          </w:divBdr>
        </w:div>
        <w:div w:id="2130859744">
          <w:marLeft w:val="0"/>
          <w:marRight w:val="0"/>
          <w:marTop w:val="0"/>
          <w:marBottom w:val="120"/>
          <w:divBdr>
            <w:top w:val="none" w:sz="0" w:space="0" w:color="auto"/>
            <w:left w:val="none" w:sz="0" w:space="0" w:color="auto"/>
            <w:bottom w:val="none" w:sz="0" w:space="0" w:color="auto"/>
            <w:right w:val="none" w:sz="0" w:space="0" w:color="auto"/>
          </w:divBdr>
        </w:div>
        <w:div w:id="2134591443">
          <w:marLeft w:val="0"/>
          <w:marRight w:val="0"/>
          <w:marTop w:val="0"/>
          <w:marBottom w:val="120"/>
          <w:divBdr>
            <w:top w:val="none" w:sz="0" w:space="0" w:color="auto"/>
            <w:left w:val="none" w:sz="0" w:space="0" w:color="auto"/>
            <w:bottom w:val="none" w:sz="0" w:space="0" w:color="auto"/>
            <w:right w:val="none" w:sz="0" w:space="0" w:color="auto"/>
          </w:divBdr>
        </w:div>
        <w:div w:id="44764972">
          <w:marLeft w:val="0"/>
          <w:marRight w:val="0"/>
          <w:marTop w:val="0"/>
          <w:marBottom w:val="120"/>
          <w:divBdr>
            <w:top w:val="none" w:sz="0" w:space="0" w:color="auto"/>
            <w:left w:val="none" w:sz="0" w:space="0" w:color="auto"/>
            <w:bottom w:val="none" w:sz="0" w:space="0" w:color="auto"/>
            <w:right w:val="none" w:sz="0" w:space="0" w:color="auto"/>
          </w:divBdr>
        </w:div>
        <w:div w:id="285745306">
          <w:marLeft w:val="0"/>
          <w:marRight w:val="0"/>
          <w:marTop w:val="0"/>
          <w:marBottom w:val="120"/>
          <w:divBdr>
            <w:top w:val="none" w:sz="0" w:space="0" w:color="auto"/>
            <w:left w:val="none" w:sz="0" w:space="0" w:color="auto"/>
            <w:bottom w:val="none" w:sz="0" w:space="0" w:color="auto"/>
            <w:right w:val="none" w:sz="0" w:space="0" w:color="auto"/>
          </w:divBdr>
        </w:div>
        <w:div w:id="1296834362">
          <w:marLeft w:val="0"/>
          <w:marRight w:val="0"/>
          <w:marTop w:val="0"/>
          <w:marBottom w:val="120"/>
          <w:divBdr>
            <w:top w:val="none" w:sz="0" w:space="0" w:color="auto"/>
            <w:left w:val="none" w:sz="0" w:space="0" w:color="auto"/>
            <w:bottom w:val="none" w:sz="0" w:space="0" w:color="auto"/>
            <w:right w:val="none" w:sz="0" w:space="0" w:color="auto"/>
          </w:divBdr>
          <w:divsChild>
            <w:div w:id="1362631197">
              <w:marLeft w:val="0"/>
              <w:marRight w:val="0"/>
              <w:marTop w:val="0"/>
              <w:marBottom w:val="0"/>
              <w:divBdr>
                <w:top w:val="none" w:sz="0" w:space="0" w:color="auto"/>
                <w:left w:val="none" w:sz="0" w:space="0" w:color="auto"/>
                <w:bottom w:val="none" w:sz="0" w:space="0" w:color="auto"/>
                <w:right w:val="none" w:sz="0" w:space="0" w:color="auto"/>
              </w:divBdr>
              <w:divsChild>
                <w:div w:id="95645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423202">
          <w:marLeft w:val="0"/>
          <w:marRight w:val="0"/>
          <w:marTop w:val="0"/>
          <w:marBottom w:val="120"/>
          <w:divBdr>
            <w:top w:val="none" w:sz="0" w:space="0" w:color="auto"/>
            <w:left w:val="none" w:sz="0" w:space="0" w:color="auto"/>
            <w:bottom w:val="none" w:sz="0" w:space="0" w:color="auto"/>
            <w:right w:val="none" w:sz="0" w:space="0" w:color="auto"/>
          </w:divBdr>
        </w:div>
        <w:div w:id="834347474">
          <w:marLeft w:val="0"/>
          <w:marRight w:val="0"/>
          <w:marTop w:val="0"/>
          <w:marBottom w:val="120"/>
          <w:divBdr>
            <w:top w:val="none" w:sz="0" w:space="0" w:color="auto"/>
            <w:left w:val="none" w:sz="0" w:space="0" w:color="auto"/>
            <w:bottom w:val="none" w:sz="0" w:space="0" w:color="auto"/>
            <w:right w:val="none" w:sz="0" w:space="0" w:color="auto"/>
          </w:divBdr>
          <w:divsChild>
            <w:div w:id="1688017479">
              <w:marLeft w:val="0"/>
              <w:marRight w:val="0"/>
              <w:marTop w:val="0"/>
              <w:marBottom w:val="0"/>
              <w:divBdr>
                <w:top w:val="none" w:sz="0" w:space="0" w:color="auto"/>
                <w:left w:val="none" w:sz="0" w:space="0" w:color="auto"/>
                <w:bottom w:val="none" w:sz="0" w:space="0" w:color="auto"/>
                <w:right w:val="none" w:sz="0" w:space="0" w:color="auto"/>
              </w:divBdr>
              <w:divsChild>
                <w:div w:id="854928363">
                  <w:marLeft w:val="0"/>
                  <w:marRight w:val="0"/>
                  <w:marTop w:val="0"/>
                  <w:marBottom w:val="120"/>
                  <w:divBdr>
                    <w:top w:val="none" w:sz="0" w:space="0" w:color="auto"/>
                    <w:left w:val="none" w:sz="0" w:space="0" w:color="auto"/>
                    <w:bottom w:val="none" w:sz="0" w:space="0" w:color="auto"/>
                    <w:right w:val="none" w:sz="0" w:space="0" w:color="auto"/>
                  </w:divBdr>
                  <w:divsChild>
                    <w:div w:id="56100575">
                      <w:marLeft w:val="0"/>
                      <w:marRight w:val="0"/>
                      <w:marTop w:val="0"/>
                      <w:marBottom w:val="120"/>
                      <w:divBdr>
                        <w:top w:val="none" w:sz="0" w:space="0" w:color="auto"/>
                        <w:left w:val="none" w:sz="0" w:space="0" w:color="auto"/>
                        <w:bottom w:val="none" w:sz="0" w:space="0" w:color="auto"/>
                        <w:right w:val="none" w:sz="0" w:space="0" w:color="auto"/>
                      </w:divBdr>
                      <w:divsChild>
                        <w:div w:id="1896501414">
                          <w:marLeft w:val="0"/>
                          <w:marRight w:val="0"/>
                          <w:marTop w:val="240"/>
                          <w:marBottom w:val="240"/>
                          <w:divBdr>
                            <w:top w:val="none" w:sz="0" w:space="0" w:color="auto"/>
                            <w:left w:val="none" w:sz="0" w:space="0" w:color="auto"/>
                            <w:bottom w:val="none" w:sz="0" w:space="0" w:color="auto"/>
                            <w:right w:val="none" w:sz="0" w:space="0" w:color="auto"/>
                          </w:divBdr>
                          <w:divsChild>
                            <w:div w:id="836699644">
                              <w:marLeft w:val="0"/>
                              <w:marRight w:val="0"/>
                              <w:marTop w:val="0"/>
                              <w:marBottom w:val="150"/>
                              <w:divBdr>
                                <w:top w:val="none" w:sz="0" w:space="0" w:color="auto"/>
                                <w:left w:val="none" w:sz="0" w:space="0" w:color="auto"/>
                                <w:bottom w:val="none" w:sz="0" w:space="0" w:color="auto"/>
                                <w:right w:val="none" w:sz="0" w:space="0" w:color="auto"/>
                              </w:divBdr>
                              <w:divsChild>
                                <w:div w:id="2089308301">
                                  <w:marLeft w:val="0"/>
                                  <w:marRight w:val="0"/>
                                  <w:marTop w:val="0"/>
                                  <w:marBottom w:val="0"/>
                                  <w:divBdr>
                                    <w:top w:val="none" w:sz="0" w:space="0" w:color="auto"/>
                                    <w:left w:val="none" w:sz="0" w:space="0" w:color="auto"/>
                                    <w:bottom w:val="none" w:sz="0" w:space="0" w:color="auto"/>
                                    <w:right w:val="none" w:sz="0" w:space="0" w:color="auto"/>
                                  </w:divBdr>
                                </w:div>
                              </w:divsChild>
                            </w:div>
                            <w:div w:id="656767362">
                              <w:marLeft w:val="0"/>
                              <w:marRight w:val="0"/>
                              <w:marTop w:val="0"/>
                              <w:marBottom w:val="150"/>
                              <w:divBdr>
                                <w:top w:val="none" w:sz="0" w:space="0" w:color="auto"/>
                                <w:left w:val="none" w:sz="0" w:space="0" w:color="auto"/>
                                <w:bottom w:val="none" w:sz="0" w:space="0" w:color="auto"/>
                                <w:right w:val="none" w:sz="0" w:space="0" w:color="auto"/>
                              </w:divBdr>
                            </w:div>
                            <w:div w:id="1299148594">
                              <w:marLeft w:val="0"/>
                              <w:marRight w:val="0"/>
                              <w:marTop w:val="0"/>
                              <w:marBottom w:val="150"/>
                              <w:divBdr>
                                <w:top w:val="none" w:sz="0" w:space="0" w:color="auto"/>
                                <w:left w:val="none" w:sz="0" w:space="0" w:color="auto"/>
                                <w:bottom w:val="none" w:sz="0" w:space="0" w:color="auto"/>
                                <w:right w:val="none" w:sz="0" w:space="0" w:color="auto"/>
                              </w:divBdr>
                              <w:divsChild>
                                <w:div w:id="29648502">
                                  <w:marLeft w:val="0"/>
                                  <w:marRight w:val="0"/>
                                  <w:marTop w:val="0"/>
                                  <w:marBottom w:val="0"/>
                                  <w:divBdr>
                                    <w:top w:val="none" w:sz="0" w:space="0" w:color="auto"/>
                                    <w:left w:val="none" w:sz="0" w:space="0" w:color="auto"/>
                                    <w:bottom w:val="none" w:sz="0" w:space="0" w:color="auto"/>
                                    <w:right w:val="none" w:sz="0" w:space="0" w:color="auto"/>
                                  </w:divBdr>
                                  <w:divsChild>
                                    <w:div w:id="204149067">
                                      <w:marLeft w:val="0"/>
                                      <w:marRight w:val="0"/>
                                      <w:marTop w:val="0"/>
                                      <w:marBottom w:val="0"/>
                                      <w:divBdr>
                                        <w:top w:val="none" w:sz="0" w:space="0" w:color="auto"/>
                                        <w:left w:val="none" w:sz="0" w:space="0" w:color="auto"/>
                                        <w:bottom w:val="none" w:sz="0" w:space="0" w:color="auto"/>
                                        <w:right w:val="none" w:sz="0" w:space="0" w:color="auto"/>
                                      </w:divBdr>
                                      <w:divsChild>
                                        <w:div w:id="26411376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971327577">
                                  <w:marLeft w:val="0"/>
                                  <w:marRight w:val="0"/>
                                  <w:marTop w:val="0"/>
                                  <w:marBottom w:val="0"/>
                                  <w:divBdr>
                                    <w:top w:val="none" w:sz="0" w:space="0" w:color="auto"/>
                                    <w:left w:val="none" w:sz="0" w:space="0" w:color="auto"/>
                                    <w:bottom w:val="none" w:sz="0" w:space="0" w:color="auto"/>
                                    <w:right w:val="none" w:sz="0" w:space="0" w:color="auto"/>
                                  </w:divBdr>
                                  <w:divsChild>
                                    <w:div w:id="1566911140">
                                      <w:marLeft w:val="0"/>
                                      <w:marRight w:val="0"/>
                                      <w:marTop w:val="0"/>
                                      <w:marBottom w:val="0"/>
                                      <w:divBdr>
                                        <w:top w:val="none" w:sz="0" w:space="0" w:color="auto"/>
                                        <w:left w:val="none" w:sz="0" w:space="0" w:color="auto"/>
                                        <w:bottom w:val="none" w:sz="0" w:space="0" w:color="auto"/>
                                        <w:right w:val="none" w:sz="0" w:space="0" w:color="auto"/>
                                      </w:divBdr>
                                      <w:divsChild>
                                        <w:div w:id="1135489587">
                                          <w:marLeft w:val="0"/>
                                          <w:marRight w:val="0"/>
                                          <w:marTop w:val="0"/>
                                          <w:marBottom w:val="120"/>
                                          <w:divBdr>
                                            <w:top w:val="none" w:sz="0" w:space="0" w:color="auto"/>
                                            <w:left w:val="none" w:sz="0" w:space="0" w:color="auto"/>
                                            <w:bottom w:val="none" w:sz="0" w:space="0" w:color="auto"/>
                                            <w:right w:val="none" w:sz="0" w:space="0" w:color="auto"/>
                                          </w:divBdr>
                                          <w:divsChild>
                                            <w:div w:id="1798523621">
                                              <w:marLeft w:val="0"/>
                                              <w:marRight w:val="0"/>
                                              <w:marTop w:val="0"/>
                                              <w:marBottom w:val="0"/>
                                              <w:divBdr>
                                                <w:top w:val="none" w:sz="0" w:space="0" w:color="auto"/>
                                                <w:left w:val="none" w:sz="0" w:space="0" w:color="auto"/>
                                                <w:bottom w:val="none" w:sz="0" w:space="0" w:color="auto"/>
                                                <w:right w:val="none" w:sz="0" w:space="0" w:color="auto"/>
                                              </w:divBdr>
                                              <w:divsChild>
                                                <w:div w:id="854268035">
                                                  <w:marLeft w:val="0"/>
                                                  <w:marRight w:val="0"/>
                                                  <w:marTop w:val="0"/>
                                                  <w:marBottom w:val="0"/>
                                                  <w:divBdr>
                                                    <w:top w:val="none" w:sz="0" w:space="0" w:color="auto"/>
                                                    <w:left w:val="none" w:sz="0" w:space="0" w:color="auto"/>
                                                    <w:bottom w:val="none" w:sz="0" w:space="0" w:color="auto"/>
                                                    <w:right w:val="none" w:sz="0" w:space="0" w:color="auto"/>
                                                  </w:divBdr>
                                                  <w:divsChild>
                                                    <w:div w:id="877933122">
                                                      <w:marLeft w:val="0"/>
                                                      <w:marRight w:val="0"/>
                                                      <w:marTop w:val="240"/>
                                                      <w:marBottom w:val="240"/>
                                                      <w:divBdr>
                                                        <w:top w:val="none" w:sz="0" w:space="0" w:color="auto"/>
                                                        <w:left w:val="none" w:sz="0" w:space="0" w:color="auto"/>
                                                        <w:bottom w:val="none" w:sz="0" w:space="0" w:color="auto"/>
                                                        <w:right w:val="none" w:sz="0" w:space="0" w:color="auto"/>
                                                      </w:divBdr>
                                                      <w:divsChild>
                                                        <w:div w:id="448353888">
                                                          <w:marLeft w:val="0"/>
                                                          <w:marRight w:val="0"/>
                                                          <w:marTop w:val="0"/>
                                                          <w:marBottom w:val="0"/>
                                                          <w:divBdr>
                                                            <w:top w:val="single" w:sz="4" w:space="9" w:color="auto"/>
                                                            <w:left w:val="single" w:sz="4" w:space="9" w:color="auto"/>
                                                            <w:bottom w:val="single" w:sz="4" w:space="9" w:color="auto"/>
                                                            <w:right w:val="single" w:sz="4" w:space="9" w:color="auto"/>
                                                          </w:divBdr>
                                                          <w:divsChild>
                                                            <w:div w:id="94275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0922705">
                                  <w:marLeft w:val="0"/>
                                  <w:marRight w:val="0"/>
                                  <w:marTop w:val="0"/>
                                  <w:marBottom w:val="0"/>
                                  <w:divBdr>
                                    <w:top w:val="none" w:sz="0" w:space="0" w:color="auto"/>
                                    <w:left w:val="none" w:sz="0" w:space="0" w:color="auto"/>
                                    <w:bottom w:val="none" w:sz="0" w:space="0" w:color="auto"/>
                                    <w:right w:val="none" w:sz="0" w:space="0" w:color="auto"/>
                                  </w:divBdr>
                                  <w:divsChild>
                                    <w:div w:id="2106530406">
                                      <w:marLeft w:val="0"/>
                                      <w:marRight w:val="0"/>
                                      <w:marTop w:val="0"/>
                                      <w:marBottom w:val="0"/>
                                      <w:divBdr>
                                        <w:top w:val="none" w:sz="0" w:space="0" w:color="auto"/>
                                        <w:left w:val="none" w:sz="0" w:space="0" w:color="auto"/>
                                        <w:bottom w:val="none" w:sz="0" w:space="0" w:color="auto"/>
                                        <w:right w:val="none" w:sz="0" w:space="0" w:color="auto"/>
                                      </w:divBdr>
                                      <w:divsChild>
                                        <w:div w:id="179097695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461418988">
                                  <w:marLeft w:val="0"/>
                                  <w:marRight w:val="0"/>
                                  <w:marTop w:val="0"/>
                                  <w:marBottom w:val="0"/>
                                  <w:divBdr>
                                    <w:top w:val="none" w:sz="0" w:space="0" w:color="auto"/>
                                    <w:left w:val="none" w:sz="0" w:space="0" w:color="auto"/>
                                    <w:bottom w:val="none" w:sz="0" w:space="0" w:color="auto"/>
                                    <w:right w:val="none" w:sz="0" w:space="0" w:color="auto"/>
                                  </w:divBdr>
                                  <w:divsChild>
                                    <w:div w:id="1364482750">
                                      <w:marLeft w:val="0"/>
                                      <w:marRight w:val="0"/>
                                      <w:marTop w:val="0"/>
                                      <w:marBottom w:val="0"/>
                                      <w:divBdr>
                                        <w:top w:val="none" w:sz="0" w:space="0" w:color="auto"/>
                                        <w:left w:val="none" w:sz="0" w:space="0" w:color="auto"/>
                                        <w:bottom w:val="none" w:sz="0" w:space="0" w:color="auto"/>
                                        <w:right w:val="none" w:sz="0" w:space="0" w:color="auto"/>
                                      </w:divBdr>
                                      <w:divsChild>
                                        <w:div w:id="173816572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1215711">
      <w:bodyDiv w:val="1"/>
      <w:marLeft w:val="0"/>
      <w:marRight w:val="0"/>
      <w:marTop w:val="0"/>
      <w:marBottom w:val="0"/>
      <w:divBdr>
        <w:top w:val="none" w:sz="0" w:space="0" w:color="auto"/>
        <w:left w:val="none" w:sz="0" w:space="0" w:color="auto"/>
        <w:bottom w:val="none" w:sz="0" w:space="0" w:color="auto"/>
        <w:right w:val="none" w:sz="0" w:space="0" w:color="auto"/>
      </w:divBdr>
      <w:divsChild>
        <w:div w:id="656616311">
          <w:marLeft w:val="0"/>
          <w:marRight w:val="0"/>
          <w:marTop w:val="0"/>
          <w:marBottom w:val="120"/>
          <w:divBdr>
            <w:top w:val="none" w:sz="0" w:space="0" w:color="auto"/>
            <w:left w:val="none" w:sz="0" w:space="0" w:color="auto"/>
            <w:bottom w:val="none" w:sz="0" w:space="0" w:color="auto"/>
            <w:right w:val="none" w:sz="0" w:space="0" w:color="auto"/>
          </w:divBdr>
        </w:div>
        <w:div w:id="468476908">
          <w:marLeft w:val="0"/>
          <w:marRight w:val="0"/>
          <w:marTop w:val="0"/>
          <w:marBottom w:val="0"/>
          <w:divBdr>
            <w:top w:val="none" w:sz="0" w:space="0" w:color="auto"/>
            <w:left w:val="none" w:sz="0" w:space="0" w:color="auto"/>
            <w:bottom w:val="none" w:sz="0" w:space="0" w:color="auto"/>
            <w:right w:val="none" w:sz="0" w:space="0" w:color="auto"/>
          </w:divBdr>
        </w:div>
        <w:div w:id="2053073284">
          <w:marLeft w:val="0"/>
          <w:marRight w:val="0"/>
          <w:marTop w:val="0"/>
          <w:marBottom w:val="120"/>
          <w:divBdr>
            <w:top w:val="none" w:sz="0" w:space="0" w:color="auto"/>
            <w:left w:val="none" w:sz="0" w:space="0" w:color="auto"/>
            <w:bottom w:val="none" w:sz="0" w:space="0" w:color="auto"/>
            <w:right w:val="none" w:sz="0" w:space="0" w:color="auto"/>
          </w:divBdr>
        </w:div>
        <w:div w:id="319774235">
          <w:marLeft w:val="0"/>
          <w:marRight w:val="0"/>
          <w:marTop w:val="0"/>
          <w:marBottom w:val="120"/>
          <w:divBdr>
            <w:top w:val="none" w:sz="0" w:space="0" w:color="auto"/>
            <w:left w:val="none" w:sz="0" w:space="0" w:color="auto"/>
            <w:bottom w:val="none" w:sz="0" w:space="0" w:color="auto"/>
            <w:right w:val="none" w:sz="0" w:space="0" w:color="auto"/>
          </w:divBdr>
        </w:div>
        <w:div w:id="2104495647">
          <w:marLeft w:val="0"/>
          <w:marRight w:val="0"/>
          <w:marTop w:val="0"/>
          <w:marBottom w:val="120"/>
          <w:divBdr>
            <w:top w:val="none" w:sz="0" w:space="0" w:color="auto"/>
            <w:left w:val="none" w:sz="0" w:space="0" w:color="auto"/>
            <w:bottom w:val="none" w:sz="0" w:space="0" w:color="auto"/>
            <w:right w:val="none" w:sz="0" w:space="0" w:color="auto"/>
          </w:divBdr>
        </w:div>
        <w:div w:id="1261336944">
          <w:marLeft w:val="0"/>
          <w:marRight w:val="0"/>
          <w:marTop w:val="0"/>
          <w:marBottom w:val="120"/>
          <w:divBdr>
            <w:top w:val="none" w:sz="0" w:space="0" w:color="auto"/>
            <w:left w:val="none" w:sz="0" w:space="0" w:color="auto"/>
            <w:bottom w:val="none" w:sz="0" w:space="0" w:color="auto"/>
            <w:right w:val="none" w:sz="0" w:space="0" w:color="auto"/>
          </w:divBdr>
        </w:div>
        <w:div w:id="1527133448">
          <w:marLeft w:val="0"/>
          <w:marRight w:val="0"/>
          <w:marTop w:val="0"/>
          <w:marBottom w:val="120"/>
          <w:divBdr>
            <w:top w:val="none" w:sz="0" w:space="0" w:color="auto"/>
            <w:left w:val="none" w:sz="0" w:space="0" w:color="auto"/>
            <w:bottom w:val="none" w:sz="0" w:space="0" w:color="auto"/>
            <w:right w:val="none" w:sz="0" w:space="0" w:color="auto"/>
          </w:divBdr>
        </w:div>
        <w:div w:id="251084488">
          <w:marLeft w:val="0"/>
          <w:marRight w:val="0"/>
          <w:marTop w:val="0"/>
          <w:marBottom w:val="120"/>
          <w:divBdr>
            <w:top w:val="none" w:sz="0" w:space="0" w:color="auto"/>
            <w:left w:val="none" w:sz="0" w:space="0" w:color="auto"/>
            <w:bottom w:val="none" w:sz="0" w:space="0" w:color="auto"/>
            <w:right w:val="none" w:sz="0" w:space="0" w:color="auto"/>
          </w:divBdr>
        </w:div>
        <w:div w:id="826483929">
          <w:marLeft w:val="0"/>
          <w:marRight w:val="0"/>
          <w:marTop w:val="0"/>
          <w:marBottom w:val="120"/>
          <w:divBdr>
            <w:top w:val="none" w:sz="0" w:space="0" w:color="auto"/>
            <w:left w:val="none" w:sz="0" w:space="0" w:color="auto"/>
            <w:bottom w:val="none" w:sz="0" w:space="0" w:color="auto"/>
            <w:right w:val="none" w:sz="0" w:space="0" w:color="auto"/>
          </w:divBdr>
        </w:div>
        <w:div w:id="221331363">
          <w:marLeft w:val="0"/>
          <w:marRight w:val="0"/>
          <w:marTop w:val="0"/>
          <w:marBottom w:val="120"/>
          <w:divBdr>
            <w:top w:val="none" w:sz="0" w:space="0" w:color="auto"/>
            <w:left w:val="none" w:sz="0" w:space="0" w:color="auto"/>
            <w:bottom w:val="none" w:sz="0" w:space="0" w:color="auto"/>
            <w:right w:val="none" w:sz="0" w:space="0" w:color="auto"/>
          </w:divBdr>
          <w:divsChild>
            <w:div w:id="711417546">
              <w:marLeft w:val="0"/>
              <w:marRight w:val="0"/>
              <w:marTop w:val="0"/>
              <w:marBottom w:val="0"/>
              <w:divBdr>
                <w:top w:val="none" w:sz="0" w:space="0" w:color="auto"/>
                <w:left w:val="none" w:sz="0" w:space="0" w:color="auto"/>
                <w:bottom w:val="none" w:sz="0" w:space="0" w:color="auto"/>
                <w:right w:val="none" w:sz="0" w:space="0" w:color="auto"/>
              </w:divBdr>
              <w:divsChild>
                <w:div w:id="98246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104433">
          <w:marLeft w:val="0"/>
          <w:marRight w:val="0"/>
          <w:marTop w:val="0"/>
          <w:marBottom w:val="120"/>
          <w:divBdr>
            <w:top w:val="none" w:sz="0" w:space="0" w:color="auto"/>
            <w:left w:val="none" w:sz="0" w:space="0" w:color="auto"/>
            <w:bottom w:val="none" w:sz="0" w:space="0" w:color="auto"/>
            <w:right w:val="none" w:sz="0" w:space="0" w:color="auto"/>
          </w:divBdr>
        </w:div>
        <w:div w:id="508912437">
          <w:marLeft w:val="0"/>
          <w:marRight w:val="0"/>
          <w:marTop w:val="0"/>
          <w:marBottom w:val="120"/>
          <w:divBdr>
            <w:top w:val="none" w:sz="0" w:space="0" w:color="auto"/>
            <w:left w:val="none" w:sz="0" w:space="0" w:color="auto"/>
            <w:bottom w:val="none" w:sz="0" w:space="0" w:color="auto"/>
            <w:right w:val="none" w:sz="0" w:space="0" w:color="auto"/>
          </w:divBdr>
          <w:divsChild>
            <w:div w:id="464591427">
              <w:marLeft w:val="0"/>
              <w:marRight w:val="0"/>
              <w:marTop w:val="0"/>
              <w:marBottom w:val="0"/>
              <w:divBdr>
                <w:top w:val="none" w:sz="0" w:space="0" w:color="auto"/>
                <w:left w:val="none" w:sz="0" w:space="0" w:color="auto"/>
                <w:bottom w:val="none" w:sz="0" w:space="0" w:color="auto"/>
                <w:right w:val="none" w:sz="0" w:space="0" w:color="auto"/>
              </w:divBdr>
              <w:divsChild>
                <w:div w:id="326905640">
                  <w:marLeft w:val="0"/>
                  <w:marRight w:val="0"/>
                  <w:marTop w:val="0"/>
                  <w:marBottom w:val="120"/>
                  <w:divBdr>
                    <w:top w:val="none" w:sz="0" w:space="0" w:color="auto"/>
                    <w:left w:val="none" w:sz="0" w:space="0" w:color="auto"/>
                    <w:bottom w:val="none" w:sz="0" w:space="0" w:color="auto"/>
                    <w:right w:val="none" w:sz="0" w:space="0" w:color="auto"/>
                  </w:divBdr>
                  <w:divsChild>
                    <w:div w:id="673920458">
                      <w:marLeft w:val="0"/>
                      <w:marRight w:val="0"/>
                      <w:marTop w:val="0"/>
                      <w:marBottom w:val="120"/>
                      <w:divBdr>
                        <w:top w:val="none" w:sz="0" w:space="0" w:color="auto"/>
                        <w:left w:val="none" w:sz="0" w:space="0" w:color="auto"/>
                        <w:bottom w:val="none" w:sz="0" w:space="0" w:color="auto"/>
                        <w:right w:val="none" w:sz="0" w:space="0" w:color="auto"/>
                      </w:divBdr>
                      <w:divsChild>
                        <w:div w:id="282617507">
                          <w:marLeft w:val="0"/>
                          <w:marRight w:val="0"/>
                          <w:marTop w:val="240"/>
                          <w:marBottom w:val="240"/>
                          <w:divBdr>
                            <w:top w:val="none" w:sz="0" w:space="0" w:color="auto"/>
                            <w:left w:val="none" w:sz="0" w:space="0" w:color="auto"/>
                            <w:bottom w:val="none" w:sz="0" w:space="0" w:color="auto"/>
                            <w:right w:val="none" w:sz="0" w:space="0" w:color="auto"/>
                          </w:divBdr>
                          <w:divsChild>
                            <w:div w:id="1463502826">
                              <w:marLeft w:val="0"/>
                              <w:marRight w:val="0"/>
                              <w:marTop w:val="0"/>
                              <w:marBottom w:val="150"/>
                              <w:divBdr>
                                <w:top w:val="none" w:sz="0" w:space="0" w:color="auto"/>
                                <w:left w:val="none" w:sz="0" w:space="0" w:color="auto"/>
                                <w:bottom w:val="none" w:sz="0" w:space="0" w:color="auto"/>
                                <w:right w:val="none" w:sz="0" w:space="0" w:color="auto"/>
                              </w:divBdr>
                              <w:divsChild>
                                <w:div w:id="1732729524">
                                  <w:marLeft w:val="0"/>
                                  <w:marRight w:val="0"/>
                                  <w:marTop w:val="0"/>
                                  <w:marBottom w:val="0"/>
                                  <w:divBdr>
                                    <w:top w:val="none" w:sz="0" w:space="0" w:color="auto"/>
                                    <w:left w:val="none" w:sz="0" w:space="0" w:color="auto"/>
                                    <w:bottom w:val="none" w:sz="0" w:space="0" w:color="auto"/>
                                    <w:right w:val="none" w:sz="0" w:space="0" w:color="auto"/>
                                  </w:divBdr>
                                </w:div>
                              </w:divsChild>
                            </w:div>
                            <w:div w:id="10449767">
                              <w:marLeft w:val="0"/>
                              <w:marRight w:val="0"/>
                              <w:marTop w:val="0"/>
                              <w:marBottom w:val="150"/>
                              <w:divBdr>
                                <w:top w:val="none" w:sz="0" w:space="0" w:color="auto"/>
                                <w:left w:val="none" w:sz="0" w:space="0" w:color="auto"/>
                                <w:bottom w:val="none" w:sz="0" w:space="0" w:color="auto"/>
                                <w:right w:val="none" w:sz="0" w:space="0" w:color="auto"/>
                              </w:divBdr>
                            </w:div>
                            <w:div w:id="405538667">
                              <w:marLeft w:val="0"/>
                              <w:marRight w:val="0"/>
                              <w:marTop w:val="0"/>
                              <w:marBottom w:val="150"/>
                              <w:divBdr>
                                <w:top w:val="none" w:sz="0" w:space="0" w:color="auto"/>
                                <w:left w:val="none" w:sz="0" w:space="0" w:color="auto"/>
                                <w:bottom w:val="none" w:sz="0" w:space="0" w:color="auto"/>
                                <w:right w:val="none" w:sz="0" w:space="0" w:color="auto"/>
                              </w:divBdr>
                              <w:divsChild>
                                <w:div w:id="769159732">
                                  <w:marLeft w:val="0"/>
                                  <w:marRight w:val="0"/>
                                  <w:marTop w:val="0"/>
                                  <w:marBottom w:val="0"/>
                                  <w:divBdr>
                                    <w:top w:val="none" w:sz="0" w:space="0" w:color="auto"/>
                                    <w:left w:val="none" w:sz="0" w:space="0" w:color="auto"/>
                                    <w:bottom w:val="none" w:sz="0" w:space="0" w:color="auto"/>
                                    <w:right w:val="none" w:sz="0" w:space="0" w:color="auto"/>
                                  </w:divBdr>
                                  <w:divsChild>
                                    <w:div w:id="982468097">
                                      <w:marLeft w:val="0"/>
                                      <w:marRight w:val="0"/>
                                      <w:marTop w:val="0"/>
                                      <w:marBottom w:val="0"/>
                                      <w:divBdr>
                                        <w:top w:val="none" w:sz="0" w:space="0" w:color="auto"/>
                                        <w:left w:val="none" w:sz="0" w:space="0" w:color="auto"/>
                                        <w:bottom w:val="none" w:sz="0" w:space="0" w:color="auto"/>
                                        <w:right w:val="none" w:sz="0" w:space="0" w:color="auto"/>
                                      </w:divBdr>
                                      <w:divsChild>
                                        <w:div w:id="179779675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42164110">
                                  <w:marLeft w:val="0"/>
                                  <w:marRight w:val="0"/>
                                  <w:marTop w:val="0"/>
                                  <w:marBottom w:val="0"/>
                                  <w:divBdr>
                                    <w:top w:val="none" w:sz="0" w:space="0" w:color="auto"/>
                                    <w:left w:val="none" w:sz="0" w:space="0" w:color="auto"/>
                                    <w:bottom w:val="none" w:sz="0" w:space="0" w:color="auto"/>
                                    <w:right w:val="none" w:sz="0" w:space="0" w:color="auto"/>
                                  </w:divBdr>
                                  <w:divsChild>
                                    <w:div w:id="926839368">
                                      <w:marLeft w:val="0"/>
                                      <w:marRight w:val="0"/>
                                      <w:marTop w:val="0"/>
                                      <w:marBottom w:val="0"/>
                                      <w:divBdr>
                                        <w:top w:val="none" w:sz="0" w:space="0" w:color="auto"/>
                                        <w:left w:val="none" w:sz="0" w:space="0" w:color="auto"/>
                                        <w:bottom w:val="none" w:sz="0" w:space="0" w:color="auto"/>
                                        <w:right w:val="none" w:sz="0" w:space="0" w:color="auto"/>
                                      </w:divBdr>
                                      <w:divsChild>
                                        <w:div w:id="752974755">
                                          <w:marLeft w:val="0"/>
                                          <w:marRight w:val="0"/>
                                          <w:marTop w:val="0"/>
                                          <w:marBottom w:val="120"/>
                                          <w:divBdr>
                                            <w:top w:val="none" w:sz="0" w:space="0" w:color="auto"/>
                                            <w:left w:val="none" w:sz="0" w:space="0" w:color="auto"/>
                                            <w:bottom w:val="none" w:sz="0" w:space="0" w:color="auto"/>
                                            <w:right w:val="none" w:sz="0" w:space="0" w:color="auto"/>
                                          </w:divBdr>
                                          <w:divsChild>
                                            <w:div w:id="165631447">
                                              <w:marLeft w:val="0"/>
                                              <w:marRight w:val="0"/>
                                              <w:marTop w:val="0"/>
                                              <w:marBottom w:val="0"/>
                                              <w:divBdr>
                                                <w:top w:val="none" w:sz="0" w:space="0" w:color="auto"/>
                                                <w:left w:val="none" w:sz="0" w:space="0" w:color="auto"/>
                                                <w:bottom w:val="none" w:sz="0" w:space="0" w:color="auto"/>
                                                <w:right w:val="none" w:sz="0" w:space="0" w:color="auto"/>
                                              </w:divBdr>
                                              <w:divsChild>
                                                <w:div w:id="466162433">
                                                  <w:marLeft w:val="0"/>
                                                  <w:marRight w:val="0"/>
                                                  <w:marTop w:val="0"/>
                                                  <w:marBottom w:val="0"/>
                                                  <w:divBdr>
                                                    <w:top w:val="none" w:sz="0" w:space="0" w:color="auto"/>
                                                    <w:left w:val="none" w:sz="0" w:space="0" w:color="auto"/>
                                                    <w:bottom w:val="none" w:sz="0" w:space="0" w:color="auto"/>
                                                    <w:right w:val="none" w:sz="0" w:space="0" w:color="auto"/>
                                                  </w:divBdr>
                                                  <w:divsChild>
                                                    <w:div w:id="732122705">
                                                      <w:marLeft w:val="0"/>
                                                      <w:marRight w:val="0"/>
                                                      <w:marTop w:val="240"/>
                                                      <w:marBottom w:val="240"/>
                                                      <w:divBdr>
                                                        <w:top w:val="none" w:sz="0" w:space="0" w:color="auto"/>
                                                        <w:left w:val="none" w:sz="0" w:space="0" w:color="auto"/>
                                                        <w:bottom w:val="none" w:sz="0" w:space="0" w:color="auto"/>
                                                        <w:right w:val="none" w:sz="0" w:space="0" w:color="auto"/>
                                                      </w:divBdr>
                                                      <w:divsChild>
                                                        <w:div w:id="105271983">
                                                          <w:marLeft w:val="0"/>
                                                          <w:marRight w:val="0"/>
                                                          <w:marTop w:val="0"/>
                                                          <w:marBottom w:val="0"/>
                                                          <w:divBdr>
                                                            <w:top w:val="single" w:sz="4" w:space="9" w:color="auto"/>
                                                            <w:left w:val="single" w:sz="4" w:space="9" w:color="auto"/>
                                                            <w:bottom w:val="single" w:sz="4" w:space="9" w:color="auto"/>
                                                            <w:right w:val="single" w:sz="4" w:space="9" w:color="auto"/>
                                                          </w:divBdr>
                                                          <w:divsChild>
                                                            <w:div w:id="60549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9702956">
                                  <w:marLeft w:val="0"/>
                                  <w:marRight w:val="0"/>
                                  <w:marTop w:val="0"/>
                                  <w:marBottom w:val="0"/>
                                  <w:divBdr>
                                    <w:top w:val="none" w:sz="0" w:space="0" w:color="auto"/>
                                    <w:left w:val="none" w:sz="0" w:space="0" w:color="auto"/>
                                    <w:bottom w:val="none" w:sz="0" w:space="0" w:color="auto"/>
                                    <w:right w:val="none" w:sz="0" w:space="0" w:color="auto"/>
                                  </w:divBdr>
                                  <w:divsChild>
                                    <w:div w:id="89087353">
                                      <w:marLeft w:val="0"/>
                                      <w:marRight w:val="0"/>
                                      <w:marTop w:val="0"/>
                                      <w:marBottom w:val="0"/>
                                      <w:divBdr>
                                        <w:top w:val="none" w:sz="0" w:space="0" w:color="auto"/>
                                        <w:left w:val="none" w:sz="0" w:space="0" w:color="auto"/>
                                        <w:bottom w:val="none" w:sz="0" w:space="0" w:color="auto"/>
                                        <w:right w:val="none" w:sz="0" w:space="0" w:color="auto"/>
                                      </w:divBdr>
                                      <w:divsChild>
                                        <w:div w:id="56584009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93691871">
                                  <w:marLeft w:val="0"/>
                                  <w:marRight w:val="0"/>
                                  <w:marTop w:val="0"/>
                                  <w:marBottom w:val="0"/>
                                  <w:divBdr>
                                    <w:top w:val="none" w:sz="0" w:space="0" w:color="auto"/>
                                    <w:left w:val="none" w:sz="0" w:space="0" w:color="auto"/>
                                    <w:bottom w:val="none" w:sz="0" w:space="0" w:color="auto"/>
                                    <w:right w:val="none" w:sz="0" w:space="0" w:color="auto"/>
                                  </w:divBdr>
                                  <w:divsChild>
                                    <w:div w:id="2086760068">
                                      <w:marLeft w:val="0"/>
                                      <w:marRight w:val="0"/>
                                      <w:marTop w:val="0"/>
                                      <w:marBottom w:val="0"/>
                                      <w:divBdr>
                                        <w:top w:val="none" w:sz="0" w:space="0" w:color="auto"/>
                                        <w:left w:val="none" w:sz="0" w:space="0" w:color="auto"/>
                                        <w:bottom w:val="none" w:sz="0" w:space="0" w:color="auto"/>
                                        <w:right w:val="none" w:sz="0" w:space="0" w:color="auto"/>
                                      </w:divBdr>
                                      <w:divsChild>
                                        <w:div w:id="121800476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vu.instructure.com/courses/597304/pages/syllabus?module_item_id=12637880" TargetMode="External"/><Relationship Id="rId13" Type="http://schemas.openxmlformats.org/officeDocument/2006/relationships/hyperlink" Target="https://www.uvu.edu/catalog/current/policies-requirements/academic-policies-and-standards.html" TargetMode="External"/><Relationship Id="rId18" Type="http://schemas.openxmlformats.org/officeDocument/2006/relationships/hyperlink" Target="https://policy.uvu.edu/getDisplayFile/5bedd0ef7b23736d542192e3"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uvu.instructure.com/courses/597304/pages/syllabus?module_item_id=12637880" TargetMode="External"/><Relationship Id="rId7" Type="http://schemas.openxmlformats.org/officeDocument/2006/relationships/hyperlink" Target="https://uvu.instructure.com/courses/562058/pages/course-schedule" TargetMode="External"/><Relationship Id="rId12" Type="http://schemas.openxmlformats.org/officeDocument/2006/relationships/hyperlink" Target="https://uvu.instructure.com/courses/597304/pages/syllabus?module_item_id=12637880" TargetMode="External"/><Relationship Id="rId17" Type="http://schemas.openxmlformats.org/officeDocument/2006/relationships/hyperlink" Target="https://policy.uvu.edu/getDisplayFile/5bedd0ef7b23736d542192e3" TargetMode="External"/><Relationship Id="rId25" Type="http://schemas.openxmlformats.org/officeDocument/2006/relationships/hyperlink" Target="https://www.uvu.edu/interfaith/reflectioncenter/index.html" TargetMode="External"/><Relationship Id="rId2" Type="http://schemas.openxmlformats.org/officeDocument/2006/relationships/styles" Target="styles.xml"/><Relationship Id="rId16" Type="http://schemas.openxmlformats.org/officeDocument/2006/relationships/hyperlink" Target="https://www.uvu.edu/accessibility-services/" TargetMode="External"/><Relationship Id="rId20" Type="http://schemas.openxmlformats.org/officeDocument/2006/relationships/hyperlink" Target="https://uvu.instructure.com/courses/597304/pages/syllabus?module_item_id=12637880" TargetMode="External"/><Relationship Id="rId1" Type="http://schemas.openxmlformats.org/officeDocument/2006/relationships/numbering" Target="numbering.xml"/><Relationship Id="rId6" Type="http://schemas.openxmlformats.org/officeDocument/2006/relationships/hyperlink" Target="https://uvu.instructure.com/courses/559785/files/109924414/preview" TargetMode="External"/><Relationship Id="rId11" Type="http://schemas.openxmlformats.org/officeDocument/2006/relationships/hyperlink" Target="https://cases.canvaslms.com/liveagentchat?chattype=student&amp;sfid=001A00000085cNxIAI" TargetMode="External"/><Relationship Id="rId24" Type="http://schemas.openxmlformats.org/officeDocument/2006/relationships/hyperlink" Target="mailto:TitleIX@uvu.edu" TargetMode="External"/><Relationship Id="rId5" Type="http://schemas.openxmlformats.org/officeDocument/2006/relationships/hyperlink" Target="https://www.uvu.edu/inclusion/home/eid-committee.html" TargetMode="External"/><Relationship Id="rId15" Type="http://schemas.openxmlformats.org/officeDocument/2006/relationships/hyperlink" Target="https://www.uvu.edu/accessibility-services/" TargetMode="External"/><Relationship Id="rId23" Type="http://schemas.openxmlformats.org/officeDocument/2006/relationships/hyperlink" Target="https://policy.uvu.edu/getDisplayFile/5bedd0ef7b23736d542192e3" TargetMode="External"/><Relationship Id="rId10" Type="http://schemas.openxmlformats.org/officeDocument/2006/relationships/hyperlink" Target="https://uvu.instructure.com/courses/597304/pages/syllabus?module_item_id=12637880" TargetMode="External"/><Relationship Id="rId19" Type="http://schemas.openxmlformats.org/officeDocument/2006/relationships/hyperlink" Target="https://uvu.instructure.com/courses/597304/pages/syllabus?module_item_id=12637880" TargetMode="External"/><Relationship Id="rId4" Type="http://schemas.openxmlformats.org/officeDocument/2006/relationships/webSettings" Target="webSettings.xml"/><Relationship Id="rId9" Type="http://schemas.openxmlformats.org/officeDocument/2006/relationships/hyperlink" Target="https://www.uvu.edu/servicedesk/" TargetMode="External"/><Relationship Id="rId14" Type="http://schemas.openxmlformats.org/officeDocument/2006/relationships/hyperlink" Target="https://www.uvu.edu/success/resources.html" TargetMode="External"/><Relationship Id="rId22" Type="http://schemas.openxmlformats.org/officeDocument/2006/relationships/hyperlink" Target="https://uvu.instructure.com/courses/597304/pages/syllabus?module_item_id=12637880"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2959</Words>
  <Characters>16868</Characters>
  <Application>Microsoft Office Word</Application>
  <DocSecurity>0</DocSecurity>
  <Lines>140</Lines>
  <Paragraphs>39</Paragraphs>
  <ScaleCrop>false</ScaleCrop>
  <Company/>
  <LinksUpToDate>false</LinksUpToDate>
  <CharactersWithSpaces>19788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 Poulton</dc:creator>
  <cp:keywords/>
  <dc:description/>
  <cp:lastModifiedBy>Esther Boswell</cp:lastModifiedBy>
  <cp:revision>2</cp:revision>
  <dcterms:created xsi:type="dcterms:W3CDTF">2025-06-11T17:12:00Z</dcterms:created>
  <dcterms:modified xsi:type="dcterms:W3CDTF">2025-06-11T17:12:00Z</dcterms:modified>
</cp:coreProperties>
</file>