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7FCA" w14:textId="3C5EFB1A" w:rsidR="00235F2E" w:rsidRDefault="00000000" w:rsidP="005E14AD">
      <w:pPr>
        <w:tabs>
          <w:tab w:val="center" w:pos="741"/>
          <w:tab w:val="center" w:pos="5333"/>
        </w:tabs>
        <w:spacing w:line="259" w:lineRule="auto"/>
        <w:ind w:left="0" w:firstLine="0"/>
        <w:jc w:val="right"/>
        <w:rPr>
          <w:b/>
          <w:sz w:val="32"/>
        </w:rPr>
      </w:pPr>
      <w:r>
        <w:rPr>
          <w:rFonts w:ascii="Calibri" w:eastAsia="Calibri" w:hAnsi="Calibri" w:cs="Calibri"/>
          <w:sz w:val="22"/>
        </w:rPr>
        <w:tab/>
      </w:r>
      <w:r>
        <w:rPr>
          <w:b/>
          <w:sz w:val="32"/>
        </w:rPr>
        <w:t xml:space="preserve"> </w:t>
      </w:r>
      <w:r>
        <w:rPr>
          <w:b/>
          <w:sz w:val="32"/>
        </w:rPr>
        <w:tab/>
      </w:r>
    </w:p>
    <w:p w14:paraId="290FA828" w14:textId="473AFBB6" w:rsidR="005E14AD" w:rsidRDefault="005E14AD" w:rsidP="005E14AD">
      <w:pPr>
        <w:spacing w:after="80" w:line="240" w:lineRule="auto"/>
        <w:ind w:left="0" w:firstLine="0"/>
        <w:contextualSpacing/>
        <w:jc w:val="right"/>
        <w:rPr>
          <w:rFonts w:ascii="Arial" w:eastAsia="Times New Roman" w:hAnsi="Arial" w:cs="Arial"/>
          <w:b/>
          <w:bCs/>
          <w:color w:val="549E39"/>
          <w:spacing w:val="-10"/>
          <w:kern w:val="28"/>
          <w:sz w:val="36"/>
          <w:szCs w:val="36"/>
          <w:lang w:eastAsia="ja-JP" w:bidi="ar-SA"/>
        </w:rPr>
      </w:pPr>
      <w:r>
        <w:rPr>
          <w:noProof/>
        </w:rPr>
        <w:drawing>
          <wp:inline distT="0" distB="0" distL="0" distR="0" wp14:anchorId="3CD7546D" wp14:editId="2BCEB53D">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7A9291B1" w14:textId="77777777" w:rsidR="005E14AD" w:rsidRDefault="005E14AD" w:rsidP="005E14AD">
      <w:pPr>
        <w:spacing w:after="80" w:line="240" w:lineRule="auto"/>
        <w:ind w:left="0" w:firstLine="0"/>
        <w:contextualSpacing/>
        <w:rPr>
          <w:rFonts w:ascii="Arial" w:eastAsia="Times New Roman" w:hAnsi="Arial" w:cs="Arial"/>
          <w:b/>
          <w:bCs/>
          <w:color w:val="549E39"/>
          <w:spacing w:val="-10"/>
          <w:kern w:val="28"/>
          <w:sz w:val="36"/>
          <w:szCs w:val="36"/>
          <w:lang w:eastAsia="ja-JP" w:bidi="ar-SA"/>
        </w:rPr>
      </w:pPr>
      <w:r w:rsidRPr="005E14AD">
        <w:rPr>
          <w:rFonts w:ascii="Arial" w:eastAsia="Times New Roman" w:hAnsi="Arial" w:cs="Arial"/>
          <w:b/>
          <w:bCs/>
          <w:color w:val="549E39"/>
          <w:spacing w:val="-10"/>
          <w:kern w:val="28"/>
          <w:sz w:val="36"/>
          <w:szCs w:val="36"/>
          <w:lang w:eastAsia="ja-JP" w:bidi="ar-SA"/>
        </w:rPr>
        <w:t>COURSE #</w:t>
      </w:r>
      <w:r w:rsidRPr="005E14AD">
        <w:rPr>
          <w:rFonts w:ascii="Arial" w:eastAsia="Times New Roman" w:hAnsi="Arial" w:cs="Arial"/>
          <w:b/>
          <w:bCs/>
          <w:color w:val="549E39"/>
          <w:spacing w:val="-10"/>
          <w:kern w:val="28"/>
          <w:sz w:val="36"/>
          <w:szCs w:val="36"/>
          <w:lang w:eastAsia="ja-JP" w:bidi="ar-SA"/>
        </w:rPr>
        <w:tab/>
      </w:r>
      <w:r>
        <w:rPr>
          <w:rFonts w:ascii="Arial" w:eastAsia="Times New Roman" w:hAnsi="Arial" w:cs="Arial"/>
          <w:b/>
          <w:bCs/>
          <w:color w:val="549E39"/>
          <w:spacing w:val="-10"/>
          <w:kern w:val="28"/>
          <w:sz w:val="36"/>
          <w:szCs w:val="36"/>
          <w:lang w:eastAsia="ja-JP" w:bidi="ar-SA"/>
        </w:rPr>
        <w:t>MUSC 1110</w:t>
      </w:r>
      <w:r w:rsidRPr="005E14AD">
        <w:rPr>
          <w:rFonts w:ascii="Arial" w:eastAsia="Times New Roman" w:hAnsi="Arial" w:cs="Arial"/>
          <w:b/>
          <w:bCs/>
          <w:color w:val="549E39"/>
          <w:spacing w:val="-10"/>
          <w:kern w:val="28"/>
          <w:sz w:val="36"/>
          <w:szCs w:val="36"/>
          <w:lang w:eastAsia="ja-JP" w:bidi="ar-SA"/>
        </w:rPr>
        <w:tab/>
      </w:r>
      <w:r w:rsidRPr="005E14AD">
        <w:rPr>
          <w:rFonts w:ascii="Arial" w:eastAsia="Times New Roman" w:hAnsi="Arial" w:cs="Arial"/>
          <w:b/>
          <w:bCs/>
          <w:color w:val="549E39"/>
          <w:spacing w:val="-10"/>
          <w:kern w:val="28"/>
          <w:sz w:val="36"/>
          <w:szCs w:val="36"/>
          <w:lang w:eastAsia="ja-JP" w:bidi="ar-SA"/>
        </w:rPr>
        <w:tab/>
      </w:r>
      <w:r w:rsidRPr="005E14AD">
        <w:rPr>
          <w:rFonts w:ascii="Arial" w:eastAsia="Times New Roman" w:hAnsi="Arial" w:cs="Arial"/>
          <w:b/>
          <w:bCs/>
          <w:color w:val="549E39"/>
          <w:spacing w:val="-10"/>
          <w:kern w:val="28"/>
          <w:sz w:val="36"/>
          <w:szCs w:val="36"/>
          <w:lang w:eastAsia="ja-JP" w:bidi="ar-SA"/>
        </w:rPr>
        <w:tab/>
      </w:r>
      <w:r w:rsidRPr="005E14AD">
        <w:rPr>
          <w:rFonts w:ascii="Arial" w:eastAsia="Times New Roman" w:hAnsi="Arial" w:cs="Arial"/>
          <w:b/>
          <w:bCs/>
          <w:color w:val="549E39"/>
          <w:spacing w:val="-10"/>
          <w:kern w:val="28"/>
          <w:sz w:val="36"/>
          <w:szCs w:val="36"/>
          <w:lang w:eastAsia="ja-JP" w:bidi="ar-SA"/>
        </w:rPr>
        <w:tab/>
      </w:r>
      <w:r w:rsidRPr="005E14AD">
        <w:rPr>
          <w:rFonts w:ascii="Arial" w:eastAsia="Times New Roman" w:hAnsi="Arial" w:cs="Arial"/>
          <w:b/>
          <w:bCs/>
          <w:color w:val="549E39"/>
          <w:spacing w:val="-10"/>
          <w:kern w:val="28"/>
          <w:sz w:val="36"/>
          <w:szCs w:val="36"/>
          <w:lang w:eastAsia="ja-JP" w:bidi="ar-SA"/>
        </w:rPr>
        <w:tab/>
      </w:r>
      <w:r w:rsidRPr="005E14AD">
        <w:rPr>
          <w:rFonts w:ascii="Arial" w:eastAsia="Times New Roman" w:hAnsi="Arial" w:cs="Arial"/>
          <w:b/>
          <w:bCs/>
          <w:color w:val="549E39"/>
          <w:spacing w:val="-10"/>
          <w:kern w:val="28"/>
          <w:sz w:val="36"/>
          <w:szCs w:val="36"/>
          <w:lang w:eastAsia="ja-JP" w:bidi="ar-SA"/>
        </w:rPr>
        <w:tab/>
      </w:r>
    </w:p>
    <w:p w14:paraId="6882A156" w14:textId="69453A98" w:rsidR="005E14AD" w:rsidRPr="005E14AD" w:rsidRDefault="005E14AD" w:rsidP="005E14AD">
      <w:pPr>
        <w:spacing w:after="80" w:line="240" w:lineRule="auto"/>
        <w:ind w:left="0" w:firstLine="0"/>
        <w:contextualSpacing/>
        <w:rPr>
          <w:rFonts w:ascii="Arial" w:eastAsia="Times New Roman" w:hAnsi="Arial" w:cs="Arial"/>
          <w:b/>
          <w:bCs/>
          <w:color w:val="549E39"/>
          <w:spacing w:val="-10"/>
          <w:kern w:val="28"/>
          <w:sz w:val="36"/>
          <w:szCs w:val="36"/>
          <w:lang w:eastAsia="ja-JP" w:bidi="ar-SA"/>
        </w:rPr>
      </w:pPr>
      <w:r>
        <w:rPr>
          <w:rFonts w:ascii="Arial" w:eastAsia="Times New Roman" w:hAnsi="Arial" w:cs="Arial"/>
          <w:bCs/>
          <w:color w:val="auto"/>
          <w:spacing w:val="-10"/>
          <w:kern w:val="28"/>
          <w:sz w:val="36"/>
          <w:szCs w:val="36"/>
          <w:lang w:eastAsia="ja-JP" w:bidi="ar-SA"/>
        </w:rPr>
        <w:t>Music Theory I</w:t>
      </w:r>
    </w:p>
    <w:p w14:paraId="0441D08C" w14:textId="7674544E" w:rsidR="005E14AD" w:rsidRPr="005E14AD" w:rsidRDefault="005E14AD" w:rsidP="005E14AD">
      <w:pPr>
        <w:spacing w:after="80" w:line="240" w:lineRule="auto"/>
        <w:ind w:left="0" w:firstLine="0"/>
        <w:contextualSpacing/>
        <w:rPr>
          <w:rFonts w:ascii="Arial" w:eastAsia="Times New Roman" w:hAnsi="Arial" w:cs="Arial"/>
          <w:b/>
          <w:bCs/>
          <w:color w:val="549E39"/>
          <w:spacing w:val="-10"/>
          <w:kern w:val="28"/>
          <w:sz w:val="36"/>
          <w:szCs w:val="36"/>
          <w:lang w:eastAsia="ja-JP" w:bidi="ar-SA"/>
        </w:rPr>
      </w:pPr>
      <w:r w:rsidRPr="005E14AD">
        <w:rPr>
          <w:rFonts w:ascii="Arial" w:eastAsia="Times New Roman" w:hAnsi="Arial" w:cs="Arial"/>
          <w:bCs/>
          <w:color w:val="549E39"/>
          <w:spacing w:val="-10"/>
          <w:kern w:val="28"/>
          <w:sz w:val="36"/>
          <w:szCs w:val="36"/>
          <w:lang w:eastAsia="ja-JP" w:bidi="ar-SA"/>
        </w:rPr>
        <w:tab/>
      </w:r>
    </w:p>
    <w:p w14:paraId="6BEA2BAD" w14:textId="77777777" w:rsidR="005E14AD" w:rsidRPr="005E14AD" w:rsidRDefault="005E14AD" w:rsidP="005E14AD">
      <w:pPr>
        <w:spacing w:after="120" w:line="240" w:lineRule="auto"/>
        <w:ind w:left="0" w:firstLine="0"/>
        <w:rPr>
          <w:rFonts w:ascii="Arial" w:eastAsia="Times New Roman" w:hAnsi="Arial" w:cs="Arial"/>
          <w:b/>
          <w:bCs/>
          <w:color w:val="404040"/>
          <w:sz w:val="28"/>
          <w:szCs w:val="28"/>
          <w:lang w:eastAsia="ja-JP" w:bidi="ar-SA"/>
        </w:rPr>
      </w:pPr>
      <w:r w:rsidRPr="005E14AD">
        <w:rPr>
          <w:rFonts w:ascii="Arial" w:eastAsia="Times New Roman" w:hAnsi="Arial" w:cs="Arial"/>
          <w:b/>
          <w:bCs/>
          <w:color w:val="404040"/>
          <w:sz w:val="28"/>
          <w:szCs w:val="28"/>
          <w:lang w:eastAsia="ja-JP" w:bidi="ar-SA"/>
        </w:rPr>
        <w:t>Instructor</w:t>
      </w:r>
    </w:p>
    <w:p w14:paraId="119A7B1F" w14:textId="77777777" w:rsidR="005E14AD" w:rsidRPr="005E14AD" w:rsidRDefault="005E14AD" w:rsidP="005E14AD">
      <w:pPr>
        <w:spacing w:after="120" w:line="240" w:lineRule="auto"/>
        <w:ind w:left="0" w:firstLine="0"/>
        <w:rPr>
          <w:rFonts w:ascii="Arial" w:eastAsia="Times New Roman" w:hAnsi="Arial" w:cs="Arial"/>
          <w:b/>
          <w:bCs/>
          <w:color w:val="549E39"/>
          <w:sz w:val="22"/>
          <w:szCs w:val="22"/>
          <w:lang w:eastAsia="ja-JP" w:bidi="ar-SA"/>
        </w:rPr>
      </w:pPr>
      <w:r w:rsidRPr="005E14AD">
        <w:rPr>
          <w:rFonts w:ascii="Arial" w:eastAsia="Times New Roman" w:hAnsi="Arial" w:cs="Arial"/>
          <w:b/>
          <w:bCs/>
          <w:color w:val="549E39"/>
          <w:sz w:val="22"/>
          <w:szCs w:val="22"/>
          <w:lang w:eastAsia="ja-JP" w:bidi="ar-SA"/>
        </w:rPr>
        <w:t xml:space="preserve">Instructor: </w:t>
      </w:r>
    </w:p>
    <w:p w14:paraId="6E71FDB2" w14:textId="77777777" w:rsidR="005E14AD" w:rsidRPr="005E14AD" w:rsidRDefault="005E14AD" w:rsidP="005E14AD">
      <w:pPr>
        <w:spacing w:after="120" w:line="240" w:lineRule="auto"/>
        <w:ind w:left="0" w:firstLine="0"/>
        <w:rPr>
          <w:rFonts w:ascii="Arial" w:eastAsia="Times New Roman" w:hAnsi="Arial" w:cs="Arial"/>
          <w:b/>
          <w:bCs/>
          <w:color w:val="549E39"/>
          <w:sz w:val="22"/>
          <w:szCs w:val="22"/>
          <w:lang w:eastAsia="ja-JP" w:bidi="ar-SA"/>
        </w:rPr>
      </w:pPr>
      <w:r w:rsidRPr="005E14AD">
        <w:rPr>
          <w:rFonts w:ascii="Arial" w:eastAsia="Times New Roman" w:hAnsi="Arial" w:cs="Arial"/>
          <w:b/>
          <w:bCs/>
          <w:color w:val="549E39"/>
          <w:sz w:val="22"/>
          <w:szCs w:val="22"/>
          <w:lang w:eastAsia="ja-JP" w:bidi="ar-SA"/>
        </w:rPr>
        <w:t xml:space="preserve">Phone: </w:t>
      </w:r>
    </w:p>
    <w:p w14:paraId="261E80AA" w14:textId="77777777" w:rsidR="005E14AD" w:rsidRPr="005E14AD" w:rsidRDefault="005E14AD" w:rsidP="005E14AD">
      <w:pPr>
        <w:spacing w:after="120" w:line="240" w:lineRule="auto"/>
        <w:ind w:left="0" w:firstLine="0"/>
        <w:rPr>
          <w:rFonts w:ascii="Arial" w:eastAsia="Times New Roman" w:hAnsi="Arial" w:cs="Arial"/>
          <w:b/>
          <w:bCs/>
          <w:color w:val="549E39"/>
          <w:sz w:val="22"/>
          <w:szCs w:val="22"/>
          <w:lang w:eastAsia="ja-JP" w:bidi="ar-SA"/>
        </w:rPr>
      </w:pPr>
      <w:r w:rsidRPr="005E14AD">
        <w:rPr>
          <w:rFonts w:ascii="Arial" w:eastAsia="Times New Roman" w:hAnsi="Arial" w:cs="Arial"/>
          <w:b/>
          <w:bCs/>
          <w:color w:val="549E39"/>
          <w:sz w:val="22"/>
          <w:szCs w:val="22"/>
          <w:lang w:eastAsia="ja-JP" w:bidi="ar-SA"/>
        </w:rPr>
        <w:t xml:space="preserve">Email: </w:t>
      </w:r>
    </w:p>
    <w:p w14:paraId="7B3ABBEB" w14:textId="77777777" w:rsidR="005E14AD" w:rsidRPr="005E14AD" w:rsidRDefault="005E14AD" w:rsidP="005E14AD">
      <w:pPr>
        <w:spacing w:after="120" w:line="240" w:lineRule="auto"/>
        <w:ind w:left="0" w:firstLine="0"/>
        <w:rPr>
          <w:rFonts w:ascii="Arial" w:eastAsia="Times New Roman" w:hAnsi="Arial" w:cs="Arial"/>
          <w:b/>
          <w:bCs/>
          <w:color w:val="549E39"/>
          <w:sz w:val="22"/>
          <w:szCs w:val="22"/>
          <w:lang w:eastAsia="ja-JP" w:bidi="ar-SA"/>
        </w:rPr>
      </w:pPr>
      <w:r w:rsidRPr="005E14AD">
        <w:rPr>
          <w:rFonts w:ascii="Arial" w:eastAsia="Times New Roman" w:hAnsi="Arial" w:cs="Arial"/>
          <w:b/>
          <w:bCs/>
          <w:color w:val="549E39"/>
          <w:sz w:val="22"/>
          <w:szCs w:val="22"/>
          <w:lang w:eastAsia="ja-JP" w:bidi="ar-SA"/>
        </w:rPr>
        <w:t xml:space="preserve">Office Hours: </w:t>
      </w:r>
    </w:p>
    <w:p w14:paraId="17480F20" w14:textId="77777777" w:rsidR="005E14AD" w:rsidRPr="005E14AD" w:rsidRDefault="005E14AD" w:rsidP="005E14AD">
      <w:pPr>
        <w:spacing w:after="120" w:line="240" w:lineRule="auto"/>
        <w:ind w:left="0" w:firstLine="0"/>
        <w:rPr>
          <w:rFonts w:ascii="Arial" w:eastAsia="Times New Roman" w:hAnsi="Arial" w:cs="Arial"/>
          <w:b/>
          <w:bCs/>
          <w:color w:val="404040"/>
          <w:sz w:val="28"/>
          <w:szCs w:val="28"/>
          <w:lang w:eastAsia="ja-JP" w:bidi="ar-SA"/>
        </w:rPr>
      </w:pPr>
    </w:p>
    <w:p w14:paraId="637A44CE" w14:textId="35DFD038" w:rsidR="00235F2E" w:rsidRDefault="005E14AD" w:rsidP="005E14AD">
      <w:pPr>
        <w:spacing w:after="120" w:line="240" w:lineRule="auto"/>
        <w:ind w:left="0" w:firstLine="0"/>
        <w:rPr>
          <w:rFonts w:ascii="Arial" w:eastAsia="Times New Roman" w:hAnsi="Arial" w:cs="Arial"/>
          <w:b/>
          <w:bCs/>
          <w:color w:val="404040"/>
          <w:sz w:val="28"/>
          <w:szCs w:val="28"/>
          <w:lang w:eastAsia="ja-JP" w:bidi="ar-SA"/>
        </w:rPr>
      </w:pPr>
      <w:r w:rsidRPr="005E14AD">
        <w:rPr>
          <w:rFonts w:ascii="Arial" w:eastAsia="Times New Roman" w:hAnsi="Arial" w:cs="Arial"/>
          <w:b/>
          <w:bCs/>
          <w:color w:val="404040"/>
          <w:sz w:val="28"/>
          <w:szCs w:val="28"/>
          <w:lang w:eastAsia="ja-JP" w:bidi="ar-SA"/>
        </w:rPr>
        <w:t>Course</w:t>
      </w:r>
    </w:p>
    <w:p w14:paraId="6643CDA8" w14:textId="78FB79B7" w:rsidR="005E14AD" w:rsidRPr="005E14AD" w:rsidRDefault="005E14AD" w:rsidP="005E14AD">
      <w:pPr>
        <w:keepNext/>
        <w:keepLines/>
        <w:spacing w:before="200" w:after="80" w:line="240" w:lineRule="auto"/>
        <w:ind w:left="0" w:firstLine="0"/>
        <w:outlineLvl w:val="1"/>
        <w:rPr>
          <w:rFonts w:ascii="Arial" w:eastAsia="Times New Roman" w:hAnsi="Arial" w:cs="Arial"/>
          <w:b/>
          <w:bCs/>
          <w:color w:val="549E39"/>
          <w:sz w:val="22"/>
          <w:szCs w:val="22"/>
          <w:lang w:eastAsia="ja-JP" w:bidi="ar-SA"/>
        </w:rPr>
      </w:pPr>
      <w:r w:rsidRPr="005E14AD">
        <w:rPr>
          <w:rFonts w:ascii="Arial" w:eastAsia="Times New Roman" w:hAnsi="Arial" w:cs="Arial"/>
          <w:b/>
          <w:bCs/>
          <w:color w:val="549E39"/>
          <w:sz w:val="22"/>
          <w:szCs w:val="22"/>
          <w:lang w:eastAsia="ja-JP" w:bidi="ar-SA"/>
        </w:rPr>
        <w:t>Course Description</w:t>
      </w:r>
    </w:p>
    <w:p w14:paraId="64AE78F6" w14:textId="185B132E" w:rsidR="00235F2E" w:rsidRDefault="00000000" w:rsidP="005E14AD">
      <w:r>
        <w:t xml:space="preserve">Studies the fundamentals of music theory, including elementary harmony, triads and seventh chords with inversions, non-harmonic tones, and multi-voice harmonic motion. </w:t>
      </w:r>
    </w:p>
    <w:p w14:paraId="14636550" w14:textId="77777777" w:rsidR="00235F2E" w:rsidRDefault="00000000">
      <w:pPr>
        <w:spacing w:line="259" w:lineRule="auto"/>
        <w:ind w:left="21" w:firstLine="0"/>
      </w:pPr>
      <w:r>
        <w:rPr>
          <w:b/>
        </w:rPr>
        <w:t xml:space="preserve"> </w:t>
      </w:r>
    </w:p>
    <w:p w14:paraId="27EE75FE" w14:textId="1BBDCEC2" w:rsidR="005E14AD" w:rsidRPr="005E14AD" w:rsidRDefault="005E14AD" w:rsidP="005E14AD">
      <w:pPr>
        <w:pStyle w:val="Heading2"/>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Prerequisite </w:t>
      </w:r>
    </w:p>
    <w:p w14:paraId="62EDA79E" w14:textId="02314713" w:rsidR="005E14AD" w:rsidRDefault="005E14AD">
      <w:pPr>
        <w:ind w:left="16"/>
        <w:rPr>
          <w:b/>
        </w:rPr>
      </w:pPr>
    </w:p>
    <w:p w14:paraId="44326FC6" w14:textId="62794F8C" w:rsidR="00235F2E" w:rsidRDefault="00000000">
      <w:pPr>
        <w:ind w:left="16"/>
      </w:pPr>
      <w:r>
        <w:t xml:space="preserve">Grade C or higher in MUSC 1100 (Fundamentals) or entrance by placement exam 80% or higher  </w:t>
      </w:r>
    </w:p>
    <w:p w14:paraId="5DF6E43B" w14:textId="77777777" w:rsidR="00235F2E" w:rsidRDefault="00000000">
      <w:pPr>
        <w:spacing w:line="259" w:lineRule="auto"/>
        <w:ind w:left="21" w:firstLine="0"/>
      </w:pPr>
      <w:r>
        <w:t xml:space="preserve"> </w:t>
      </w:r>
    </w:p>
    <w:p w14:paraId="13DB7117" w14:textId="4E0D35D9" w:rsidR="005E14AD" w:rsidRPr="005E14AD" w:rsidRDefault="005E14AD" w:rsidP="005E14AD">
      <w:pPr>
        <w:pStyle w:val="Heading2"/>
        <w:jc w:val="left"/>
        <w:rPr>
          <w:rFonts w:ascii="Arial" w:eastAsia="Times New Roman" w:hAnsi="Arial" w:cs="Arial"/>
          <w:bCs/>
          <w:color w:val="549E39"/>
          <w:sz w:val="22"/>
          <w:szCs w:val="22"/>
          <w:lang w:eastAsia="ja-JP"/>
        </w:rPr>
      </w:pPr>
      <w:r w:rsidRPr="005E14AD">
        <w:rPr>
          <w:rFonts w:ascii="Arial" w:eastAsia="Times New Roman" w:hAnsi="Arial" w:cs="Arial"/>
          <w:bCs/>
          <w:color w:val="549E39"/>
          <w:sz w:val="22"/>
          <w:szCs w:val="22"/>
          <w:lang w:eastAsia="ja-JP"/>
        </w:rPr>
        <w:t>C</w:t>
      </w:r>
      <w:r>
        <w:rPr>
          <w:rFonts w:ascii="Arial" w:eastAsia="Times New Roman" w:hAnsi="Arial" w:cs="Arial"/>
          <w:bCs/>
          <w:color w:val="549E39"/>
          <w:sz w:val="22"/>
          <w:szCs w:val="22"/>
          <w:lang w:eastAsia="ja-JP"/>
        </w:rPr>
        <w:t xml:space="preserve">orequisite </w:t>
      </w:r>
    </w:p>
    <w:p w14:paraId="49FA7751" w14:textId="648E3587" w:rsidR="005E14AD" w:rsidRDefault="005E14AD">
      <w:pPr>
        <w:spacing w:after="11"/>
        <w:ind w:left="16"/>
      </w:pPr>
    </w:p>
    <w:p w14:paraId="639E9B73" w14:textId="5BB1AB03" w:rsidR="00235F2E" w:rsidRDefault="00000000">
      <w:pPr>
        <w:spacing w:after="11"/>
        <w:ind w:left="16"/>
      </w:pPr>
      <w:r>
        <w:t xml:space="preserve">MUSC 1130 Aural Skills </w:t>
      </w:r>
      <w:proofErr w:type="gramStart"/>
      <w:r>
        <w:t>I  -</w:t>
      </w:r>
      <w:proofErr w:type="gramEnd"/>
      <w:r>
        <w:t xml:space="preserve"> </w:t>
      </w:r>
      <w:r>
        <w:rPr>
          <w:b/>
        </w:rPr>
        <w:t>music majors/minor should be in both Theory I and Aural Skills I</w:t>
      </w:r>
      <w:r>
        <w:t xml:space="preserve">  </w:t>
      </w:r>
    </w:p>
    <w:p w14:paraId="56BE79D2" w14:textId="77777777" w:rsidR="00235F2E" w:rsidRDefault="00000000">
      <w:pPr>
        <w:spacing w:line="259" w:lineRule="auto"/>
        <w:ind w:left="21" w:firstLine="0"/>
      </w:pPr>
      <w:r>
        <w:t xml:space="preserve"> </w:t>
      </w:r>
    </w:p>
    <w:p w14:paraId="3644734C" w14:textId="77777777" w:rsidR="008B44C1" w:rsidRPr="008B44C1" w:rsidRDefault="008B44C1" w:rsidP="008B44C1">
      <w:pPr>
        <w:ind w:left="0" w:firstLine="0"/>
        <w:rPr>
          <w:lang w:bidi="ar-SA"/>
        </w:rPr>
      </w:pPr>
    </w:p>
    <w:p w14:paraId="1431A764" w14:textId="5CB598CD" w:rsidR="00235F2E" w:rsidRDefault="00000000" w:rsidP="005E14AD">
      <w:pPr>
        <w:spacing w:line="259" w:lineRule="auto"/>
        <w:ind w:left="0" w:firstLine="0"/>
      </w:pPr>
      <w:r>
        <w:rPr>
          <w:b/>
        </w:rPr>
        <w:t xml:space="preserve">eBook/Workbook Bundle in bookstore </w:t>
      </w:r>
    </w:p>
    <w:p w14:paraId="4FEF599B" w14:textId="77777777" w:rsidR="00235F2E" w:rsidRDefault="00000000">
      <w:pPr>
        <w:spacing w:after="11"/>
        <w:ind w:left="16"/>
      </w:pPr>
      <w:r>
        <w:rPr>
          <w:b/>
        </w:rPr>
        <w:t xml:space="preserve">Fourth edition is a must, prior editions not allowed (too many necessary updates made) </w:t>
      </w:r>
    </w:p>
    <w:p w14:paraId="2C4D6494" w14:textId="77777777" w:rsidR="00235F2E" w:rsidRDefault="00000000">
      <w:pPr>
        <w:spacing w:line="259" w:lineRule="auto"/>
        <w:ind w:left="21" w:firstLine="0"/>
      </w:pPr>
      <w:r>
        <w:rPr>
          <w:b/>
        </w:rPr>
        <w:t xml:space="preserve"> </w:t>
      </w:r>
    </w:p>
    <w:p w14:paraId="3018505E" w14:textId="77777777" w:rsidR="00235F2E" w:rsidRDefault="00000000">
      <w:pPr>
        <w:spacing w:after="11"/>
        <w:ind w:left="751"/>
      </w:pPr>
      <w:r>
        <w:rPr>
          <w:b/>
        </w:rPr>
        <w:t>Textbook/eBook:</w:t>
      </w:r>
      <w:r>
        <w:t xml:space="preserve"> </w:t>
      </w:r>
    </w:p>
    <w:p w14:paraId="2FCFEE61" w14:textId="77777777" w:rsidR="00235F2E" w:rsidRDefault="00000000">
      <w:pPr>
        <w:ind w:left="751"/>
      </w:pPr>
      <w:proofErr w:type="spellStart"/>
      <w:r>
        <w:t>Clendinning</w:t>
      </w:r>
      <w:proofErr w:type="spellEnd"/>
      <w:r>
        <w:t xml:space="preserve">, Jane Piper and Marvin, Elizabeth West. </w:t>
      </w:r>
      <w:r>
        <w:rPr>
          <w:i/>
        </w:rPr>
        <w:t xml:space="preserve">The Musician's Guide to Theory and Analysis. </w:t>
      </w:r>
      <w:r>
        <w:rPr>
          <w:b/>
        </w:rPr>
        <w:t>Fourth Edition</w:t>
      </w:r>
      <w:r>
        <w:t xml:space="preserve">. New York: W. W. Norton, 2021, and workbook. </w:t>
      </w:r>
      <w:r>
        <w:rPr>
          <w:b/>
        </w:rPr>
        <w:t xml:space="preserve">  </w:t>
      </w:r>
    </w:p>
    <w:p w14:paraId="56F8DCF9" w14:textId="77777777" w:rsidR="00235F2E" w:rsidRDefault="00000000">
      <w:pPr>
        <w:spacing w:line="259" w:lineRule="auto"/>
        <w:ind w:left="21" w:firstLine="0"/>
      </w:pPr>
      <w:r>
        <w:rPr>
          <w:b/>
        </w:rPr>
        <w:t xml:space="preserve"> </w:t>
      </w:r>
    </w:p>
    <w:p w14:paraId="24421F37" w14:textId="77777777" w:rsidR="00235F2E" w:rsidRDefault="00000000">
      <w:pPr>
        <w:spacing w:after="11"/>
        <w:ind w:left="16"/>
      </w:pPr>
      <w:proofErr w:type="spellStart"/>
      <w:r>
        <w:rPr>
          <w:b/>
        </w:rPr>
        <w:t>Artusi</w:t>
      </w:r>
      <w:proofErr w:type="spellEnd"/>
      <w:r>
        <w:rPr>
          <w:b/>
        </w:rPr>
        <w:t xml:space="preserve"> Subscription:</w:t>
      </w:r>
      <w:r>
        <w:t xml:space="preserve">  </w:t>
      </w:r>
    </w:p>
    <w:p w14:paraId="17B443E5" w14:textId="77777777" w:rsidR="00235F2E" w:rsidRDefault="00000000">
      <w:pPr>
        <w:spacing w:after="11"/>
        <w:ind w:left="741" w:right="6424" w:hanging="720"/>
      </w:pPr>
      <w:r>
        <w:t xml:space="preserve"> Review the</w:t>
      </w:r>
      <w:hyperlink r:id="rId8">
        <w:r w:rsidR="00235F2E">
          <w:t xml:space="preserve"> </w:t>
        </w:r>
      </w:hyperlink>
      <w:hyperlink r:id="rId9">
        <w:r w:rsidR="00235F2E">
          <w:rPr>
            <w:b/>
            <w:color w:val="0563C1"/>
            <w:u w:val="single" w:color="0563C1"/>
          </w:rPr>
          <w:t>Artusi Privacy Policy</w:t>
        </w:r>
      </w:hyperlink>
      <w:hyperlink r:id="rId10">
        <w:r w:rsidR="00235F2E">
          <w:t xml:space="preserve"> </w:t>
        </w:r>
      </w:hyperlink>
      <w:r>
        <w:t>Sign up at</w:t>
      </w:r>
      <w:hyperlink r:id="rId11">
        <w:r w:rsidR="00235F2E">
          <w:t xml:space="preserve"> </w:t>
        </w:r>
      </w:hyperlink>
      <w:hyperlink r:id="rId12">
        <w:r w:rsidR="00235F2E">
          <w:rPr>
            <w:b/>
            <w:color w:val="0563C1"/>
            <w:u w:val="single" w:color="0563C1"/>
          </w:rPr>
          <w:t>www.artusimusic.com</w:t>
        </w:r>
      </w:hyperlink>
      <w:hyperlink r:id="rId13">
        <w:r w:rsidR="00235F2E">
          <w:rPr>
            <w:b/>
          </w:rPr>
          <w:t xml:space="preserve"> </w:t>
        </w:r>
      </w:hyperlink>
    </w:p>
    <w:p w14:paraId="799D6388" w14:textId="77777777" w:rsidR="00235F2E" w:rsidRDefault="00000000">
      <w:pPr>
        <w:spacing w:line="259" w:lineRule="auto"/>
        <w:ind w:left="21" w:firstLine="0"/>
      </w:pPr>
      <w:r>
        <w:rPr>
          <w:b/>
        </w:rPr>
        <w:t xml:space="preserve"> </w:t>
      </w:r>
    </w:p>
    <w:p w14:paraId="26005337" w14:textId="77777777" w:rsidR="00235F2E" w:rsidRDefault="00000000">
      <w:pPr>
        <w:spacing w:after="11"/>
        <w:ind w:left="16"/>
      </w:pPr>
      <w:r>
        <w:rPr>
          <w:b/>
        </w:rPr>
        <w:t>Links to Online Materials:</w:t>
      </w:r>
      <w:r>
        <w:t xml:space="preserve"> </w:t>
      </w:r>
    </w:p>
    <w:p w14:paraId="758533BA" w14:textId="77777777" w:rsidR="00235F2E" w:rsidRDefault="00235F2E">
      <w:pPr>
        <w:spacing w:after="11"/>
        <w:ind w:left="736"/>
      </w:pPr>
      <w:hyperlink r:id="rId14">
        <w:r>
          <w:rPr>
            <w:b/>
            <w:color w:val="0563C1"/>
            <w:u w:val="single" w:color="0563C1"/>
          </w:rPr>
          <w:t>eBook</w:t>
        </w:r>
      </w:hyperlink>
      <w:hyperlink r:id="rId15">
        <w:r>
          <w:t xml:space="preserve"> </w:t>
        </w:r>
      </w:hyperlink>
    </w:p>
    <w:p w14:paraId="121E631B" w14:textId="77777777" w:rsidR="00235F2E" w:rsidRDefault="00235F2E">
      <w:pPr>
        <w:spacing w:after="11"/>
        <w:ind w:left="736"/>
      </w:pPr>
      <w:hyperlink r:id="rId16">
        <w:proofErr w:type="spellStart"/>
        <w:r>
          <w:rPr>
            <w:b/>
            <w:color w:val="0563C1"/>
            <w:u w:val="single" w:color="0563C1"/>
          </w:rPr>
          <w:t>InQuizitive</w:t>
        </w:r>
        <w:proofErr w:type="spellEnd"/>
        <w:r>
          <w:rPr>
            <w:b/>
            <w:color w:val="0563C1"/>
            <w:u w:val="single" w:color="0563C1"/>
          </w:rPr>
          <w:t xml:space="preserve"> Activities</w:t>
        </w:r>
      </w:hyperlink>
      <w:hyperlink r:id="rId17">
        <w:r>
          <w:t xml:space="preserve"> </w:t>
        </w:r>
      </w:hyperlink>
      <w:r w:rsidR="00000000">
        <w:t xml:space="preserve">(come with eBook) </w:t>
      </w:r>
    </w:p>
    <w:p w14:paraId="2FFDCBE2" w14:textId="77777777" w:rsidR="005E14AD" w:rsidRDefault="00000000" w:rsidP="005E14AD">
      <w:pPr>
        <w:spacing w:line="259" w:lineRule="auto"/>
        <w:ind w:left="21" w:firstLine="0"/>
        <w:rPr>
          <w:b/>
        </w:rPr>
      </w:pPr>
      <w:r>
        <w:rPr>
          <w:b/>
        </w:rPr>
        <w:t xml:space="preserve"> </w:t>
      </w:r>
    </w:p>
    <w:p w14:paraId="7E407A34" w14:textId="77777777" w:rsidR="008B44C1" w:rsidRDefault="008B44C1" w:rsidP="005E14AD">
      <w:pPr>
        <w:spacing w:line="259" w:lineRule="auto"/>
        <w:ind w:left="21" w:firstLine="0"/>
        <w:rPr>
          <w:rFonts w:ascii="Arial" w:eastAsia="Times New Roman" w:hAnsi="Arial" w:cs="Arial"/>
          <w:bCs/>
          <w:color w:val="549E39"/>
          <w:sz w:val="22"/>
          <w:szCs w:val="22"/>
          <w:lang w:eastAsia="ja-JP"/>
        </w:rPr>
      </w:pPr>
    </w:p>
    <w:p w14:paraId="484F7504" w14:textId="77777777" w:rsidR="008B44C1" w:rsidRDefault="008B44C1" w:rsidP="005E14AD">
      <w:pPr>
        <w:spacing w:line="259" w:lineRule="auto"/>
        <w:ind w:left="21" w:firstLine="0"/>
        <w:rPr>
          <w:rFonts w:ascii="Arial" w:eastAsia="Times New Roman" w:hAnsi="Arial" w:cs="Arial"/>
          <w:bCs/>
          <w:color w:val="549E39"/>
          <w:sz w:val="22"/>
          <w:szCs w:val="22"/>
          <w:lang w:eastAsia="ja-JP"/>
        </w:rPr>
      </w:pPr>
    </w:p>
    <w:p w14:paraId="19875E9D" w14:textId="0A9D1C33" w:rsidR="005E14AD" w:rsidRPr="008B44C1" w:rsidRDefault="005E14AD" w:rsidP="005E14AD">
      <w:pPr>
        <w:spacing w:line="259" w:lineRule="auto"/>
        <w:ind w:left="21" w:firstLine="0"/>
        <w:rPr>
          <w:b/>
        </w:rPr>
      </w:pPr>
      <w:r w:rsidRPr="008B44C1">
        <w:rPr>
          <w:rFonts w:ascii="Arial" w:eastAsia="Times New Roman" w:hAnsi="Arial" w:cs="Arial"/>
          <w:b/>
          <w:color w:val="549E39"/>
          <w:sz w:val="22"/>
          <w:szCs w:val="22"/>
          <w:lang w:eastAsia="ja-JP"/>
        </w:rPr>
        <w:lastRenderedPageBreak/>
        <w:t xml:space="preserve">Others Required Materials </w:t>
      </w:r>
    </w:p>
    <w:p w14:paraId="71D8E76E" w14:textId="79456D18" w:rsidR="00235F2E" w:rsidRDefault="00235F2E">
      <w:pPr>
        <w:spacing w:after="11"/>
        <w:ind w:left="16"/>
      </w:pPr>
    </w:p>
    <w:p w14:paraId="29336751" w14:textId="77777777" w:rsidR="00235F2E" w:rsidRDefault="00000000">
      <w:pPr>
        <w:spacing w:after="11"/>
        <w:ind w:left="391"/>
      </w:pPr>
      <w:r>
        <w:t>Staff paper:</w:t>
      </w:r>
      <w:hyperlink r:id="rId18">
        <w:r w:rsidR="00235F2E">
          <w:t xml:space="preserve"> </w:t>
        </w:r>
      </w:hyperlink>
      <w:hyperlink r:id="rId19">
        <w:r w:rsidR="00235F2E">
          <w:rPr>
            <w:b/>
            <w:color w:val="0563C1"/>
            <w:u w:val="single" w:color="0563C1"/>
          </w:rPr>
          <w:t>spiral bound</w:t>
        </w:r>
      </w:hyperlink>
      <w:hyperlink r:id="rId20">
        <w:r w:rsidR="00235F2E">
          <w:rPr>
            <w:b/>
            <w:color w:val="0563C1"/>
            <w:u w:val="single" w:color="0563C1"/>
          </w:rPr>
          <w:t xml:space="preserve"> </w:t>
        </w:r>
      </w:hyperlink>
      <w:hyperlink r:id="rId21">
        <w:r w:rsidR="00235F2E">
          <w:rPr>
            <w:b/>
          </w:rPr>
          <w:t xml:space="preserve"> </w:t>
        </w:r>
      </w:hyperlink>
      <w:r>
        <w:rPr>
          <w:b/>
        </w:rPr>
        <w:t xml:space="preserve"> </w:t>
      </w:r>
      <w:r>
        <w:t>/</w:t>
      </w:r>
      <w:hyperlink r:id="rId22">
        <w:r w:rsidR="00235F2E">
          <w:t xml:space="preserve"> </w:t>
        </w:r>
      </w:hyperlink>
      <w:hyperlink r:id="rId23">
        <w:r w:rsidR="00235F2E">
          <w:rPr>
            <w:b/>
            <w:color w:val="0563C1"/>
            <w:u w:val="single" w:color="0563C1"/>
          </w:rPr>
          <w:t>print from here</w:t>
        </w:r>
      </w:hyperlink>
      <w:hyperlink r:id="rId24">
        <w:r w:rsidR="00235F2E">
          <w:rPr>
            <w:b/>
            <w:color w:val="0563C1"/>
            <w:u w:val="single" w:color="0563C1"/>
          </w:rPr>
          <w:t xml:space="preserve"> </w:t>
        </w:r>
      </w:hyperlink>
      <w:hyperlink r:id="rId25">
        <w:r w:rsidR="00235F2E">
          <w:t xml:space="preserve"> </w:t>
        </w:r>
      </w:hyperlink>
    </w:p>
    <w:p w14:paraId="340F47BF" w14:textId="77777777" w:rsidR="00235F2E" w:rsidRDefault="00000000">
      <w:pPr>
        <w:ind w:left="391" w:right="335"/>
      </w:pPr>
      <w:r>
        <w:t>Pencil with a substantial eraser:</w:t>
      </w:r>
      <w:hyperlink r:id="rId26">
        <w:r w:rsidR="00235F2E">
          <w:t xml:space="preserve"> </w:t>
        </w:r>
      </w:hyperlink>
      <w:hyperlink r:id="rId27">
        <w:r w:rsidR="00235F2E">
          <w:rPr>
            <w:b/>
            <w:color w:val="0563C1"/>
            <w:u w:val="single" w:color="0563C1"/>
          </w:rPr>
          <w:t>these pencils are great</w:t>
        </w:r>
      </w:hyperlink>
      <w:hyperlink r:id="rId28">
        <w:r w:rsidR="00235F2E">
          <w:rPr>
            <w:b/>
            <w:color w:val="0563C1"/>
            <w:u w:val="single" w:color="0563C1"/>
          </w:rPr>
          <w:t xml:space="preserve"> </w:t>
        </w:r>
      </w:hyperlink>
      <w:hyperlink r:id="rId29">
        <w:r w:rsidR="00235F2E">
          <w:rPr>
            <w:b/>
          </w:rPr>
          <w:t xml:space="preserve"> </w:t>
        </w:r>
      </w:hyperlink>
      <w:r>
        <w:t xml:space="preserve">for practice and writing out notation Folder/binder for materials: maintain and organize throughout the semester </w:t>
      </w:r>
    </w:p>
    <w:p w14:paraId="49404281" w14:textId="77777777" w:rsidR="00235F2E" w:rsidRDefault="00000000">
      <w:pPr>
        <w:spacing w:line="259" w:lineRule="auto"/>
        <w:ind w:left="381" w:firstLine="0"/>
      </w:pPr>
      <w:r>
        <w:t xml:space="preserve"> </w:t>
      </w:r>
    </w:p>
    <w:p w14:paraId="6C9B6CED" w14:textId="6EA7ED7B" w:rsidR="00235F2E" w:rsidRPr="008B44C1" w:rsidRDefault="008B44C1" w:rsidP="008B44C1">
      <w:pPr>
        <w:pStyle w:val="Heading2"/>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Purpose of the Course </w:t>
      </w:r>
    </w:p>
    <w:p w14:paraId="21AEAC12" w14:textId="77777777" w:rsidR="00235F2E" w:rsidRDefault="00000000" w:rsidP="008B44C1">
      <w:pPr>
        <w:spacing w:line="259" w:lineRule="auto"/>
      </w:pPr>
      <w:r>
        <w:t xml:space="preserve"> </w:t>
      </w:r>
    </w:p>
    <w:p w14:paraId="450BFEA3" w14:textId="77777777" w:rsidR="00235F2E" w:rsidRDefault="00000000" w:rsidP="008B44C1">
      <w:r>
        <w:t xml:space="preserve">To present the basic musical vocabulary of the common-practice period (1600-1900) and contemporary applications including pitch notation, rhythm and meter, scales, key signatures, intervals, diatonic triads and seventh chords, as well as harmonic cadences, non-chord (embellishing) tones, phrase structure, the fundamentals of part writing, and diatonic harmony.  </w:t>
      </w:r>
    </w:p>
    <w:p w14:paraId="1413F840" w14:textId="2E3E6093" w:rsidR="00235F2E" w:rsidRDefault="00000000" w:rsidP="008B44C1">
      <w:pPr>
        <w:spacing w:line="259" w:lineRule="auto"/>
        <w:ind w:left="21" w:firstLine="0"/>
      </w:pPr>
      <w:r>
        <w:t xml:space="preserve"> </w:t>
      </w:r>
    </w:p>
    <w:p w14:paraId="7DB8B9C3" w14:textId="603F7ED9" w:rsidR="008B44C1" w:rsidRPr="008B44C1" w:rsidRDefault="008B44C1" w:rsidP="008B44C1">
      <w:pPr>
        <w:pStyle w:val="Heading2"/>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Students Learning Outcomes </w:t>
      </w:r>
    </w:p>
    <w:p w14:paraId="1CED62DC" w14:textId="7EF23DEB" w:rsidR="00235F2E" w:rsidRDefault="00235F2E" w:rsidP="008B44C1">
      <w:pPr>
        <w:spacing w:line="259" w:lineRule="auto"/>
        <w:ind w:left="0" w:firstLine="0"/>
      </w:pPr>
    </w:p>
    <w:p w14:paraId="59F665D7" w14:textId="77777777" w:rsidR="00235F2E" w:rsidRDefault="00000000" w:rsidP="008B44C1">
      <w:r>
        <w:t xml:space="preserve">After successfully completing this course, students will be able to do the following activities assessed through written and aural assignments: </w:t>
      </w:r>
    </w:p>
    <w:p w14:paraId="5CADD3BA" w14:textId="42B38218" w:rsidR="00235F2E" w:rsidRDefault="00000000">
      <w:pPr>
        <w:spacing w:line="259" w:lineRule="auto"/>
        <w:ind w:left="21" w:firstLine="0"/>
      </w:pPr>
      <w:r>
        <w:t xml:space="preserve"> </w:t>
      </w:r>
    </w:p>
    <w:tbl>
      <w:tblPr>
        <w:tblStyle w:val="TableGrid"/>
        <w:tblW w:w="9304" w:type="dxa"/>
        <w:tblInd w:w="29" w:type="dxa"/>
        <w:tblCellMar>
          <w:top w:w="101" w:type="dxa"/>
          <w:left w:w="78" w:type="dxa"/>
          <w:right w:w="238" w:type="dxa"/>
        </w:tblCellMar>
        <w:tblLook w:val="04A0" w:firstRow="1" w:lastRow="0" w:firstColumn="1" w:lastColumn="0" w:noHBand="0" w:noVBand="1"/>
      </w:tblPr>
      <w:tblGrid>
        <w:gridCol w:w="710"/>
        <w:gridCol w:w="8594"/>
      </w:tblGrid>
      <w:tr w:rsidR="00235F2E" w14:paraId="3939A155" w14:textId="77777777">
        <w:trPr>
          <w:trHeight w:val="2055"/>
        </w:trPr>
        <w:tc>
          <w:tcPr>
            <w:tcW w:w="710" w:type="dxa"/>
            <w:tcBorders>
              <w:top w:val="single" w:sz="6" w:space="0" w:color="DDDDDD"/>
              <w:left w:val="single" w:sz="6" w:space="0" w:color="DDDDDD"/>
              <w:bottom w:val="single" w:sz="30" w:space="0" w:color="FFFFFF"/>
              <w:right w:val="single" w:sz="6" w:space="0" w:color="DDDDDD"/>
            </w:tcBorders>
          </w:tcPr>
          <w:p w14:paraId="13A0729F" w14:textId="77777777" w:rsidR="00235F2E" w:rsidRDefault="00000000">
            <w:pPr>
              <w:spacing w:line="259" w:lineRule="auto"/>
              <w:ind w:left="158" w:firstLine="0"/>
              <w:jc w:val="center"/>
            </w:pPr>
            <w:r>
              <w:t xml:space="preserve">1 </w:t>
            </w:r>
          </w:p>
        </w:tc>
        <w:tc>
          <w:tcPr>
            <w:tcW w:w="8594" w:type="dxa"/>
            <w:tcBorders>
              <w:top w:val="single" w:sz="6" w:space="0" w:color="DDDDDD"/>
              <w:left w:val="single" w:sz="6" w:space="0" w:color="DDDDDD"/>
              <w:bottom w:val="single" w:sz="30" w:space="0" w:color="FFFFFF"/>
              <w:right w:val="single" w:sz="6" w:space="0" w:color="DDDDDD"/>
            </w:tcBorders>
            <w:vAlign w:val="center"/>
          </w:tcPr>
          <w:p w14:paraId="0D59EE65" w14:textId="77777777" w:rsidR="00235F2E" w:rsidRDefault="00000000">
            <w:pPr>
              <w:spacing w:line="259" w:lineRule="auto"/>
              <w:ind w:left="0" w:firstLine="0"/>
            </w:pPr>
            <w:r>
              <w:t xml:space="preserve">Identify music theory fundamentals fluently.  </w:t>
            </w:r>
          </w:p>
          <w:p w14:paraId="4E1B47BF" w14:textId="77777777" w:rsidR="00235F2E" w:rsidRDefault="00000000">
            <w:pPr>
              <w:numPr>
                <w:ilvl w:val="0"/>
                <w:numId w:val="3"/>
              </w:numPr>
              <w:spacing w:after="15" w:line="259" w:lineRule="auto"/>
              <w:ind w:firstLine="0"/>
            </w:pPr>
            <w:r>
              <w:t xml:space="preserve">treble, bass, and alto clef notes with ledger lines  </w:t>
            </w:r>
          </w:p>
          <w:p w14:paraId="079C46ED" w14:textId="77777777" w:rsidR="00235F2E" w:rsidRDefault="00000000">
            <w:pPr>
              <w:numPr>
                <w:ilvl w:val="0"/>
                <w:numId w:val="3"/>
              </w:numPr>
              <w:spacing w:after="15" w:line="259" w:lineRule="auto"/>
              <w:ind w:firstLine="0"/>
            </w:pPr>
            <w:r>
              <w:t xml:space="preserve">simple and compound meters, beat durations, and common rhythms found </w:t>
            </w:r>
          </w:p>
          <w:p w14:paraId="1159B217" w14:textId="77777777" w:rsidR="00235F2E" w:rsidRDefault="00000000">
            <w:pPr>
              <w:numPr>
                <w:ilvl w:val="0"/>
                <w:numId w:val="3"/>
              </w:numPr>
              <w:spacing w:line="259" w:lineRule="auto"/>
              <w:ind w:firstLine="0"/>
            </w:pPr>
            <w:r>
              <w:t xml:space="preserve">major and minor scale forms </w:t>
            </w:r>
          </w:p>
          <w:p w14:paraId="3911D47A" w14:textId="77777777" w:rsidR="00235F2E" w:rsidRDefault="00000000">
            <w:pPr>
              <w:numPr>
                <w:ilvl w:val="0"/>
                <w:numId w:val="3"/>
              </w:numPr>
              <w:spacing w:after="22" w:line="239" w:lineRule="auto"/>
              <w:ind w:firstLine="0"/>
            </w:pPr>
            <w:r>
              <w:t xml:space="preserve">major and minor key signatures in drills and musical </w:t>
            </w:r>
            <w:proofErr w:type="gramStart"/>
            <w:r>
              <w:t>context  e.</w:t>
            </w:r>
            <w:proofErr w:type="gramEnd"/>
            <w:r>
              <w:t xml:space="preserve"> intervals </w:t>
            </w:r>
          </w:p>
          <w:p w14:paraId="7C112807" w14:textId="77777777" w:rsidR="00235F2E" w:rsidRDefault="00000000">
            <w:pPr>
              <w:tabs>
                <w:tab w:val="center" w:pos="1843"/>
              </w:tabs>
              <w:spacing w:line="259" w:lineRule="auto"/>
              <w:ind w:left="0" w:firstLine="0"/>
            </w:pPr>
            <w:r>
              <w:t xml:space="preserve"> </w:t>
            </w:r>
            <w:r>
              <w:rPr>
                <w:sz w:val="37"/>
                <w:vertAlign w:val="subscript"/>
              </w:rPr>
              <w:t xml:space="preserve"> </w:t>
            </w:r>
            <w:r>
              <w:rPr>
                <w:sz w:val="37"/>
                <w:vertAlign w:val="subscript"/>
              </w:rPr>
              <w:tab/>
            </w:r>
            <w:r>
              <w:t xml:space="preserve">f. triads and seventh chords </w:t>
            </w:r>
          </w:p>
        </w:tc>
      </w:tr>
      <w:tr w:rsidR="00235F2E" w14:paraId="20028143" w14:textId="77777777">
        <w:trPr>
          <w:trHeight w:val="1245"/>
        </w:trPr>
        <w:tc>
          <w:tcPr>
            <w:tcW w:w="710" w:type="dxa"/>
            <w:tcBorders>
              <w:top w:val="single" w:sz="30" w:space="0" w:color="FFFFFF"/>
              <w:left w:val="single" w:sz="6" w:space="0" w:color="DDDDDD"/>
              <w:bottom w:val="single" w:sz="30" w:space="0" w:color="FFFFFF"/>
              <w:right w:val="single" w:sz="6" w:space="0" w:color="DDDDDD"/>
            </w:tcBorders>
          </w:tcPr>
          <w:p w14:paraId="72EF1F67" w14:textId="77777777" w:rsidR="00235F2E" w:rsidRDefault="00000000">
            <w:pPr>
              <w:spacing w:line="259" w:lineRule="auto"/>
              <w:ind w:left="158" w:firstLine="0"/>
              <w:jc w:val="center"/>
            </w:pPr>
            <w:r>
              <w:t xml:space="preserve">2 </w:t>
            </w:r>
          </w:p>
        </w:tc>
        <w:tc>
          <w:tcPr>
            <w:tcW w:w="8594" w:type="dxa"/>
            <w:tcBorders>
              <w:top w:val="single" w:sz="30" w:space="0" w:color="FFFFFF"/>
              <w:left w:val="single" w:sz="6" w:space="0" w:color="DDDDDD"/>
              <w:bottom w:val="single" w:sz="30" w:space="0" w:color="FFFFFF"/>
              <w:right w:val="single" w:sz="6" w:space="0" w:color="DDDDDD"/>
            </w:tcBorders>
            <w:vAlign w:val="center"/>
          </w:tcPr>
          <w:p w14:paraId="5A94B757" w14:textId="77777777" w:rsidR="00235F2E" w:rsidRDefault="00000000">
            <w:pPr>
              <w:spacing w:line="238" w:lineRule="auto"/>
              <w:ind w:left="0" w:right="223" w:firstLine="0"/>
            </w:pPr>
            <w:r>
              <w:t xml:space="preserve">Compose in various textures including species counterpoint using diatonic harmony.         a. Realize a figured bass </w:t>
            </w:r>
          </w:p>
          <w:p w14:paraId="164A6770" w14:textId="77777777" w:rsidR="00235F2E" w:rsidRDefault="00000000">
            <w:pPr>
              <w:numPr>
                <w:ilvl w:val="0"/>
                <w:numId w:val="4"/>
              </w:numPr>
              <w:spacing w:line="259" w:lineRule="auto"/>
              <w:ind w:hanging="240"/>
            </w:pPr>
            <w:r>
              <w:t xml:space="preserve">Identify by name various types of non-chord (embellishing) tones </w:t>
            </w:r>
          </w:p>
          <w:p w14:paraId="3F6EFD91" w14:textId="77777777" w:rsidR="00235F2E" w:rsidRDefault="00000000">
            <w:pPr>
              <w:numPr>
                <w:ilvl w:val="0"/>
                <w:numId w:val="4"/>
              </w:numPr>
              <w:spacing w:line="259" w:lineRule="auto"/>
              <w:ind w:hanging="240"/>
            </w:pPr>
            <w:r>
              <w:t xml:space="preserve">Identify and write authentic and half cadences </w:t>
            </w:r>
          </w:p>
        </w:tc>
      </w:tr>
      <w:tr w:rsidR="00235F2E" w14:paraId="30FC7951" w14:textId="77777777">
        <w:trPr>
          <w:trHeight w:val="435"/>
        </w:trPr>
        <w:tc>
          <w:tcPr>
            <w:tcW w:w="710" w:type="dxa"/>
            <w:tcBorders>
              <w:top w:val="single" w:sz="30" w:space="0" w:color="FFFFFF"/>
              <w:left w:val="single" w:sz="6" w:space="0" w:color="DDDDDD"/>
              <w:bottom w:val="single" w:sz="30" w:space="0" w:color="FFFFFF"/>
              <w:right w:val="single" w:sz="6" w:space="0" w:color="DDDDDD"/>
            </w:tcBorders>
            <w:vAlign w:val="center"/>
          </w:tcPr>
          <w:p w14:paraId="1B25BC29" w14:textId="77777777" w:rsidR="00235F2E" w:rsidRDefault="00000000">
            <w:pPr>
              <w:spacing w:line="259" w:lineRule="auto"/>
              <w:ind w:left="158" w:firstLine="0"/>
              <w:jc w:val="center"/>
            </w:pPr>
            <w:r>
              <w:t xml:space="preserve">3 </w:t>
            </w:r>
          </w:p>
        </w:tc>
        <w:tc>
          <w:tcPr>
            <w:tcW w:w="8594" w:type="dxa"/>
            <w:tcBorders>
              <w:top w:val="single" w:sz="30" w:space="0" w:color="FFFFFF"/>
              <w:left w:val="single" w:sz="6" w:space="0" w:color="DDDDDD"/>
              <w:bottom w:val="single" w:sz="30" w:space="0" w:color="FFFFFF"/>
              <w:right w:val="single" w:sz="6" w:space="0" w:color="DDDDDD"/>
            </w:tcBorders>
            <w:vAlign w:val="center"/>
          </w:tcPr>
          <w:p w14:paraId="11B03C0D" w14:textId="77777777" w:rsidR="00235F2E" w:rsidRDefault="00000000">
            <w:pPr>
              <w:spacing w:line="259" w:lineRule="auto"/>
              <w:ind w:left="0" w:firstLine="0"/>
            </w:pPr>
            <w:r>
              <w:t xml:space="preserve">Identify principles of rhythmic design in multiple musical traditions. </w:t>
            </w:r>
          </w:p>
        </w:tc>
      </w:tr>
      <w:tr w:rsidR="00235F2E" w14:paraId="41AE11DC" w14:textId="77777777">
        <w:trPr>
          <w:trHeight w:val="435"/>
        </w:trPr>
        <w:tc>
          <w:tcPr>
            <w:tcW w:w="710" w:type="dxa"/>
            <w:tcBorders>
              <w:top w:val="single" w:sz="30" w:space="0" w:color="FFFFFF"/>
              <w:left w:val="single" w:sz="6" w:space="0" w:color="DDDDDD"/>
              <w:bottom w:val="single" w:sz="30" w:space="0" w:color="FFFFFF"/>
              <w:right w:val="single" w:sz="6" w:space="0" w:color="DDDDDD"/>
            </w:tcBorders>
            <w:vAlign w:val="center"/>
          </w:tcPr>
          <w:p w14:paraId="60C6F3E9" w14:textId="77777777" w:rsidR="00235F2E" w:rsidRDefault="00000000">
            <w:pPr>
              <w:spacing w:line="259" w:lineRule="auto"/>
              <w:ind w:left="158" w:firstLine="0"/>
              <w:jc w:val="center"/>
            </w:pPr>
            <w:r>
              <w:t xml:space="preserve">4 </w:t>
            </w:r>
          </w:p>
        </w:tc>
        <w:tc>
          <w:tcPr>
            <w:tcW w:w="8594" w:type="dxa"/>
            <w:tcBorders>
              <w:top w:val="single" w:sz="30" w:space="0" w:color="FFFFFF"/>
              <w:left w:val="single" w:sz="6" w:space="0" w:color="DDDDDD"/>
              <w:bottom w:val="single" w:sz="30" w:space="0" w:color="FFFFFF"/>
              <w:right w:val="single" w:sz="6" w:space="0" w:color="DDDDDD"/>
            </w:tcBorders>
            <w:vAlign w:val="center"/>
          </w:tcPr>
          <w:p w14:paraId="4B882988" w14:textId="77777777" w:rsidR="00235F2E" w:rsidRDefault="00000000">
            <w:pPr>
              <w:spacing w:line="259" w:lineRule="auto"/>
              <w:ind w:left="0" w:firstLine="0"/>
            </w:pPr>
            <w:r>
              <w:t xml:space="preserve">Analyze basic phrases from multiple traditions. </w:t>
            </w:r>
          </w:p>
        </w:tc>
      </w:tr>
      <w:tr w:rsidR="00235F2E" w14:paraId="3675EDE6" w14:textId="77777777">
        <w:trPr>
          <w:trHeight w:val="406"/>
        </w:trPr>
        <w:tc>
          <w:tcPr>
            <w:tcW w:w="710" w:type="dxa"/>
            <w:tcBorders>
              <w:top w:val="single" w:sz="30" w:space="0" w:color="FFFFFF"/>
              <w:left w:val="single" w:sz="6" w:space="0" w:color="DDDDDD"/>
              <w:bottom w:val="single" w:sz="6" w:space="0" w:color="DDDDDD"/>
              <w:right w:val="single" w:sz="6" w:space="0" w:color="DDDDDD"/>
            </w:tcBorders>
          </w:tcPr>
          <w:p w14:paraId="4DEFFB63" w14:textId="77777777" w:rsidR="00235F2E" w:rsidRDefault="00000000">
            <w:pPr>
              <w:spacing w:line="259" w:lineRule="auto"/>
              <w:ind w:left="158" w:firstLine="0"/>
              <w:jc w:val="center"/>
            </w:pPr>
            <w:r>
              <w:t xml:space="preserve">5 </w:t>
            </w:r>
          </w:p>
        </w:tc>
        <w:tc>
          <w:tcPr>
            <w:tcW w:w="8594" w:type="dxa"/>
            <w:tcBorders>
              <w:top w:val="single" w:sz="30" w:space="0" w:color="FFFFFF"/>
              <w:left w:val="single" w:sz="6" w:space="0" w:color="DDDDDD"/>
              <w:bottom w:val="single" w:sz="6" w:space="0" w:color="DDDDDD"/>
              <w:right w:val="single" w:sz="6" w:space="0" w:color="DDDDDD"/>
            </w:tcBorders>
          </w:tcPr>
          <w:p w14:paraId="0A8BF656" w14:textId="77777777" w:rsidR="00235F2E" w:rsidRDefault="00000000">
            <w:pPr>
              <w:spacing w:line="259" w:lineRule="auto"/>
              <w:ind w:left="0" w:firstLine="0"/>
            </w:pPr>
            <w:r>
              <w:t xml:space="preserve">Explain the primary organizing forces of music. </w:t>
            </w:r>
          </w:p>
        </w:tc>
      </w:tr>
    </w:tbl>
    <w:p w14:paraId="65347448" w14:textId="77777777" w:rsidR="00235F2E" w:rsidRDefault="00000000">
      <w:pPr>
        <w:spacing w:after="15" w:line="259" w:lineRule="auto"/>
        <w:ind w:left="21" w:firstLine="0"/>
      </w:pPr>
      <w:r>
        <w:t xml:space="preserve"> </w:t>
      </w:r>
    </w:p>
    <w:p w14:paraId="285DE54B" w14:textId="77777777" w:rsidR="00235F2E" w:rsidRDefault="00000000">
      <w:pPr>
        <w:spacing w:line="259" w:lineRule="auto"/>
        <w:ind w:left="21" w:firstLine="0"/>
      </w:pPr>
      <w:r>
        <w:t xml:space="preserve"> </w:t>
      </w:r>
      <w:r>
        <w:tab/>
        <w:t xml:space="preserve"> </w:t>
      </w:r>
    </w:p>
    <w:p w14:paraId="353240BE" w14:textId="2A0BB927" w:rsidR="00235F2E" w:rsidRDefault="00235F2E">
      <w:pPr>
        <w:spacing w:after="68" w:line="259" w:lineRule="auto"/>
        <w:ind w:left="-9" w:right="-27" w:firstLine="0"/>
      </w:pPr>
    </w:p>
    <w:p w14:paraId="6BDC4F66" w14:textId="5EA71C94" w:rsidR="008B44C1" w:rsidRPr="008B44C1" w:rsidRDefault="008B44C1" w:rsidP="008B44C1">
      <w:pPr>
        <w:pStyle w:val="Heading2"/>
        <w:ind w:left="0" w:firstLine="0"/>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Grading and Evaluation </w:t>
      </w:r>
    </w:p>
    <w:p w14:paraId="63EA9256" w14:textId="7DDEF7AF" w:rsidR="00235F2E" w:rsidRDefault="00235F2E">
      <w:pPr>
        <w:pStyle w:val="Heading1"/>
        <w:ind w:left="112" w:right="83"/>
      </w:pPr>
    </w:p>
    <w:p w14:paraId="38FCDADD" w14:textId="1ECAC72A" w:rsidR="00235F2E" w:rsidRDefault="00235F2E">
      <w:pPr>
        <w:spacing w:after="48" w:line="259" w:lineRule="auto"/>
        <w:ind w:left="-9" w:right="-27" w:firstLine="0"/>
      </w:pPr>
    </w:p>
    <w:p w14:paraId="57652028" w14:textId="77777777" w:rsidR="00235F2E" w:rsidRDefault="00000000">
      <w:pPr>
        <w:spacing w:line="259" w:lineRule="auto"/>
        <w:ind w:left="21" w:firstLine="0"/>
      </w:pPr>
      <w:r>
        <w:t xml:space="preserve"> </w:t>
      </w:r>
    </w:p>
    <w:p w14:paraId="5D8F907F" w14:textId="77777777" w:rsidR="00235F2E" w:rsidRDefault="00000000">
      <w:pPr>
        <w:spacing w:after="37"/>
        <w:ind w:left="16"/>
      </w:pPr>
      <w:r>
        <w:t xml:space="preserve">There will be three exams weighted equally.  The grades will be averaged and counted as 45% of your total grade. There will also be quizzes (mastery quizzes, chord spelling, etc.), graded homework assignments, a short essay about a jury piece or equivalent. Assignments and quizzes which are not completed or for which the student was absent will count as a zero, which will be averaged with other grades to determine the final grade. While some homework may be graded only on submission, you will always get feedback.  </w:t>
      </w:r>
    </w:p>
    <w:tbl>
      <w:tblPr>
        <w:tblStyle w:val="TableGrid"/>
        <w:tblW w:w="9399" w:type="dxa"/>
        <w:tblInd w:w="741" w:type="dxa"/>
        <w:tblLook w:val="04A0" w:firstRow="1" w:lastRow="0" w:firstColumn="1" w:lastColumn="0" w:noHBand="0" w:noVBand="1"/>
      </w:tblPr>
      <w:tblGrid>
        <w:gridCol w:w="2159"/>
        <w:gridCol w:w="971"/>
        <w:gridCol w:w="244"/>
        <w:gridCol w:w="1298"/>
        <w:gridCol w:w="1418"/>
        <w:gridCol w:w="258"/>
        <w:gridCol w:w="527"/>
        <w:gridCol w:w="886"/>
        <w:gridCol w:w="1638"/>
      </w:tblGrid>
      <w:tr w:rsidR="00235F2E" w14:paraId="72CEEEF2" w14:textId="77777777">
        <w:trPr>
          <w:trHeight w:val="2921"/>
        </w:trPr>
        <w:tc>
          <w:tcPr>
            <w:tcW w:w="2161" w:type="dxa"/>
            <w:tcBorders>
              <w:top w:val="nil"/>
              <w:left w:val="nil"/>
              <w:bottom w:val="nil"/>
              <w:right w:val="nil"/>
            </w:tcBorders>
          </w:tcPr>
          <w:p w14:paraId="67A73C8A" w14:textId="77777777" w:rsidR="00235F2E" w:rsidRDefault="00000000">
            <w:pPr>
              <w:spacing w:line="238" w:lineRule="auto"/>
              <w:ind w:left="0" w:right="858" w:firstLine="0"/>
              <w:jc w:val="both"/>
            </w:pPr>
            <w:r>
              <w:lastRenderedPageBreak/>
              <w:t xml:space="preserve">Assignments:   Quizzes:   Three Exams:   Jury Essay:   </w:t>
            </w:r>
          </w:p>
          <w:p w14:paraId="15CA6343" w14:textId="77777777" w:rsidR="00235F2E" w:rsidRDefault="00000000">
            <w:pPr>
              <w:spacing w:line="259" w:lineRule="auto"/>
              <w:ind w:left="0" w:firstLine="0"/>
            </w:pPr>
            <w:r>
              <w:t xml:space="preserve"> </w:t>
            </w:r>
          </w:p>
          <w:p w14:paraId="104EAEC0" w14:textId="77777777" w:rsidR="00235F2E" w:rsidRDefault="00000000">
            <w:pPr>
              <w:spacing w:line="259" w:lineRule="auto"/>
              <w:ind w:left="541" w:firstLine="0"/>
            </w:pPr>
            <w:r>
              <w:t xml:space="preserve"> </w:t>
            </w:r>
          </w:p>
          <w:p w14:paraId="3592B213" w14:textId="77777777" w:rsidR="00235F2E" w:rsidRDefault="00000000">
            <w:pPr>
              <w:spacing w:line="259" w:lineRule="auto"/>
              <w:ind w:left="541" w:firstLine="0"/>
            </w:pPr>
            <w:r>
              <w:t xml:space="preserve"> </w:t>
            </w:r>
          </w:p>
          <w:p w14:paraId="57C650D4" w14:textId="77777777" w:rsidR="00235F2E" w:rsidRDefault="00000000">
            <w:pPr>
              <w:spacing w:line="259" w:lineRule="auto"/>
              <w:ind w:left="541" w:firstLine="0"/>
            </w:pPr>
            <w:r>
              <w:t xml:space="preserve"> </w:t>
            </w:r>
          </w:p>
          <w:p w14:paraId="6E17AB41" w14:textId="77777777" w:rsidR="00235F2E" w:rsidRDefault="00000000">
            <w:pPr>
              <w:spacing w:line="259" w:lineRule="auto"/>
              <w:ind w:left="541" w:firstLine="0"/>
            </w:pPr>
            <w:r>
              <w:t xml:space="preserve"> </w:t>
            </w:r>
          </w:p>
          <w:p w14:paraId="1D11DF71" w14:textId="77777777" w:rsidR="00235F2E" w:rsidRDefault="00000000">
            <w:pPr>
              <w:spacing w:line="259" w:lineRule="auto"/>
              <w:ind w:left="541" w:firstLine="0"/>
            </w:pPr>
            <w:r>
              <w:t xml:space="preserve"> </w:t>
            </w:r>
          </w:p>
          <w:p w14:paraId="51B5AB38" w14:textId="77777777" w:rsidR="00235F2E" w:rsidRDefault="00000000">
            <w:pPr>
              <w:spacing w:line="259" w:lineRule="auto"/>
              <w:ind w:left="0" w:firstLine="0"/>
            </w:pPr>
            <w:r>
              <w:t xml:space="preserve"> </w:t>
            </w:r>
          </w:p>
        </w:tc>
        <w:tc>
          <w:tcPr>
            <w:tcW w:w="985" w:type="dxa"/>
            <w:tcBorders>
              <w:top w:val="nil"/>
              <w:left w:val="nil"/>
              <w:bottom w:val="nil"/>
              <w:right w:val="nil"/>
            </w:tcBorders>
          </w:tcPr>
          <w:p w14:paraId="417673E3" w14:textId="77777777" w:rsidR="00235F2E" w:rsidRDefault="00000000">
            <w:pPr>
              <w:spacing w:line="259" w:lineRule="auto"/>
              <w:ind w:left="0" w:firstLine="0"/>
            </w:pPr>
            <w:r>
              <w:t xml:space="preserve">20% </w:t>
            </w:r>
          </w:p>
          <w:p w14:paraId="78489E8F" w14:textId="77777777" w:rsidR="00235F2E" w:rsidRDefault="00000000">
            <w:pPr>
              <w:spacing w:line="259" w:lineRule="auto"/>
              <w:ind w:left="0" w:firstLine="0"/>
            </w:pPr>
            <w:r>
              <w:t xml:space="preserve">25% </w:t>
            </w:r>
          </w:p>
          <w:p w14:paraId="14F7BEA6" w14:textId="77777777" w:rsidR="00235F2E" w:rsidRDefault="00000000">
            <w:pPr>
              <w:spacing w:line="259" w:lineRule="auto"/>
              <w:ind w:left="0" w:firstLine="0"/>
            </w:pPr>
            <w:r>
              <w:t xml:space="preserve">45%  </w:t>
            </w:r>
          </w:p>
          <w:p w14:paraId="7F59B2F4" w14:textId="77777777" w:rsidR="00235F2E" w:rsidRDefault="00000000">
            <w:pPr>
              <w:spacing w:line="259" w:lineRule="auto"/>
              <w:ind w:left="0" w:firstLine="0"/>
            </w:pPr>
            <w:r>
              <w:t xml:space="preserve">10% </w:t>
            </w:r>
          </w:p>
        </w:tc>
        <w:tc>
          <w:tcPr>
            <w:tcW w:w="250" w:type="dxa"/>
            <w:tcBorders>
              <w:top w:val="nil"/>
              <w:left w:val="nil"/>
              <w:bottom w:val="nil"/>
              <w:right w:val="nil"/>
            </w:tcBorders>
            <w:vAlign w:val="bottom"/>
          </w:tcPr>
          <w:p w14:paraId="2F3333E0" w14:textId="77777777" w:rsidR="00235F2E" w:rsidRDefault="00000000">
            <w:pPr>
              <w:spacing w:line="259" w:lineRule="auto"/>
              <w:ind w:left="0" w:firstLine="0"/>
            </w:pPr>
            <w:r>
              <w:t xml:space="preserve"> </w:t>
            </w:r>
          </w:p>
        </w:tc>
        <w:tc>
          <w:tcPr>
            <w:tcW w:w="1191" w:type="dxa"/>
            <w:tcBorders>
              <w:top w:val="nil"/>
              <w:left w:val="nil"/>
              <w:bottom w:val="nil"/>
              <w:right w:val="nil"/>
            </w:tcBorders>
          </w:tcPr>
          <w:p w14:paraId="5A59EE51" w14:textId="77777777" w:rsidR="00235F2E" w:rsidRDefault="00000000">
            <w:pPr>
              <w:spacing w:line="259" w:lineRule="auto"/>
              <w:ind w:left="290" w:firstLine="0"/>
            </w:pPr>
            <w:r>
              <w:t xml:space="preserve">A </w:t>
            </w:r>
          </w:p>
          <w:p w14:paraId="47188061" w14:textId="77777777" w:rsidR="00235F2E" w:rsidRDefault="00000000">
            <w:pPr>
              <w:numPr>
                <w:ilvl w:val="0"/>
                <w:numId w:val="5"/>
              </w:numPr>
              <w:spacing w:line="238" w:lineRule="auto"/>
              <w:ind w:right="265" w:firstLine="0"/>
            </w:pPr>
            <w:r>
              <w:t xml:space="preserve">B+  </w:t>
            </w:r>
          </w:p>
          <w:p w14:paraId="1201D2BF" w14:textId="77777777" w:rsidR="00235F2E" w:rsidRDefault="00000000">
            <w:pPr>
              <w:spacing w:line="259" w:lineRule="auto"/>
              <w:ind w:left="290" w:firstLine="0"/>
            </w:pPr>
            <w:r>
              <w:t xml:space="preserve">B  </w:t>
            </w:r>
          </w:p>
          <w:p w14:paraId="6AFEA421" w14:textId="77777777" w:rsidR="00235F2E" w:rsidRDefault="00000000">
            <w:pPr>
              <w:numPr>
                <w:ilvl w:val="0"/>
                <w:numId w:val="5"/>
              </w:numPr>
              <w:spacing w:line="238" w:lineRule="auto"/>
              <w:ind w:right="265" w:firstLine="0"/>
            </w:pPr>
            <w:r>
              <w:t xml:space="preserve">C+  </w:t>
            </w:r>
          </w:p>
          <w:p w14:paraId="45EB6F6A" w14:textId="77777777" w:rsidR="00235F2E" w:rsidRDefault="00000000">
            <w:pPr>
              <w:spacing w:line="259" w:lineRule="auto"/>
              <w:ind w:left="290" w:firstLine="0"/>
            </w:pPr>
            <w:r>
              <w:t xml:space="preserve">C  </w:t>
            </w:r>
          </w:p>
          <w:p w14:paraId="741DFEDC" w14:textId="77777777" w:rsidR="00235F2E" w:rsidRDefault="00000000">
            <w:pPr>
              <w:spacing w:line="259" w:lineRule="auto"/>
              <w:ind w:left="290" w:firstLine="0"/>
            </w:pPr>
            <w:r>
              <w:t xml:space="preserve"> </w:t>
            </w:r>
          </w:p>
          <w:p w14:paraId="3DC73775" w14:textId="77777777" w:rsidR="00235F2E" w:rsidRDefault="00000000">
            <w:pPr>
              <w:spacing w:line="259" w:lineRule="auto"/>
              <w:ind w:left="290" w:firstLine="0"/>
            </w:pPr>
            <w:r>
              <w:t xml:space="preserve"> </w:t>
            </w:r>
          </w:p>
        </w:tc>
        <w:tc>
          <w:tcPr>
            <w:tcW w:w="1440" w:type="dxa"/>
            <w:tcBorders>
              <w:top w:val="nil"/>
              <w:left w:val="nil"/>
              <w:bottom w:val="nil"/>
              <w:right w:val="nil"/>
            </w:tcBorders>
          </w:tcPr>
          <w:p w14:paraId="1EA74EF6" w14:textId="77777777" w:rsidR="00235F2E" w:rsidRDefault="00000000">
            <w:pPr>
              <w:spacing w:line="259" w:lineRule="auto"/>
              <w:ind w:left="0" w:firstLine="0"/>
            </w:pPr>
            <w:r>
              <w:t xml:space="preserve">94-100% </w:t>
            </w:r>
          </w:p>
          <w:p w14:paraId="138CE379" w14:textId="77777777" w:rsidR="00235F2E" w:rsidRDefault="00000000">
            <w:pPr>
              <w:spacing w:line="259" w:lineRule="auto"/>
              <w:ind w:left="0" w:firstLine="0"/>
            </w:pPr>
            <w:r>
              <w:t xml:space="preserve">90-93.9% </w:t>
            </w:r>
          </w:p>
          <w:p w14:paraId="1EFF63F6" w14:textId="77777777" w:rsidR="00235F2E" w:rsidRDefault="00000000">
            <w:pPr>
              <w:spacing w:line="259" w:lineRule="auto"/>
              <w:ind w:left="0" w:firstLine="0"/>
            </w:pPr>
            <w:r>
              <w:t xml:space="preserve">86-89.9% </w:t>
            </w:r>
          </w:p>
          <w:p w14:paraId="46AAA763" w14:textId="77777777" w:rsidR="00235F2E" w:rsidRDefault="00000000">
            <w:pPr>
              <w:spacing w:line="259" w:lineRule="auto"/>
              <w:ind w:left="0" w:firstLine="0"/>
            </w:pPr>
            <w:r>
              <w:t xml:space="preserve">83-85.9% </w:t>
            </w:r>
          </w:p>
          <w:p w14:paraId="1BE464B2" w14:textId="77777777" w:rsidR="00235F2E" w:rsidRDefault="00000000">
            <w:pPr>
              <w:spacing w:line="259" w:lineRule="auto"/>
              <w:ind w:left="0" w:firstLine="0"/>
            </w:pPr>
            <w:r>
              <w:t xml:space="preserve">80-82.9% </w:t>
            </w:r>
          </w:p>
          <w:p w14:paraId="23F7D170" w14:textId="77777777" w:rsidR="00235F2E" w:rsidRDefault="00000000">
            <w:pPr>
              <w:spacing w:line="259" w:lineRule="auto"/>
              <w:ind w:left="0" w:firstLine="0"/>
            </w:pPr>
            <w:r>
              <w:t xml:space="preserve">76-79.9% </w:t>
            </w:r>
          </w:p>
          <w:p w14:paraId="752A882E" w14:textId="77777777" w:rsidR="00235F2E" w:rsidRDefault="00000000">
            <w:pPr>
              <w:spacing w:line="259" w:lineRule="auto"/>
              <w:ind w:left="0" w:firstLine="0"/>
            </w:pPr>
            <w:r>
              <w:t xml:space="preserve">73-75.9% </w:t>
            </w:r>
          </w:p>
        </w:tc>
        <w:tc>
          <w:tcPr>
            <w:tcW w:w="265" w:type="dxa"/>
            <w:tcBorders>
              <w:top w:val="nil"/>
              <w:left w:val="nil"/>
              <w:bottom w:val="nil"/>
              <w:right w:val="nil"/>
            </w:tcBorders>
            <w:vAlign w:val="center"/>
          </w:tcPr>
          <w:p w14:paraId="7BB74C63" w14:textId="77777777" w:rsidR="00235F2E" w:rsidRDefault="00000000">
            <w:pPr>
              <w:spacing w:line="259" w:lineRule="auto"/>
              <w:ind w:left="0" w:firstLine="0"/>
            </w:pPr>
            <w:r>
              <w:t xml:space="preserve"> </w:t>
            </w:r>
          </w:p>
        </w:tc>
        <w:tc>
          <w:tcPr>
            <w:tcW w:w="541" w:type="dxa"/>
            <w:tcBorders>
              <w:top w:val="nil"/>
              <w:left w:val="nil"/>
              <w:bottom w:val="nil"/>
              <w:right w:val="nil"/>
            </w:tcBorders>
            <w:vAlign w:val="bottom"/>
          </w:tcPr>
          <w:p w14:paraId="41FA5F96" w14:textId="77777777" w:rsidR="00235F2E" w:rsidRDefault="00000000">
            <w:pPr>
              <w:spacing w:line="259" w:lineRule="auto"/>
              <w:ind w:left="0" w:firstLine="0"/>
            </w:pPr>
            <w:r>
              <w:t xml:space="preserve"> </w:t>
            </w:r>
          </w:p>
          <w:p w14:paraId="3D31CD71" w14:textId="77777777" w:rsidR="00235F2E" w:rsidRDefault="00000000">
            <w:pPr>
              <w:spacing w:line="259" w:lineRule="auto"/>
              <w:ind w:left="0" w:firstLine="0"/>
            </w:pPr>
            <w:r>
              <w:t xml:space="preserve"> </w:t>
            </w:r>
          </w:p>
          <w:p w14:paraId="3AA33A9F" w14:textId="77777777" w:rsidR="00235F2E" w:rsidRDefault="00000000">
            <w:pPr>
              <w:spacing w:line="259" w:lineRule="auto"/>
              <w:ind w:left="0" w:firstLine="0"/>
            </w:pPr>
            <w:r>
              <w:t xml:space="preserve"> </w:t>
            </w:r>
          </w:p>
          <w:p w14:paraId="230CC60C" w14:textId="77777777" w:rsidR="00235F2E" w:rsidRDefault="00000000">
            <w:pPr>
              <w:spacing w:line="259" w:lineRule="auto"/>
              <w:ind w:left="0" w:firstLine="0"/>
            </w:pPr>
            <w:r>
              <w:t xml:space="preserve"> </w:t>
            </w:r>
          </w:p>
        </w:tc>
        <w:tc>
          <w:tcPr>
            <w:tcW w:w="900" w:type="dxa"/>
            <w:tcBorders>
              <w:top w:val="nil"/>
              <w:left w:val="nil"/>
              <w:bottom w:val="nil"/>
              <w:right w:val="nil"/>
            </w:tcBorders>
          </w:tcPr>
          <w:p w14:paraId="3C167D7F" w14:textId="77777777" w:rsidR="00235F2E" w:rsidRDefault="00000000">
            <w:pPr>
              <w:spacing w:line="259" w:lineRule="auto"/>
              <w:ind w:left="0" w:firstLine="0"/>
            </w:pPr>
            <w:r>
              <w:t xml:space="preserve">C- </w:t>
            </w:r>
          </w:p>
          <w:p w14:paraId="45D94163" w14:textId="77777777" w:rsidR="00235F2E" w:rsidRDefault="00000000">
            <w:pPr>
              <w:spacing w:line="259" w:lineRule="auto"/>
              <w:ind w:left="0" w:firstLine="0"/>
            </w:pPr>
            <w:r>
              <w:t xml:space="preserve">D+ </w:t>
            </w:r>
          </w:p>
          <w:p w14:paraId="3AAE3B0C" w14:textId="77777777" w:rsidR="00235F2E" w:rsidRDefault="00000000">
            <w:pPr>
              <w:spacing w:line="259" w:lineRule="auto"/>
              <w:ind w:left="0" w:firstLine="0"/>
            </w:pPr>
            <w:r>
              <w:t xml:space="preserve">D </w:t>
            </w:r>
          </w:p>
          <w:p w14:paraId="491C0B28" w14:textId="77777777" w:rsidR="00235F2E" w:rsidRDefault="00000000">
            <w:pPr>
              <w:spacing w:line="259" w:lineRule="auto"/>
              <w:ind w:left="0" w:firstLine="0"/>
            </w:pPr>
            <w:r>
              <w:t xml:space="preserve">D- </w:t>
            </w:r>
          </w:p>
          <w:p w14:paraId="53E4E887" w14:textId="77777777" w:rsidR="00235F2E" w:rsidRDefault="00000000">
            <w:pPr>
              <w:spacing w:after="1056" w:line="259" w:lineRule="auto"/>
              <w:ind w:left="0" w:firstLine="0"/>
            </w:pPr>
            <w:r>
              <w:t xml:space="preserve">E  </w:t>
            </w:r>
          </w:p>
          <w:p w14:paraId="0FB96B92" w14:textId="77777777" w:rsidR="00235F2E" w:rsidRDefault="00000000">
            <w:pPr>
              <w:spacing w:line="259" w:lineRule="auto"/>
              <w:ind w:left="0" w:firstLine="0"/>
            </w:pPr>
            <w:r>
              <w:t xml:space="preserve"> </w:t>
            </w:r>
          </w:p>
          <w:p w14:paraId="5760826D" w14:textId="77777777" w:rsidR="00235F2E" w:rsidRDefault="00000000">
            <w:pPr>
              <w:spacing w:line="259" w:lineRule="auto"/>
              <w:ind w:left="0" w:firstLine="0"/>
            </w:pPr>
            <w:r>
              <w:t xml:space="preserve"> </w:t>
            </w:r>
          </w:p>
        </w:tc>
        <w:tc>
          <w:tcPr>
            <w:tcW w:w="1666" w:type="dxa"/>
            <w:tcBorders>
              <w:top w:val="nil"/>
              <w:left w:val="nil"/>
              <w:bottom w:val="nil"/>
              <w:right w:val="nil"/>
            </w:tcBorders>
          </w:tcPr>
          <w:p w14:paraId="2C7866E4" w14:textId="77777777" w:rsidR="00235F2E" w:rsidRDefault="00000000">
            <w:pPr>
              <w:spacing w:after="15" w:line="259" w:lineRule="auto"/>
              <w:ind w:left="0" w:firstLine="0"/>
            </w:pPr>
            <w:r>
              <w:t xml:space="preserve">70-72.9% </w:t>
            </w:r>
          </w:p>
          <w:p w14:paraId="221003C2" w14:textId="77777777" w:rsidR="00235F2E" w:rsidRDefault="00000000">
            <w:pPr>
              <w:tabs>
                <w:tab w:val="center" w:pos="1440"/>
              </w:tabs>
              <w:spacing w:after="15" w:line="259" w:lineRule="auto"/>
              <w:ind w:left="0" w:firstLine="0"/>
            </w:pPr>
            <w:r>
              <w:t xml:space="preserve">66-69.9% </w:t>
            </w:r>
            <w:r>
              <w:tab/>
              <w:t xml:space="preserve"> </w:t>
            </w:r>
          </w:p>
          <w:p w14:paraId="5B6CF587" w14:textId="77777777" w:rsidR="00235F2E" w:rsidRDefault="00000000">
            <w:pPr>
              <w:tabs>
                <w:tab w:val="center" w:pos="1440"/>
              </w:tabs>
              <w:spacing w:after="15" w:line="259" w:lineRule="auto"/>
              <w:ind w:left="0" w:firstLine="0"/>
            </w:pPr>
            <w:r>
              <w:t xml:space="preserve">63-65.9% </w:t>
            </w:r>
            <w:r>
              <w:tab/>
              <w:t xml:space="preserve"> </w:t>
            </w:r>
          </w:p>
          <w:p w14:paraId="7E1423E4" w14:textId="77777777" w:rsidR="00235F2E" w:rsidRDefault="00000000">
            <w:pPr>
              <w:tabs>
                <w:tab w:val="center" w:pos="1440"/>
              </w:tabs>
              <w:spacing w:line="259" w:lineRule="auto"/>
              <w:ind w:left="0" w:firstLine="0"/>
            </w:pPr>
            <w:r>
              <w:t xml:space="preserve">60-62.9% </w:t>
            </w:r>
            <w:r>
              <w:tab/>
              <w:t xml:space="preserve"> </w:t>
            </w:r>
          </w:p>
          <w:p w14:paraId="65B1D896" w14:textId="77777777" w:rsidR="00235F2E" w:rsidRDefault="00000000">
            <w:pPr>
              <w:spacing w:line="259" w:lineRule="auto"/>
              <w:ind w:left="0" w:firstLine="0"/>
              <w:jc w:val="both"/>
            </w:pPr>
            <w:r>
              <w:t xml:space="preserve">59.9% and below </w:t>
            </w:r>
          </w:p>
        </w:tc>
      </w:tr>
    </w:tbl>
    <w:p w14:paraId="07B1AECE" w14:textId="77777777" w:rsidR="00235F2E" w:rsidRDefault="00000000">
      <w:pPr>
        <w:pStyle w:val="Heading1"/>
        <w:ind w:left="14" w:firstLine="0"/>
      </w:pPr>
      <w:r>
        <w:rPr>
          <w:b w:val="0"/>
          <w:i/>
          <w:sz w:val="32"/>
        </w:rPr>
        <w:t xml:space="preserve">Note: C- is </w:t>
      </w:r>
      <w:r>
        <w:rPr>
          <w:b w:val="0"/>
          <w:i/>
          <w:sz w:val="32"/>
          <w:u w:val="single" w:color="000000"/>
        </w:rPr>
        <w:t>not</w:t>
      </w:r>
      <w:r>
        <w:rPr>
          <w:b w:val="0"/>
          <w:i/>
          <w:sz w:val="32"/>
        </w:rPr>
        <w:t xml:space="preserve"> passing for music major and music minor requirements</w:t>
      </w:r>
    </w:p>
    <w:p w14:paraId="468BD619" w14:textId="77777777" w:rsidR="00235F2E" w:rsidRDefault="00000000">
      <w:pPr>
        <w:pStyle w:val="Heading2"/>
        <w:ind w:left="112" w:right="88"/>
      </w:pPr>
      <w:r>
        <w:t>Course Procedures</w:t>
      </w:r>
      <w:r>
        <w:rPr>
          <w:sz w:val="25"/>
        </w:rPr>
        <w:t xml:space="preserve"> </w:t>
      </w:r>
    </w:p>
    <w:p w14:paraId="7DA15EEF" w14:textId="77777777" w:rsidR="00235F2E" w:rsidRDefault="00000000">
      <w:pPr>
        <w:spacing w:after="48" w:line="259" w:lineRule="auto"/>
        <w:ind w:left="-9" w:right="-27" w:firstLine="0"/>
      </w:pPr>
      <w:r>
        <w:rPr>
          <w:rFonts w:ascii="Calibri" w:eastAsia="Calibri" w:hAnsi="Calibri" w:cs="Calibri"/>
          <w:noProof/>
          <w:sz w:val="22"/>
        </w:rPr>
        <mc:AlternateContent>
          <mc:Choice Requires="wpg">
            <w:drawing>
              <wp:inline distT="0" distB="0" distL="0" distR="0" wp14:anchorId="5CFB02D1" wp14:editId="24A80264">
                <wp:extent cx="6898894" cy="9525"/>
                <wp:effectExtent l="0" t="0" r="0" b="0"/>
                <wp:docPr id="17545" name="Group 17545"/>
                <wp:cNvGraphicFramePr/>
                <a:graphic xmlns:a="http://schemas.openxmlformats.org/drawingml/2006/main">
                  <a:graphicData uri="http://schemas.microsoft.com/office/word/2010/wordprocessingGroup">
                    <wpg:wgp>
                      <wpg:cNvGrpSpPr/>
                      <wpg:grpSpPr>
                        <a:xfrm>
                          <a:off x="0" y="0"/>
                          <a:ext cx="6898894" cy="9525"/>
                          <a:chOff x="0" y="0"/>
                          <a:chExt cx="6898894" cy="9525"/>
                        </a:xfrm>
                      </wpg:grpSpPr>
                      <wps:wsp>
                        <wps:cNvPr id="22908" name="Shape 22908"/>
                        <wps:cNvSpPr/>
                        <wps:spPr>
                          <a:xfrm>
                            <a:off x="0" y="0"/>
                            <a:ext cx="6898894" cy="9525"/>
                          </a:xfrm>
                          <a:custGeom>
                            <a:avLst/>
                            <a:gdLst/>
                            <a:ahLst/>
                            <a:cxnLst/>
                            <a:rect l="0" t="0" r="0" b="0"/>
                            <a:pathLst>
                              <a:path w="6898894" h="9525">
                                <a:moveTo>
                                  <a:pt x="0" y="0"/>
                                </a:moveTo>
                                <a:lnTo>
                                  <a:pt x="6898894" y="0"/>
                                </a:lnTo>
                                <a:lnTo>
                                  <a:pt x="68988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545" style="width:543.22pt;height:0.75pt;mso-position-horizontal-relative:char;mso-position-vertical-relative:line" coordsize="68988,95">
                <v:shape id="Shape 22909" style="position:absolute;width:68988;height:95;left:0;top:0;" coordsize="6898894,9525" path="m0,0l6898894,0l6898894,9525l0,9525l0,0">
                  <v:stroke weight="0pt" endcap="flat" joinstyle="miter" miterlimit="10" on="false" color="#000000" opacity="0"/>
                  <v:fill on="true" color="#000000"/>
                </v:shape>
              </v:group>
            </w:pict>
          </mc:Fallback>
        </mc:AlternateContent>
      </w:r>
    </w:p>
    <w:p w14:paraId="32C3FF92" w14:textId="77777777" w:rsidR="00235F2E" w:rsidRDefault="00000000">
      <w:pPr>
        <w:spacing w:line="259" w:lineRule="auto"/>
        <w:ind w:left="21" w:firstLine="0"/>
      </w:pPr>
      <w:r>
        <w:rPr>
          <w:b/>
        </w:rPr>
        <w:t xml:space="preserve"> </w:t>
      </w:r>
    </w:p>
    <w:p w14:paraId="24304A8C" w14:textId="77777777" w:rsidR="00235F2E" w:rsidRDefault="00000000">
      <w:pPr>
        <w:ind w:left="16"/>
      </w:pPr>
      <w:r>
        <w:t xml:space="preserve">Regular contact with this material is vital to your success in this class. </w:t>
      </w:r>
    </w:p>
    <w:p w14:paraId="6BA8B3C6" w14:textId="77777777" w:rsidR="00235F2E" w:rsidRDefault="00000000">
      <w:pPr>
        <w:ind w:left="16"/>
      </w:pPr>
      <w:r>
        <w:t xml:space="preserve">Students are expected to check Canvas and their UVU email every weekday. </w:t>
      </w:r>
    </w:p>
    <w:p w14:paraId="4205A7BE" w14:textId="77777777" w:rsidR="00235F2E" w:rsidRDefault="00000000">
      <w:pPr>
        <w:spacing w:after="20" w:line="259" w:lineRule="auto"/>
        <w:ind w:left="21" w:firstLine="0"/>
      </w:pPr>
      <w:r>
        <w:t xml:space="preserve"> </w:t>
      </w:r>
    </w:p>
    <w:p w14:paraId="6E0104C1" w14:textId="77777777" w:rsidR="00235F2E" w:rsidRDefault="00000000">
      <w:pPr>
        <w:numPr>
          <w:ilvl w:val="0"/>
          <w:numId w:val="1"/>
        </w:numPr>
        <w:spacing w:after="245"/>
        <w:ind w:hanging="360"/>
      </w:pPr>
      <w:r>
        <w:rPr>
          <w:b/>
        </w:rPr>
        <w:t xml:space="preserve">Attendance: </w:t>
      </w:r>
      <w:r>
        <w:t xml:space="preserve">attendance is </w:t>
      </w:r>
      <w:r>
        <w:rPr>
          <w:b/>
          <w:u w:val="single" w:color="000000"/>
        </w:rPr>
        <w:t>not</w:t>
      </w:r>
      <w:r>
        <w:t xml:space="preserve"> factored into your grade. However, regular attendance will ensure your success and comfort in this and any class. I take attendance every class and use it to determine bumping your overall grade up at the end of the semester if it's on the cusp. </w:t>
      </w:r>
      <w:r>
        <w:rPr>
          <w:b/>
        </w:rPr>
        <w:t>The students who pass this class do the following: attend, do the work, and ask for help if they need assistance understanding something</w:t>
      </w:r>
      <w:r>
        <w:t xml:space="preserve">. Please do not ask about your grade if you have not done the above.  </w:t>
      </w:r>
    </w:p>
    <w:p w14:paraId="38204D0F" w14:textId="77777777" w:rsidR="00235F2E" w:rsidRDefault="00000000">
      <w:pPr>
        <w:numPr>
          <w:ilvl w:val="0"/>
          <w:numId w:val="1"/>
        </w:numPr>
        <w:ind w:hanging="360"/>
      </w:pPr>
      <w:r>
        <w:rPr>
          <w:b/>
        </w:rPr>
        <w:t xml:space="preserve">Assignments: </w:t>
      </w:r>
      <w:r>
        <w:t xml:space="preserve">All online assignments are due at 11:59pm of the due date. 12:00am is considered late. Plan accordingly. Written/workbook assignments are due at the beginning of class </w:t>
      </w:r>
    </w:p>
    <w:p w14:paraId="4A39167C" w14:textId="77777777" w:rsidR="00235F2E" w:rsidRDefault="00000000">
      <w:pPr>
        <w:spacing w:after="71" w:line="259" w:lineRule="auto"/>
        <w:ind w:left="741" w:firstLine="0"/>
      </w:pPr>
      <w:r>
        <w:t xml:space="preserve"> </w:t>
      </w:r>
    </w:p>
    <w:p w14:paraId="0B206B51" w14:textId="77777777" w:rsidR="00235F2E" w:rsidRDefault="00000000">
      <w:pPr>
        <w:numPr>
          <w:ilvl w:val="0"/>
          <w:numId w:val="1"/>
        </w:numPr>
        <w:ind w:hanging="360"/>
      </w:pPr>
      <w:r>
        <w:rPr>
          <w:b/>
        </w:rPr>
        <w:t>Quizzes and Exams:</w:t>
      </w:r>
      <w:r>
        <w:t xml:space="preserve"> Quizzes and Exams will </w:t>
      </w:r>
      <w:r>
        <w:rPr>
          <w:b/>
          <w:u w:val="single" w:color="000000"/>
        </w:rPr>
        <w:t>not</w:t>
      </w:r>
      <w:r>
        <w:t xml:space="preserve"> be offered make-ups. These will only be offered at the time listed on the syllabus/announced in class. If you miss a quiz or </w:t>
      </w:r>
      <w:proofErr w:type="gramStart"/>
      <w:r>
        <w:t>exam</w:t>
      </w:r>
      <w:proofErr w:type="gramEnd"/>
      <w:r>
        <w:t xml:space="preserve"> you cannot make it up unless it’s for an unforeseen, truly serious circumstance. Mark these dates in your </w:t>
      </w:r>
      <w:proofErr w:type="gramStart"/>
      <w:r>
        <w:t>calendars</w:t>
      </w:r>
      <w:proofErr w:type="gramEnd"/>
      <w:r>
        <w:t xml:space="preserve"> week 1.   </w:t>
      </w:r>
    </w:p>
    <w:p w14:paraId="75C1B4D9" w14:textId="77777777" w:rsidR="00235F2E" w:rsidRDefault="00000000">
      <w:pPr>
        <w:spacing w:after="66" w:line="259" w:lineRule="auto"/>
        <w:ind w:left="21" w:firstLine="0"/>
      </w:pPr>
      <w:r>
        <w:t xml:space="preserve"> </w:t>
      </w:r>
    </w:p>
    <w:p w14:paraId="2343F267" w14:textId="77777777" w:rsidR="00235F2E" w:rsidRDefault="00000000">
      <w:pPr>
        <w:numPr>
          <w:ilvl w:val="0"/>
          <w:numId w:val="1"/>
        </w:numPr>
        <w:spacing w:line="247" w:lineRule="auto"/>
        <w:ind w:hanging="360"/>
      </w:pPr>
      <w:r>
        <w:rPr>
          <w:b/>
        </w:rPr>
        <w:t>Late submissions</w:t>
      </w:r>
      <w:r>
        <w:t xml:space="preserve">: Late work is not accepted unless there’s an extenuating circumstance. I will work with all sorts of situations, but I will not make exceptions for excuses such as “canvas wasn’t loading”. Do not submit assignments at the eleventh hour to avoid these kinds of issues.   </w:t>
      </w:r>
    </w:p>
    <w:p w14:paraId="00B71FC8" w14:textId="77777777" w:rsidR="00235F2E" w:rsidRDefault="00000000">
      <w:pPr>
        <w:spacing w:after="71" w:line="259" w:lineRule="auto"/>
        <w:ind w:left="21" w:firstLine="0"/>
      </w:pPr>
      <w:r>
        <w:t xml:space="preserve"> </w:t>
      </w:r>
    </w:p>
    <w:p w14:paraId="0C4ADE47" w14:textId="77777777" w:rsidR="00235F2E" w:rsidRDefault="00000000">
      <w:pPr>
        <w:numPr>
          <w:ilvl w:val="0"/>
          <w:numId w:val="1"/>
        </w:numPr>
        <w:ind w:hanging="360"/>
      </w:pPr>
      <w:r>
        <w:rPr>
          <w:b/>
        </w:rPr>
        <w:t xml:space="preserve">Academic Honesty: </w:t>
      </w:r>
      <w:r>
        <w:t xml:space="preserve">All students are expected to demonstrate honesty in their academic pursuits.  </w:t>
      </w:r>
    </w:p>
    <w:p w14:paraId="2F3DFA20" w14:textId="77777777" w:rsidR="00235F2E" w:rsidRDefault="00000000">
      <w:pPr>
        <w:spacing w:after="11"/>
        <w:ind w:left="751"/>
      </w:pPr>
      <w:r>
        <w:rPr>
          <w:b/>
        </w:rPr>
        <w:t xml:space="preserve">Students found violating these policies will receive a grade of zero on assignments, exams, and will be reported for further action.   </w:t>
      </w:r>
      <w:r>
        <w:t xml:space="preserve"> </w:t>
      </w:r>
    </w:p>
    <w:p w14:paraId="77B162AB" w14:textId="77777777" w:rsidR="00235F2E" w:rsidRDefault="00000000">
      <w:pPr>
        <w:spacing w:after="71" w:line="259" w:lineRule="auto"/>
        <w:ind w:left="741"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C707079" wp14:editId="6097A9FF">
                <wp:simplePos x="0" y="0"/>
                <wp:positionH relativeFrom="page">
                  <wp:posOffset>438468</wp:posOffset>
                </wp:positionH>
                <wp:positionV relativeFrom="page">
                  <wp:posOffset>457200</wp:posOffset>
                </wp:positionV>
                <wp:extent cx="6898894" cy="9525"/>
                <wp:effectExtent l="0" t="0" r="0" b="0"/>
                <wp:wrapTopAndBottom/>
                <wp:docPr id="17544" name="Group 17544"/>
                <wp:cNvGraphicFramePr/>
                <a:graphic xmlns:a="http://schemas.openxmlformats.org/drawingml/2006/main">
                  <a:graphicData uri="http://schemas.microsoft.com/office/word/2010/wordprocessingGroup">
                    <wpg:wgp>
                      <wpg:cNvGrpSpPr/>
                      <wpg:grpSpPr>
                        <a:xfrm>
                          <a:off x="0" y="0"/>
                          <a:ext cx="6898894" cy="9525"/>
                          <a:chOff x="0" y="0"/>
                          <a:chExt cx="6898894" cy="9525"/>
                        </a:xfrm>
                      </wpg:grpSpPr>
                      <wps:wsp>
                        <wps:cNvPr id="22910" name="Shape 22910"/>
                        <wps:cNvSpPr/>
                        <wps:spPr>
                          <a:xfrm>
                            <a:off x="0" y="0"/>
                            <a:ext cx="6898894" cy="9525"/>
                          </a:xfrm>
                          <a:custGeom>
                            <a:avLst/>
                            <a:gdLst/>
                            <a:ahLst/>
                            <a:cxnLst/>
                            <a:rect l="0" t="0" r="0" b="0"/>
                            <a:pathLst>
                              <a:path w="6898894" h="9525">
                                <a:moveTo>
                                  <a:pt x="0" y="0"/>
                                </a:moveTo>
                                <a:lnTo>
                                  <a:pt x="6898894" y="0"/>
                                </a:lnTo>
                                <a:lnTo>
                                  <a:pt x="68988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544" style="width:543.22pt;height:0.75pt;position:absolute;mso-position-horizontal-relative:page;mso-position-horizontal:absolute;margin-left:34.525pt;mso-position-vertical-relative:page;margin-top:36pt;" coordsize="68988,95">
                <v:shape id="Shape 22911" style="position:absolute;width:68988;height:95;left:0;top:0;" coordsize="6898894,9525" path="m0,0l6898894,0l6898894,9525l0,9525l0,0">
                  <v:stroke weight="0pt" endcap="flat" joinstyle="miter" miterlimit="10" on="false" color="#000000" opacity="0"/>
                  <v:fill on="true" color="#000000"/>
                </v:shape>
                <w10:wrap type="topAndBottom"/>
              </v:group>
            </w:pict>
          </mc:Fallback>
        </mc:AlternateContent>
      </w:r>
      <w:r>
        <w:t xml:space="preserve"> </w:t>
      </w:r>
    </w:p>
    <w:p w14:paraId="6B2335CA" w14:textId="77777777" w:rsidR="00235F2E" w:rsidRDefault="00000000">
      <w:pPr>
        <w:numPr>
          <w:ilvl w:val="0"/>
          <w:numId w:val="1"/>
        </w:numPr>
        <w:ind w:hanging="360"/>
      </w:pPr>
      <w:r>
        <w:rPr>
          <w:b/>
        </w:rPr>
        <w:t xml:space="preserve">Phones, resources, and devices: </w:t>
      </w:r>
      <w:r>
        <w:t xml:space="preserve">do not refer to text, phones, devices etc. during quizzes and exams. Be respectful of your colleagues’ and professor’s time. Please keep phones out of sight. </w:t>
      </w:r>
      <w:r>
        <w:rPr>
          <w:b/>
          <w:sz w:val="25"/>
        </w:rPr>
        <w:t xml:space="preserve"> </w:t>
      </w:r>
    </w:p>
    <w:p w14:paraId="40D36BC3" w14:textId="77777777" w:rsidR="00235F2E" w:rsidRDefault="00000000">
      <w:pPr>
        <w:spacing w:after="55" w:line="259" w:lineRule="auto"/>
        <w:ind w:left="0" w:firstLine="0"/>
      </w:pPr>
      <w:r>
        <w:rPr>
          <w:b/>
          <w:sz w:val="25"/>
        </w:rPr>
        <w:t xml:space="preserve"> </w:t>
      </w:r>
    </w:p>
    <w:p w14:paraId="09D9E88B" w14:textId="77777777" w:rsidR="00235F2E" w:rsidRDefault="00000000">
      <w:pPr>
        <w:numPr>
          <w:ilvl w:val="0"/>
          <w:numId w:val="1"/>
        </w:numPr>
        <w:ind w:hanging="360"/>
      </w:pPr>
      <w:r>
        <w:rPr>
          <w:b/>
        </w:rPr>
        <w:t>Essay:</w:t>
      </w:r>
      <w:r>
        <w:rPr>
          <w:b/>
          <w:sz w:val="25"/>
        </w:rPr>
        <w:t xml:space="preserve"> </w:t>
      </w:r>
      <w:r>
        <w:t xml:space="preserve">You will write a short essay on a piece/song/your music-making, </w:t>
      </w:r>
      <w:proofErr w:type="gramStart"/>
      <w:r>
        <w:t xml:space="preserve">considering </w:t>
      </w:r>
      <w:r>
        <w:rPr>
          <w:b/>
        </w:rPr>
        <w:t xml:space="preserve"> </w:t>
      </w:r>
      <w:r>
        <w:t>aspects</w:t>
      </w:r>
      <w:proofErr w:type="gramEnd"/>
      <w:r>
        <w:t xml:space="preserve"> of music theory that contribute to you experiencing music differently. </w:t>
      </w:r>
      <w:r>
        <w:rPr>
          <w:b/>
        </w:rPr>
        <w:t xml:space="preserve"> </w:t>
      </w:r>
    </w:p>
    <w:p w14:paraId="07BAC1AA" w14:textId="77777777" w:rsidR="00235F2E" w:rsidRDefault="00000000">
      <w:pPr>
        <w:spacing w:line="259" w:lineRule="auto"/>
        <w:ind w:left="21" w:firstLine="0"/>
      </w:pPr>
      <w:r>
        <w:t xml:space="preserve"> </w:t>
      </w:r>
    </w:p>
    <w:p w14:paraId="22A44DD5" w14:textId="77777777" w:rsidR="00235F2E" w:rsidRDefault="00000000">
      <w:pPr>
        <w:spacing w:line="238" w:lineRule="auto"/>
        <w:ind w:left="21" w:firstLine="0"/>
      </w:pPr>
      <w:r>
        <w:rPr>
          <w:i/>
        </w:rPr>
        <w:t xml:space="preserve">Note: Due to Covid-19, this class may need to transition online depending upon university decisions. If the instructor is sick or needs to quarantine, class may be delivered remotely. All information will be communicated via Canvas announcements.  </w:t>
      </w:r>
    </w:p>
    <w:p w14:paraId="144AAB44" w14:textId="77777777" w:rsidR="00235F2E" w:rsidRDefault="00000000">
      <w:pPr>
        <w:spacing w:line="259" w:lineRule="auto"/>
        <w:ind w:left="21" w:firstLine="0"/>
      </w:pPr>
      <w:r>
        <w:t xml:space="preserve"> </w:t>
      </w:r>
    </w:p>
    <w:p w14:paraId="0F98FCBD" w14:textId="4C0043DD" w:rsidR="00235F2E" w:rsidRDefault="00235F2E">
      <w:pPr>
        <w:spacing w:after="68" w:line="259" w:lineRule="auto"/>
        <w:ind w:left="-9" w:right="-27" w:firstLine="0"/>
      </w:pPr>
    </w:p>
    <w:p w14:paraId="77A1C4E6" w14:textId="309D1BCB" w:rsidR="008B44C1" w:rsidRPr="008B44C1" w:rsidRDefault="008B44C1" w:rsidP="008B44C1">
      <w:pPr>
        <w:pStyle w:val="Heading2"/>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Office Hours &amp; Theory Tutoring </w:t>
      </w:r>
    </w:p>
    <w:p w14:paraId="59ED4A22" w14:textId="164009B9" w:rsidR="00235F2E" w:rsidRDefault="00235F2E" w:rsidP="008B44C1">
      <w:pPr>
        <w:spacing w:line="259" w:lineRule="auto"/>
        <w:ind w:left="0" w:firstLine="0"/>
      </w:pPr>
    </w:p>
    <w:p w14:paraId="7F41EF63" w14:textId="77777777" w:rsidR="00235F2E" w:rsidRDefault="00000000" w:rsidP="008B44C1">
      <w:pPr>
        <w:spacing w:after="3" w:line="258" w:lineRule="auto"/>
        <w:ind w:right="-8"/>
        <w:jc w:val="both"/>
      </w:pPr>
      <w:r>
        <w:t xml:space="preserve">Office hours are for students needing additional help and are reserved for those who regularly attend class. If you’re missing to many classes, we will have a conversation about that, and I reserve the right to turn you away from office hours. If you are in attendance and struggling with the material, you must take advantage of office hours. Attendance only, does not guarantee a passing grade. Do not come into office hours at the end of the semester expecting to catch yourself up in the material if you have had poor attendance. </w:t>
      </w:r>
      <w:r>
        <w:rPr>
          <w:b/>
        </w:rPr>
        <w:t xml:space="preserve">It is your responsibility to contact a classmate for notes and topics covered when you miss class. Do not email me asking what we did in class. Come to office hours if you need direct help with a concept. </w:t>
      </w:r>
      <w:r>
        <w:t>Office hours are also a good time to get to know one another. I have snacks, menstrual products, and more if you’re ever in a pinch. Theory tutoring is offered by a student tutor each semester. They will have 5-10 hours a week available for one-on-one help. An announcement detailing specific office hours and tutoring will be posted on canvas</w:t>
      </w:r>
      <w:r>
        <w:rPr>
          <w:b/>
        </w:rPr>
        <w:t xml:space="preserve"> </w:t>
      </w:r>
    </w:p>
    <w:p w14:paraId="1F899E88" w14:textId="77777777" w:rsidR="00235F2E" w:rsidRDefault="00000000">
      <w:pPr>
        <w:spacing w:line="259" w:lineRule="auto"/>
        <w:ind w:left="21" w:firstLine="0"/>
      </w:pPr>
      <w:r>
        <w:t xml:space="preserve"> </w:t>
      </w:r>
    </w:p>
    <w:p w14:paraId="7D937ABB" w14:textId="77777777" w:rsidR="00235F2E" w:rsidRDefault="00000000">
      <w:pPr>
        <w:spacing w:after="3" w:line="258" w:lineRule="auto"/>
        <w:ind w:left="16" w:right="-8"/>
        <w:jc w:val="both"/>
      </w:pPr>
      <w:r>
        <w:t xml:space="preserve">Additionally, I </w:t>
      </w:r>
      <w:r>
        <w:rPr>
          <w:b/>
        </w:rPr>
        <w:t xml:space="preserve">do not speak with parents/guardians </w:t>
      </w:r>
      <w:r>
        <w:t>about your participation in this course</w:t>
      </w:r>
      <w:r>
        <w:rPr>
          <w:b/>
        </w:rPr>
        <w:t xml:space="preserve"> </w:t>
      </w:r>
      <w:r>
        <w:t>due to</w:t>
      </w:r>
      <w:hyperlink r:id="rId30">
        <w:r w:rsidR="00235F2E">
          <w:t xml:space="preserve"> </w:t>
        </w:r>
      </w:hyperlink>
      <w:hyperlink r:id="rId31">
        <w:r w:rsidR="00235F2E">
          <w:rPr>
            <w:color w:val="0563C1"/>
            <w:u w:val="single" w:color="0563C1"/>
          </w:rPr>
          <w:t>FERPA laws.</w:t>
        </w:r>
      </w:hyperlink>
      <w:hyperlink r:id="rId32">
        <w:r w:rsidR="00235F2E">
          <w:t xml:space="preserve"> </w:t>
        </w:r>
      </w:hyperlink>
      <w:r>
        <w:t xml:space="preserve">Many records exist across the University that are directly related to students. UVU, in accordance with FERPA, protects student education records and information from unauthorized disclosure. </w:t>
      </w:r>
    </w:p>
    <w:p w14:paraId="1DD84209" w14:textId="77777777" w:rsidR="00235F2E" w:rsidRDefault="00000000">
      <w:pPr>
        <w:spacing w:line="259" w:lineRule="auto"/>
        <w:ind w:left="21" w:firstLine="0"/>
      </w:pPr>
      <w:r>
        <w:t xml:space="preserve"> </w:t>
      </w:r>
    </w:p>
    <w:p w14:paraId="0C6A0E8B" w14:textId="31C1C2EB" w:rsidR="00235F2E" w:rsidRDefault="00235F2E">
      <w:pPr>
        <w:spacing w:after="68" w:line="259" w:lineRule="auto"/>
        <w:ind w:left="-9" w:right="-27" w:firstLine="0"/>
      </w:pPr>
    </w:p>
    <w:p w14:paraId="55B78737" w14:textId="5D568FE2" w:rsidR="008B44C1" w:rsidRPr="008B44C1" w:rsidRDefault="008B44C1" w:rsidP="008B44C1">
      <w:pPr>
        <w:pStyle w:val="Heading2"/>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Tentative Course Calendar </w:t>
      </w:r>
    </w:p>
    <w:p w14:paraId="5BBC919B" w14:textId="7CCB2BF5" w:rsidR="00235F2E" w:rsidRDefault="00235F2E">
      <w:pPr>
        <w:pStyle w:val="Heading2"/>
        <w:ind w:left="112" w:right="87"/>
      </w:pPr>
    </w:p>
    <w:p w14:paraId="6C2AE077" w14:textId="715F7A80" w:rsidR="00235F2E" w:rsidRDefault="00235F2E">
      <w:pPr>
        <w:spacing w:after="48" w:line="259" w:lineRule="auto"/>
        <w:ind w:left="-9" w:right="-27" w:firstLine="0"/>
      </w:pPr>
    </w:p>
    <w:p w14:paraId="43F22A6B" w14:textId="77777777" w:rsidR="00235F2E" w:rsidRDefault="00000000">
      <w:pPr>
        <w:spacing w:line="259" w:lineRule="auto"/>
        <w:ind w:left="0" w:right="826" w:firstLine="0"/>
        <w:jc w:val="right"/>
      </w:pPr>
      <w:r>
        <w:t xml:space="preserve">Syllabus/schedule are subject to change. All changes will be announced on Canvas and/or in class. </w:t>
      </w:r>
    </w:p>
    <w:p w14:paraId="3C522802" w14:textId="77777777" w:rsidR="00235F2E" w:rsidRDefault="00000000">
      <w:pPr>
        <w:numPr>
          <w:ilvl w:val="0"/>
          <w:numId w:val="2"/>
        </w:numPr>
        <w:spacing w:line="259" w:lineRule="auto"/>
        <w:ind w:right="586" w:hanging="145"/>
      </w:pPr>
      <w:proofErr w:type="spellStart"/>
      <w:r>
        <w:t>InQuizitive</w:t>
      </w:r>
      <w:proofErr w:type="spellEnd"/>
      <w:r>
        <w:t xml:space="preserve"> assignments due Sundays 11:59pm • </w:t>
      </w:r>
    </w:p>
    <w:p w14:paraId="36D5A619" w14:textId="77777777" w:rsidR="00235F2E" w:rsidRDefault="00000000">
      <w:pPr>
        <w:numPr>
          <w:ilvl w:val="0"/>
          <w:numId w:val="2"/>
        </w:numPr>
        <w:ind w:right="586" w:hanging="145"/>
      </w:pPr>
      <w:r>
        <w:t xml:space="preserve">Discussions and </w:t>
      </w:r>
      <w:proofErr w:type="spellStart"/>
      <w:r>
        <w:t>Artusi</w:t>
      </w:r>
      <w:proofErr w:type="spellEnd"/>
      <w:r>
        <w:t xml:space="preserve"> assignments are due 11:59pm the day before listed on class • (if it’s listed on 3/30, it’s due the night of 3/29) </w:t>
      </w:r>
    </w:p>
    <w:p w14:paraId="3D51F0F6" w14:textId="77777777" w:rsidR="00235F2E" w:rsidRDefault="00000000">
      <w:pPr>
        <w:spacing w:line="259" w:lineRule="auto"/>
        <w:ind w:left="77" w:firstLine="0"/>
        <w:jc w:val="center"/>
      </w:pPr>
      <w:r>
        <w:t xml:space="preserve"> </w:t>
      </w:r>
    </w:p>
    <w:tbl>
      <w:tblPr>
        <w:tblStyle w:val="TableGrid"/>
        <w:tblW w:w="10634" w:type="dxa"/>
        <w:tblInd w:w="26" w:type="dxa"/>
        <w:tblCellMar>
          <w:top w:w="53" w:type="dxa"/>
          <w:left w:w="135" w:type="dxa"/>
          <w:right w:w="80" w:type="dxa"/>
        </w:tblCellMar>
        <w:tblLook w:val="04A0" w:firstRow="1" w:lastRow="0" w:firstColumn="1" w:lastColumn="0" w:noHBand="0" w:noVBand="1"/>
      </w:tblPr>
      <w:tblGrid>
        <w:gridCol w:w="1110"/>
        <w:gridCol w:w="1406"/>
        <w:gridCol w:w="3891"/>
        <w:gridCol w:w="4227"/>
      </w:tblGrid>
      <w:tr w:rsidR="00235F2E" w14:paraId="341F7676" w14:textId="77777777">
        <w:trPr>
          <w:trHeight w:val="820"/>
        </w:trPr>
        <w:tc>
          <w:tcPr>
            <w:tcW w:w="1111" w:type="dxa"/>
            <w:tcBorders>
              <w:top w:val="single" w:sz="4" w:space="0" w:color="000000"/>
              <w:left w:val="single" w:sz="4" w:space="0" w:color="000000"/>
              <w:bottom w:val="single" w:sz="4" w:space="0" w:color="000000"/>
              <w:right w:val="single" w:sz="4" w:space="0" w:color="000000"/>
            </w:tcBorders>
          </w:tcPr>
          <w:p w14:paraId="0B95EC14" w14:textId="77777777" w:rsidR="00235F2E" w:rsidRDefault="00000000">
            <w:pPr>
              <w:spacing w:line="259" w:lineRule="auto"/>
              <w:ind w:left="4" w:firstLine="0"/>
              <w:jc w:val="center"/>
            </w:pPr>
            <w:r>
              <w:t xml:space="preserve"> </w:t>
            </w:r>
          </w:p>
          <w:p w14:paraId="118E8586" w14:textId="77777777" w:rsidR="00235F2E" w:rsidRDefault="00000000">
            <w:pPr>
              <w:spacing w:line="259" w:lineRule="auto"/>
              <w:ind w:left="0" w:right="48" w:firstLine="0"/>
              <w:jc w:val="center"/>
            </w:pPr>
            <w:r>
              <w:t xml:space="preserve">Week </w:t>
            </w:r>
          </w:p>
          <w:p w14:paraId="23A51962" w14:textId="77777777" w:rsidR="00235F2E" w:rsidRDefault="00000000">
            <w:pPr>
              <w:spacing w:line="259" w:lineRule="auto"/>
              <w:ind w:left="4" w:firstLine="0"/>
              <w:jc w:val="center"/>
            </w:pPr>
            <w:r>
              <w:t xml:space="preserve"> </w:t>
            </w:r>
          </w:p>
        </w:tc>
        <w:tc>
          <w:tcPr>
            <w:tcW w:w="1406" w:type="dxa"/>
            <w:tcBorders>
              <w:top w:val="single" w:sz="4" w:space="0" w:color="000000"/>
              <w:left w:val="single" w:sz="4" w:space="0" w:color="000000"/>
              <w:bottom w:val="single" w:sz="4" w:space="0" w:color="000000"/>
              <w:right w:val="single" w:sz="4" w:space="0" w:color="000000"/>
            </w:tcBorders>
            <w:vAlign w:val="center"/>
          </w:tcPr>
          <w:p w14:paraId="0FCB84D2" w14:textId="77777777" w:rsidR="00235F2E" w:rsidRDefault="00000000">
            <w:pPr>
              <w:spacing w:line="259" w:lineRule="auto"/>
              <w:ind w:left="9" w:firstLine="0"/>
              <w:jc w:val="center"/>
            </w:pPr>
            <w:r>
              <w:t xml:space="preserve"> </w:t>
            </w:r>
          </w:p>
        </w:tc>
        <w:tc>
          <w:tcPr>
            <w:tcW w:w="3891" w:type="dxa"/>
            <w:tcBorders>
              <w:top w:val="single" w:sz="4" w:space="0" w:color="000000"/>
              <w:left w:val="single" w:sz="4" w:space="0" w:color="000000"/>
              <w:bottom w:val="single" w:sz="4" w:space="0" w:color="000000"/>
              <w:right w:val="single" w:sz="4" w:space="0" w:color="000000"/>
            </w:tcBorders>
            <w:vAlign w:val="center"/>
          </w:tcPr>
          <w:p w14:paraId="0DB312F5" w14:textId="77777777" w:rsidR="00235F2E" w:rsidRDefault="00000000">
            <w:pPr>
              <w:spacing w:line="259" w:lineRule="auto"/>
              <w:ind w:left="0" w:right="51" w:firstLine="0"/>
              <w:jc w:val="center"/>
            </w:pPr>
            <w:r>
              <w:t xml:space="preserve">Content </w:t>
            </w:r>
          </w:p>
        </w:tc>
        <w:tc>
          <w:tcPr>
            <w:tcW w:w="4227" w:type="dxa"/>
            <w:tcBorders>
              <w:top w:val="single" w:sz="4" w:space="0" w:color="000000"/>
              <w:left w:val="single" w:sz="4" w:space="0" w:color="000000"/>
              <w:bottom w:val="single" w:sz="4" w:space="0" w:color="000000"/>
              <w:right w:val="single" w:sz="4" w:space="0" w:color="000000"/>
            </w:tcBorders>
            <w:vAlign w:val="center"/>
          </w:tcPr>
          <w:p w14:paraId="29EAE9FE" w14:textId="77777777" w:rsidR="00235F2E" w:rsidRDefault="00000000">
            <w:pPr>
              <w:spacing w:line="259" w:lineRule="auto"/>
              <w:ind w:left="0" w:right="65" w:firstLine="0"/>
              <w:jc w:val="center"/>
            </w:pPr>
            <w:r>
              <w:t xml:space="preserve">Quizzes &amp; Exams </w:t>
            </w:r>
          </w:p>
        </w:tc>
      </w:tr>
      <w:tr w:rsidR="00235F2E" w14:paraId="62F6C2A2" w14:textId="77777777">
        <w:trPr>
          <w:trHeight w:val="486"/>
        </w:trPr>
        <w:tc>
          <w:tcPr>
            <w:tcW w:w="1111" w:type="dxa"/>
            <w:vMerge w:val="restart"/>
            <w:tcBorders>
              <w:top w:val="single" w:sz="4" w:space="0" w:color="000000"/>
              <w:left w:val="single" w:sz="4" w:space="0" w:color="000000"/>
              <w:bottom w:val="single" w:sz="4" w:space="0" w:color="000000"/>
              <w:right w:val="single" w:sz="4" w:space="0" w:color="000000"/>
            </w:tcBorders>
            <w:vAlign w:val="center"/>
          </w:tcPr>
          <w:p w14:paraId="361067C2" w14:textId="77777777" w:rsidR="00235F2E" w:rsidRDefault="00000000">
            <w:pPr>
              <w:spacing w:line="259" w:lineRule="auto"/>
              <w:ind w:left="75" w:firstLine="0"/>
            </w:pPr>
            <w:r>
              <w:t xml:space="preserve">Week 1 </w:t>
            </w:r>
          </w:p>
        </w:tc>
        <w:tc>
          <w:tcPr>
            <w:tcW w:w="1406" w:type="dxa"/>
            <w:tcBorders>
              <w:top w:val="single" w:sz="4" w:space="0" w:color="000000"/>
              <w:left w:val="single" w:sz="4" w:space="0" w:color="000000"/>
              <w:bottom w:val="single" w:sz="4" w:space="0" w:color="000000"/>
              <w:right w:val="single" w:sz="4" w:space="0" w:color="000000"/>
            </w:tcBorders>
            <w:vAlign w:val="center"/>
          </w:tcPr>
          <w:p w14:paraId="2E693D9E" w14:textId="77777777" w:rsidR="00235F2E" w:rsidRDefault="00000000">
            <w:pPr>
              <w:spacing w:line="259" w:lineRule="auto"/>
              <w:ind w:left="0" w:right="49" w:firstLine="0"/>
              <w:jc w:val="center"/>
            </w:pPr>
            <w:r>
              <w:t xml:space="preserve">M 8/22 </w:t>
            </w:r>
          </w:p>
        </w:tc>
        <w:tc>
          <w:tcPr>
            <w:tcW w:w="3891" w:type="dxa"/>
            <w:tcBorders>
              <w:top w:val="single" w:sz="4" w:space="0" w:color="000000"/>
              <w:left w:val="single" w:sz="4" w:space="0" w:color="000000"/>
              <w:bottom w:val="single" w:sz="4" w:space="0" w:color="000000"/>
              <w:right w:val="single" w:sz="4" w:space="0" w:color="000000"/>
            </w:tcBorders>
            <w:vAlign w:val="center"/>
          </w:tcPr>
          <w:p w14:paraId="166D9C76" w14:textId="77777777" w:rsidR="00235F2E" w:rsidRDefault="00000000">
            <w:pPr>
              <w:spacing w:line="259" w:lineRule="auto"/>
              <w:ind w:left="0" w:right="59" w:firstLine="0"/>
              <w:jc w:val="center"/>
            </w:pPr>
            <w:r>
              <w:t xml:space="preserve">Ch. 1 Pitch and Pitch Class </w:t>
            </w:r>
          </w:p>
        </w:tc>
        <w:tc>
          <w:tcPr>
            <w:tcW w:w="4227" w:type="dxa"/>
            <w:tcBorders>
              <w:top w:val="single" w:sz="4" w:space="0" w:color="000000"/>
              <w:left w:val="single" w:sz="4" w:space="0" w:color="000000"/>
              <w:bottom w:val="single" w:sz="4" w:space="0" w:color="000000"/>
              <w:right w:val="single" w:sz="4" w:space="0" w:color="000000"/>
            </w:tcBorders>
            <w:vAlign w:val="center"/>
          </w:tcPr>
          <w:p w14:paraId="061807FA" w14:textId="77777777" w:rsidR="00235F2E" w:rsidRDefault="00000000">
            <w:pPr>
              <w:spacing w:line="259" w:lineRule="auto"/>
              <w:ind w:left="0" w:firstLine="0"/>
              <w:jc w:val="center"/>
            </w:pPr>
            <w:r>
              <w:t xml:space="preserve"> </w:t>
            </w:r>
          </w:p>
        </w:tc>
      </w:tr>
      <w:tr w:rsidR="00235F2E" w14:paraId="05A821B7" w14:textId="77777777">
        <w:trPr>
          <w:trHeight w:val="495"/>
        </w:trPr>
        <w:tc>
          <w:tcPr>
            <w:tcW w:w="0" w:type="auto"/>
            <w:vMerge/>
            <w:tcBorders>
              <w:top w:val="nil"/>
              <w:left w:val="single" w:sz="4" w:space="0" w:color="000000"/>
              <w:bottom w:val="nil"/>
              <w:right w:val="single" w:sz="4" w:space="0" w:color="000000"/>
            </w:tcBorders>
          </w:tcPr>
          <w:p w14:paraId="2F959F43"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vAlign w:val="center"/>
          </w:tcPr>
          <w:p w14:paraId="1A0BA216" w14:textId="77777777" w:rsidR="00235F2E" w:rsidRDefault="00000000">
            <w:pPr>
              <w:spacing w:line="259" w:lineRule="auto"/>
              <w:ind w:left="0" w:right="49" w:firstLine="0"/>
              <w:jc w:val="center"/>
            </w:pPr>
            <w:r>
              <w:t xml:space="preserve">W 8/24 </w:t>
            </w:r>
          </w:p>
        </w:tc>
        <w:tc>
          <w:tcPr>
            <w:tcW w:w="3891" w:type="dxa"/>
            <w:tcBorders>
              <w:top w:val="single" w:sz="4" w:space="0" w:color="000000"/>
              <w:left w:val="single" w:sz="4" w:space="0" w:color="000000"/>
              <w:bottom w:val="single" w:sz="4" w:space="0" w:color="000000"/>
              <w:right w:val="single" w:sz="4" w:space="0" w:color="000000"/>
            </w:tcBorders>
            <w:vAlign w:val="center"/>
          </w:tcPr>
          <w:p w14:paraId="4B55EA2D"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3A05A56D" w14:textId="77777777" w:rsidR="00235F2E" w:rsidRDefault="00000000">
            <w:pPr>
              <w:spacing w:line="259" w:lineRule="auto"/>
              <w:ind w:left="0" w:firstLine="0"/>
              <w:jc w:val="center"/>
            </w:pPr>
            <w:r>
              <w:t xml:space="preserve"> </w:t>
            </w:r>
          </w:p>
        </w:tc>
      </w:tr>
      <w:tr w:rsidR="00235F2E" w14:paraId="5CBEAE1A" w14:textId="77777777">
        <w:trPr>
          <w:trHeight w:val="569"/>
        </w:trPr>
        <w:tc>
          <w:tcPr>
            <w:tcW w:w="0" w:type="auto"/>
            <w:vMerge/>
            <w:tcBorders>
              <w:top w:val="nil"/>
              <w:left w:val="single" w:sz="4" w:space="0" w:color="000000"/>
              <w:bottom w:val="single" w:sz="4" w:space="0" w:color="000000"/>
              <w:right w:val="single" w:sz="4" w:space="0" w:color="000000"/>
            </w:tcBorders>
          </w:tcPr>
          <w:p w14:paraId="1E22182A"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24" w:space="0" w:color="000000"/>
              <w:right w:val="single" w:sz="4" w:space="0" w:color="000000"/>
            </w:tcBorders>
            <w:vAlign w:val="center"/>
          </w:tcPr>
          <w:p w14:paraId="1D05BCF4" w14:textId="77777777" w:rsidR="00235F2E" w:rsidRDefault="00000000">
            <w:pPr>
              <w:spacing w:line="259" w:lineRule="auto"/>
              <w:ind w:left="0" w:right="54" w:firstLine="0"/>
              <w:jc w:val="center"/>
            </w:pPr>
            <w:r>
              <w:t xml:space="preserve">F 8/26 </w:t>
            </w:r>
          </w:p>
        </w:tc>
        <w:tc>
          <w:tcPr>
            <w:tcW w:w="3891" w:type="dxa"/>
            <w:tcBorders>
              <w:top w:val="single" w:sz="4" w:space="0" w:color="000000"/>
              <w:left w:val="single" w:sz="4" w:space="0" w:color="000000"/>
              <w:bottom w:val="single" w:sz="24" w:space="0" w:color="000000"/>
              <w:right w:val="single" w:sz="4" w:space="0" w:color="000000"/>
            </w:tcBorders>
            <w:vAlign w:val="center"/>
          </w:tcPr>
          <w:p w14:paraId="002EB13D"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tcPr>
          <w:p w14:paraId="1A522769" w14:textId="77777777" w:rsidR="00235F2E" w:rsidRDefault="00000000">
            <w:pPr>
              <w:spacing w:line="259" w:lineRule="auto"/>
              <w:ind w:left="0" w:firstLine="0"/>
              <w:jc w:val="center"/>
            </w:pPr>
            <w:proofErr w:type="spellStart"/>
            <w:r>
              <w:t>Artusi</w:t>
            </w:r>
            <w:proofErr w:type="spellEnd"/>
            <w:r>
              <w:t xml:space="preserve"> Fluency: Pitches (Sunday) </w:t>
            </w:r>
            <w:r>
              <w:rPr>
                <w:b/>
              </w:rPr>
              <w:t>Discussion Due Sunday</w:t>
            </w:r>
            <w:r>
              <w:t xml:space="preserve"> </w:t>
            </w:r>
          </w:p>
        </w:tc>
      </w:tr>
      <w:tr w:rsidR="00235F2E" w14:paraId="0A1836F0" w14:textId="77777777">
        <w:trPr>
          <w:trHeight w:val="527"/>
        </w:trPr>
        <w:tc>
          <w:tcPr>
            <w:tcW w:w="1111" w:type="dxa"/>
            <w:vMerge w:val="restart"/>
            <w:tcBorders>
              <w:top w:val="single" w:sz="4" w:space="0" w:color="000000"/>
              <w:left w:val="single" w:sz="4" w:space="0" w:color="000000"/>
              <w:bottom w:val="single" w:sz="4" w:space="0" w:color="000000"/>
              <w:right w:val="single" w:sz="14" w:space="0" w:color="000000"/>
            </w:tcBorders>
            <w:vAlign w:val="center"/>
          </w:tcPr>
          <w:p w14:paraId="1A2A042E" w14:textId="77777777" w:rsidR="00235F2E" w:rsidRDefault="00000000">
            <w:pPr>
              <w:spacing w:line="259" w:lineRule="auto"/>
              <w:ind w:left="75" w:firstLine="0"/>
            </w:pPr>
            <w:r>
              <w:t xml:space="preserve">Week 2 </w:t>
            </w:r>
          </w:p>
        </w:tc>
        <w:tc>
          <w:tcPr>
            <w:tcW w:w="1406" w:type="dxa"/>
            <w:tcBorders>
              <w:top w:val="single" w:sz="24" w:space="0" w:color="000000"/>
              <w:left w:val="single" w:sz="24" w:space="0" w:color="000000"/>
              <w:bottom w:val="single" w:sz="24" w:space="0" w:color="000000"/>
              <w:right w:val="single" w:sz="24" w:space="0" w:color="000000"/>
            </w:tcBorders>
            <w:vAlign w:val="center"/>
          </w:tcPr>
          <w:p w14:paraId="58EF1181" w14:textId="77777777" w:rsidR="00235F2E" w:rsidRDefault="00000000">
            <w:pPr>
              <w:spacing w:line="259" w:lineRule="auto"/>
              <w:ind w:left="0" w:right="49" w:firstLine="0"/>
              <w:jc w:val="center"/>
            </w:pPr>
            <w:r>
              <w:t xml:space="preserve">M 8/29 </w:t>
            </w:r>
          </w:p>
        </w:tc>
        <w:tc>
          <w:tcPr>
            <w:tcW w:w="3891" w:type="dxa"/>
            <w:tcBorders>
              <w:top w:val="single" w:sz="24" w:space="0" w:color="000000"/>
              <w:left w:val="single" w:sz="24" w:space="0" w:color="000000"/>
              <w:bottom w:val="single" w:sz="24" w:space="0" w:color="000000"/>
              <w:right w:val="single" w:sz="24" w:space="0" w:color="000000"/>
            </w:tcBorders>
            <w:vAlign w:val="center"/>
          </w:tcPr>
          <w:p w14:paraId="667F75ED" w14:textId="77777777" w:rsidR="00235F2E" w:rsidRDefault="00000000">
            <w:pPr>
              <w:spacing w:line="259" w:lineRule="auto"/>
              <w:ind w:left="4" w:firstLine="0"/>
              <w:jc w:val="center"/>
            </w:pPr>
            <w:r>
              <w:t xml:space="preserve"> </w:t>
            </w:r>
          </w:p>
        </w:tc>
        <w:tc>
          <w:tcPr>
            <w:tcW w:w="4227" w:type="dxa"/>
            <w:tcBorders>
              <w:top w:val="single" w:sz="24" w:space="0" w:color="000000"/>
              <w:left w:val="single" w:sz="24" w:space="0" w:color="000000"/>
              <w:bottom w:val="single" w:sz="24" w:space="0" w:color="000000"/>
              <w:right w:val="single" w:sz="24" w:space="0" w:color="000000"/>
            </w:tcBorders>
            <w:vAlign w:val="center"/>
          </w:tcPr>
          <w:p w14:paraId="42DBECCC" w14:textId="77777777" w:rsidR="00235F2E" w:rsidRDefault="00000000">
            <w:pPr>
              <w:spacing w:line="259" w:lineRule="auto"/>
              <w:ind w:left="0" w:right="63" w:firstLine="0"/>
              <w:jc w:val="center"/>
            </w:pPr>
            <w:r>
              <w:rPr>
                <w:b/>
              </w:rPr>
              <w:t>Quiz #1</w:t>
            </w:r>
            <w:r>
              <w:t xml:space="preserve"> Syllabus (on canvas) 8/29 </w:t>
            </w:r>
          </w:p>
        </w:tc>
      </w:tr>
      <w:tr w:rsidR="00235F2E" w14:paraId="5D1DAA42" w14:textId="77777777">
        <w:trPr>
          <w:trHeight w:val="495"/>
        </w:trPr>
        <w:tc>
          <w:tcPr>
            <w:tcW w:w="0" w:type="auto"/>
            <w:vMerge/>
            <w:tcBorders>
              <w:top w:val="nil"/>
              <w:left w:val="single" w:sz="4" w:space="0" w:color="000000"/>
              <w:bottom w:val="nil"/>
              <w:right w:val="single" w:sz="14" w:space="0" w:color="000000"/>
            </w:tcBorders>
          </w:tcPr>
          <w:p w14:paraId="5E004D15" w14:textId="77777777" w:rsidR="00235F2E" w:rsidRDefault="00235F2E">
            <w:pPr>
              <w:spacing w:after="160" w:line="259" w:lineRule="auto"/>
              <w:ind w:left="0" w:firstLine="0"/>
            </w:pPr>
          </w:p>
        </w:tc>
        <w:tc>
          <w:tcPr>
            <w:tcW w:w="1406" w:type="dxa"/>
            <w:tcBorders>
              <w:top w:val="single" w:sz="24" w:space="0" w:color="000000"/>
              <w:left w:val="single" w:sz="4" w:space="0" w:color="000000"/>
              <w:bottom w:val="single" w:sz="4" w:space="0" w:color="000000"/>
              <w:right w:val="single" w:sz="4" w:space="0" w:color="000000"/>
            </w:tcBorders>
            <w:vAlign w:val="center"/>
          </w:tcPr>
          <w:p w14:paraId="4C9A0BCD" w14:textId="77777777" w:rsidR="00235F2E" w:rsidRDefault="00000000">
            <w:pPr>
              <w:spacing w:line="259" w:lineRule="auto"/>
              <w:ind w:left="0" w:right="49" w:firstLine="0"/>
              <w:jc w:val="center"/>
            </w:pPr>
            <w:r>
              <w:t xml:space="preserve">W 8/31 </w:t>
            </w:r>
          </w:p>
        </w:tc>
        <w:tc>
          <w:tcPr>
            <w:tcW w:w="3891" w:type="dxa"/>
            <w:tcBorders>
              <w:top w:val="single" w:sz="24" w:space="0" w:color="000000"/>
              <w:left w:val="single" w:sz="4" w:space="0" w:color="000000"/>
              <w:bottom w:val="single" w:sz="4" w:space="0" w:color="000000"/>
              <w:right w:val="single" w:sz="4" w:space="0" w:color="000000"/>
            </w:tcBorders>
            <w:vAlign w:val="center"/>
          </w:tcPr>
          <w:p w14:paraId="4CC383E6" w14:textId="77777777" w:rsidR="00235F2E" w:rsidRDefault="00000000">
            <w:pPr>
              <w:spacing w:line="259" w:lineRule="auto"/>
              <w:ind w:left="0" w:right="54" w:firstLine="0"/>
              <w:jc w:val="center"/>
            </w:pPr>
            <w:r>
              <w:t xml:space="preserve">Ch. 2 Simple Meters </w:t>
            </w:r>
          </w:p>
        </w:tc>
        <w:tc>
          <w:tcPr>
            <w:tcW w:w="4227" w:type="dxa"/>
            <w:tcBorders>
              <w:top w:val="single" w:sz="24" w:space="0" w:color="000000"/>
              <w:left w:val="single" w:sz="4" w:space="0" w:color="000000"/>
              <w:bottom w:val="single" w:sz="4" w:space="0" w:color="000000"/>
              <w:right w:val="single" w:sz="4" w:space="0" w:color="000000"/>
            </w:tcBorders>
            <w:vAlign w:val="center"/>
          </w:tcPr>
          <w:p w14:paraId="03A7F2E3" w14:textId="77777777" w:rsidR="00235F2E" w:rsidRDefault="00000000">
            <w:pPr>
              <w:spacing w:line="259" w:lineRule="auto"/>
              <w:ind w:left="0" w:right="62" w:firstLine="0"/>
              <w:jc w:val="center"/>
            </w:pPr>
            <w:proofErr w:type="spellStart"/>
            <w:r>
              <w:t>Artusi</w:t>
            </w:r>
            <w:proofErr w:type="spellEnd"/>
            <w:r>
              <w:t xml:space="preserve"> Fluency: Simple Meter </w:t>
            </w:r>
          </w:p>
        </w:tc>
      </w:tr>
      <w:tr w:rsidR="00235F2E" w14:paraId="7BDCDFBB" w14:textId="77777777">
        <w:trPr>
          <w:trHeight w:val="466"/>
        </w:trPr>
        <w:tc>
          <w:tcPr>
            <w:tcW w:w="0" w:type="auto"/>
            <w:vMerge/>
            <w:tcBorders>
              <w:top w:val="nil"/>
              <w:left w:val="single" w:sz="4" w:space="0" w:color="000000"/>
              <w:bottom w:val="single" w:sz="4" w:space="0" w:color="000000"/>
              <w:right w:val="single" w:sz="14" w:space="0" w:color="000000"/>
            </w:tcBorders>
          </w:tcPr>
          <w:p w14:paraId="56197DDE"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tcPr>
          <w:p w14:paraId="2AFE89F6" w14:textId="77777777" w:rsidR="00235F2E" w:rsidRDefault="00000000">
            <w:pPr>
              <w:spacing w:line="259" w:lineRule="auto"/>
              <w:ind w:left="0" w:right="48" w:firstLine="0"/>
              <w:jc w:val="center"/>
            </w:pPr>
            <w:r>
              <w:t xml:space="preserve">F 9/2 </w:t>
            </w:r>
          </w:p>
        </w:tc>
        <w:tc>
          <w:tcPr>
            <w:tcW w:w="3891" w:type="dxa"/>
            <w:tcBorders>
              <w:top w:val="single" w:sz="4" w:space="0" w:color="000000"/>
              <w:left w:val="single" w:sz="4" w:space="0" w:color="000000"/>
              <w:bottom w:val="single" w:sz="4" w:space="0" w:color="000000"/>
              <w:right w:val="single" w:sz="4" w:space="0" w:color="000000"/>
            </w:tcBorders>
          </w:tcPr>
          <w:p w14:paraId="01FF73D1" w14:textId="77777777" w:rsidR="00235F2E" w:rsidRDefault="00000000">
            <w:pPr>
              <w:spacing w:line="259" w:lineRule="auto"/>
              <w:ind w:left="0" w:right="61" w:firstLine="0"/>
              <w:jc w:val="center"/>
            </w:pPr>
            <w:r>
              <w:t xml:space="preserve">Ch. 3 Major Keys and Scales </w:t>
            </w:r>
          </w:p>
        </w:tc>
        <w:tc>
          <w:tcPr>
            <w:tcW w:w="4227" w:type="dxa"/>
            <w:tcBorders>
              <w:top w:val="single" w:sz="4" w:space="0" w:color="000000"/>
              <w:left w:val="single" w:sz="4" w:space="0" w:color="000000"/>
              <w:bottom w:val="single" w:sz="4" w:space="0" w:color="000000"/>
              <w:right w:val="single" w:sz="4" w:space="0" w:color="000000"/>
            </w:tcBorders>
          </w:tcPr>
          <w:p w14:paraId="400ADD69" w14:textId="77777777" w:rsidR="00235F2E" w:rsidRDefault="00000000">
            <w:pPr>
              <w:spacing w:line="259" w:lineRule="auto"/>
              <w:ind w:left="0" w:right="62" w:firstLine="0"/>
              <w:jc w:val="center"/>
            </w:pPr>
            <w:r>
              <w:t xml:space="preserve">Circle of Fifths (sun) </w:t>
            </w:r>
          </w:p>
        </w:tc>
      </w:tr>
      <w:tr w:rsidR="00235F2E" w14:paraId="120CA7DA" w14:textId="77777777">
        <w:trPr>
          <w:trHeight w:val="538"/>
        </w:trPr>
        <w:tc>
          <w:tcPr>
            <w:tcW w:w="1111" w:type="dxa"/>
            <w:vMerge w:val="restart"/>
            <w:tcBorders>
              <w:top w:val="single" w:sz="4" w:space="0" w:color="000000"/>
              <w:left w:val="single" w:sz="4" w:space="0" w:color="000000"/>
              <w:bottom w:val="single" w:sz="4" w:space="0" w:color="000000"/>
              <w:right w:val="single" w:sz="4" w:space="0" w:color="000000"/>
            </w:tcBorders>
            <w:vAlign w:val="center"/>
          </w:tcPr>
          <w:p w14:paraId="638010ED" w14:textId="77777777" w:rsidR="00235F2E" w:rsidRDefault="00000000">
            <w:pPr>
              <w:spacing w:line="259" w:lineRule="auto"/>
              <w:ind w:left="75" w:firstLine="0"/>
            </w:pPr>
            <w:r>
              <w:t xml:space="preserve">Week 3 </w:t>
            </w:r>
          </w:p>
        </w:tc>
        <w:tc>
          <w:tcPr>
            <w:tcW w:w="140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3164803" w14:textId="77777777" w:rsidR="00235F2E" w:rsidRDefault="00000000">
            <w:pPr>
              <w:spacing w:line="259" w:lineRule="auto"/>
              <w:ind w:left="0" w:right="53" w:firstLine="0"/>
              <w:jc w:val="center"/>
            </w:pPr>
            <w:r>
              <w:t xml:space="preserve">M 9/5 </w:t>
            </w:r>
          </w:p>
        </w:tc>
        <w:tc>
          <w:tcPr>
            <w:tcW w:w="389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8D574DB" w14:textId="77777777" w:rsidR="00235F2E" w:rsidRDefault="00000000">
            <w:pPr>
              <w:spacing w:line="259" w:lineRule="auto"/>
              <w:ind w:left="0" w:right="52" w:firstLine="0"/>
              <w:jc w:val="center"/>
            </w:pPr>
            <w:r>
              <w:t xml:space="preserve">No Classes-Labor Day </w:t>
            </w:r>
          </w:p>
        </w:tc>
        <w:tc>
          <w:tcPr>
            <w:tcW w:w="4227"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FF0C043" w14:textId="77777777" w:rsidR="00235F2E" w:rsidRDefault="00000000">
            <w:pPr>
              <w:spacing w:line="259" w:lineRule="auto"/>
              <w:ind w:left="0" w:right="58" w:firstLine="0"/>
              <w:jc w:val="center"/>
            </w:pPr>
            <w:proofErr w:type="spellStart"/>
            <w:r>
              <w:t>Artusi</w:t>
            </w:r>
            <w:proofErr w:type="spellEnd"/>
            <w:r>
              <w:t xml:space="preserve">: Major </w:t>
            </w:r>
          </w:p>
        </w:tc>
      </w:tr>
      <w:tr w:rsidR="00235F2E" w14:paraId="7C788A01" w14:textId="77777777">
        <w:trPr>
          <w:trHeight w:val="531"/>
        </w:trPr>
        <w:tc>
          <w:tcPr>
            <w:tcW w:w="0" w:type="auto"/>
            <w:vMerge/>
            <w:tcBorders>
              <w:top w:val="nil"/>
              <w:left w:val="single" w:sz="4" w:space="0" w:color="000000"/>
              <w:bottom w:val="nil"/>
              <w:right w:val="single" w:sz="4" w:space="0" w:color="000000"/>
            </w:tcBorders>
          </w:tcPr>
          <w:p w14:paraId="0A90240D"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vAlign w:val="center"/>
          </w:tcPr>
          <w:p w14:paraId="56C3AFA2" w14:textId="77777777" w:rsidR="00235F2E" w:rsidRDefault="00000000">
            <w:pPr>
              <w:spacing w:line="259" w:lineRule="auto"/>
              <w:ind w:left="0" w:right="53" w:firstLine="0"/>
              <w:jc w:val="center"/>
            </w:pPr>
            <w:r>
              <w:t xml:space="preserve">W 9/7 </w:t>
            </w:r>
          </w:p>
        </w:tc>
        <w:tc>
          <w:tcPr>
            <w:tcW w:w="3891" w:type="dxa"/>
            <w:tcBorders>
              <w:top w:val="single" w:sz="4" w:space="0" w:color="000000"/>
              <w:left w:val="single" w:sz="4" w:space="0" w:color="000000"/>
              <w:bottom w:val="single" w:sz="4" w:space="0" w:color="000000"/>
              <w:right w:val="single" w:sz="4" w:space="0" w:color="000000"/>
            </w:tcBorders>
            <w:vAlign w:val="center"/>
          </w:tcPr>
          <w:p w14:paraId="2C35BA70" w14:textId="77777777" w:rsidR="00235F2E" w:rsidRDefault="00000000">
            <w:pPr>
              <w:spacing w:line="259" w:lineRule="auto"/>
              <w:ind w:left="0" w:right="58" w:firstLine="0"/>
              <w:jc w:val="center"/>
            </w:pPr>
            <w:r>
              <w:t xml:space="preserve">Ch. 4 Compound Meter </w:t>
            </w:r>
          </w:p>
        </w:tc>
        <w:tc>
          <w:tcPr>
            <w:tcW w:w="4227" w:type="dxa"/>
            <w:tcBorders>
              <w:top w:val="single" w:sz="4" w:space="0" w:color="000000"/>
              <w:left w:val="single" w:sz="4" w:space="0" w:color="000000"/>
              <w:bottom w:val="single" w:sz="4" w:space="0" w:color="000000"/>
              <w:right w:val="single" w:sz="4" w:space="0" w:color="000000"/>
            </w:tcBorders>
            <w:vAlign w:val="center"/>
          </w:tcPr>
          <w:p w14:paraId="243E1356" w14:textId="77777777" w:rsidR="00235F2E" w:rsidRDefault="00000000">
            <w:pPr>
              <w:spacing w:line="259" w:lineRule="auto"/>
              <w:ind w:left="0" w:right="56" w:firstLine="0"/>
              <w:jc w:val="center"/>
            </w:pPr>
            <w:proofErr w:type="spellStart"/>
            <w:r>
              <w:t>Artusi</w:t>
            </w:r>
            <w:proofErr w:type="spellEnd"/>
            <w:r>
              <w:t xml:space="preserve"> Fluency: Major </w:t>
            </w:r>
          </w:p>
        </w:tc>
      </w:tr>
      <w:tr w:rsidR="00235F2E" w14:paraId="2866F569" w14:textId="77777777">
        <w:trPr>
          <w:trHeight w:val="535"/>
        </w:trPr>
        <w:tc>
          <w:tcPr>
            <w:tcW w:w="0" w:type="auto"/>
            <w:vMerge/>
            <w:tcBorders>
              <w:top w:val="nil"/>
              <w:left w:val="single" w:sz="4" w:space="0" w:color="000000"/>
              <w:bottom w:val="single" w:sz="4" w:space="0" w:color="000000"/>
              <w:right w:val="single" w:sz="4" w:space="0" w:color="000000"/>
            </w:tcBorders>
          </w:tcPr>
          <w:p w14:paraId="3753384F"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vAlign w:val="center"/>
          </w:tcPr>
          <w:p w14:paraId="0EA3F091" w14:textId="77777777" w:rsidR="00235F2E" w:rsidRDefault="00000000">
            <w:pPr>
              <w:spacing w:line="259" w:lineRule="auto"/>
              <w:ind w:left="0" w:right="48" w:firstLine="0"/>
              <w:jc w:val="center"/>
            </w:pPr>
            <w:r>
              <w:t xml:space="preserve">F 9/9 </w:t>
            </w:r>
          </w:p>
        </w:tc>
        <w:tc>
          <w:tcPr>
            <w:tcW w:w="3891" w:type="dxa"/>
            <w:tcBorders>
              <w:top w:val="single" w:sz="4" w:space="0" w:color="000000"/>
              <w:left w:val="single" w:sz="4" w:space="0" w:color="000000"/>
              <w:bottom w:val="single" w:sz="4" w:space="0" w:color="000000"/>
              <w:right w:val="single" w:sz="4" w:space="0" w:color="000000"/>
            </w:tcBorders>
            <w:vAlign w:val="center"/>
          </w:tcPr>
          <w:p w14:paraId="42509130"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27DEC637" w14:textId="77777777" w:rsidR="00235F2E" w:rsidRDefault="00000000">
            <w:pPr>
              <w:spacing w:line="259" w:lineRule="auto"/>
              <w:ind w:left="0" w:right="65" w:firstLine="0"/>
              <w:jc w:val="center"/>
            </w:pPr>
            <w:r>
              <w:t xml:space="preserve">Ch. 4 &amp; 5 </w:t>
            </w:r>
            <w:proofErr w:type="spellStart"/>
            <w:r>
              <w:t>InQuizitive</w:t>
            </w:r>
            <w:proofErr w:type="spellEnd"/>
            <w:r>
              <w:t xml:space="preserve"> due Sunday </w:t>
            </w:r>
          </w:p>
        </w:tc>
      </w:tr>
      <w:tr w:rsidR="00235F2E" w14:paraId="444353E9" w14:textId="77777777">
        <w:trPr>
          <w:trHeight w:val="531"/>
        </w:trPr>
        <w:tc>
          <w:tcPr>
            <w:tcW w:w="1111" w:type="dxa"/>
            <w:vMerge w:val="restart"/>
            <w:tcBorders>
              <w:top w:val="single" w:sz="4" w:space="0" w:color="000000"/>
              <w:left w:val="single" w:sz="4" w:space="0" w:color="000000"/>
              <w:bottom w:val="single" w:sz="4" w:space="0" w:color="000000"/>
              <w:right w:val="single" w:sz="4" w:space="0" w:color="000000"/>
            </w:tcBorders>
            <w:vAlign w:val="center"/>
          </w:tcPr>
          <w:p w14:paraId="10E19749" w14:textId="77777777" w:rsidR="00235F2E" w:rsidRDefault="00000000">
            <w:pPr>
              <w:spacing w:line="259" w:lineRule="auto"/>
              <w:ind w:left="75" w:firstLine="0"/>
            </w:pPr>
            <w:r>
              <w:t xml:space="preserve">Week 4 </w:t>
            </w:r>
          </w:p>
        </w:tc>
        <w:tc>
          <w:tcPr>
            <w:tcW w:w="1406" w:type="dxa"/>
            <w:tcBorders>
              <w:top w:val="single" w:sz="4" w:space="0" w:color="000000"/>
              <w:left w:val="single" w:sz="4" w:space="0" w:color="000000"/>
              <w:bottom w:val="single" w:sz="24" w:space="0" w:color="000000"/>
              <w:right w:val="single" w:sz="4" w:space="0" w:color="000000"/>
            </w:tcBorders>
            <w:vAlign w:val="center"/>
          </w:tcPr>
          <w:p w14:paraId="397592B4" w14:textId="77777777" w:rsidR="00235F2E" w:rsidRDefault="00000000">
            <w:pPr>
              <w:spacing w:line="259" w:lineRule="auto"/>
              <w:ind w:left="0" w:right="49" w:firstLine="0"/>
              <w:jc w:val="center"/>
            </w:pPr>
            <w:r>
              <w:t xml:space="preserve">M 9/12 </w:t>
            </w:r>
          </w:p>
        </w:tc>
        <w:tc>
          <w:tcPr>
            <w:tcW w:w="3891" w:type="dxa"/>
            <w:tcBorders>
              <w:top w:val="single" w:sz="4" w:space="0" w:color="000000"/>
              <w:left w:val="single" w:sz="4" w:space="0" w:color="000000"/>
              <w:bottom w:val="single" w:sz="24" w:space="0" w:color="000000"/>
              <w:right w:val="single" w:sz="4" w:space="0" w:color="000000"/>
            </w:tcBorders>
            <w:vAlign w:val="center"/>
          </w:tcPr>
          <w:p w14:paraId="6E89CC4B"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vAlign w:val="center"/>
          </w:tcPr>
          <w:p w14:paraId="376F4F55" w14:textId="77777777" w:rsidR="00235F2E" w:rsidRDefault="00000000">
            <w:pPr>
              <w:spacing w:line="259" w:lineRule="auto"/>
              <w:ind w:left="0" w:right="59" w:firstLine="0"/>
              <w:jc w:val="center"/>
            </w:pPr>
            <w:proofErr w:type="spellStart"/>
            <w:r>
              <w:t>Artusi</w:t>
            </w:r>
            <w:proofErr w:type="spellEnd"/>
            <w:r>
              <w:t xml:space="preserve"> Fluency: Major Pt. 2 </w:t>
            </w:r>
          </w:p>
        </w:tc>
      </w:tr>
      <w:tr w:rsidR="00235F2E" w14:paraId="432DDFA0" w14:textId="77777777">
        <w:trPr>
          <w:trHeight w:val="550"/>
        </w:trPr>
        <w:tc>
          <w:tcPr>
            <w:tcW w:w="0" w:type="auto"/>
            <w:vMerge/>
            <w:tcBorders>
              <w:top w:val="nil"/>
              <w:left w:val="single" w:sz="4" w:space="0" w:color="000000"/>
              <w:bottom w:val="nil"/>
              <w:right w:val="single" w:sz="4" w:space="0" w:color="000000"/>
            </w:tcBorders>
          </w:tcPr>
          <w:p w14:paraId="65F6D7ED" w14:textId="77777777" w:rsidR="00235F2E" w:rsidRDefault="00235F2E">
            <w:pPr>
              <w:spacing w:after="160" w:line="259" w:lineRule="auto"/>
              <w:ind w:left="0" w:firstLine="0"/>
            </w:pPr>
          </w:p>
        </w:tc>
        <w:tc>
          <w:tcPr>
            <w:tcW w:w="1406" w:type="dxa"/>
            <w:tcBorders>
              <w:top w:val="single" w:sz="24" w:space="0" w:color="000000"/>
              <w:left w:val="single" w:sz="24" w:space="0" w:color="000000"/>
              <w:bottom w:val="single" w:sz="24" w:space="0" w:color="000000"/>
              <w:right w:val="single" w:sz="24" w:space="0" w:color="000000"/>
            </w:tcBorders>
            <w:vAlign w:val="center"/>
          </w:tcPr>
          <w:p w14:paraId="49C68779" w14:textId="77777777" w:rsidR="00235F2E" w:rsidRDefault="00000000">
            <w:pPr>
              <w:spacing w:line="259" w:lineRule="auto"/>
              <w:ind w:left="0" w:right="49" w:firstLine="0"/>
              <w:jc w:val="center"/>
            </w:pPr>
            <w:r>
              <w:t xml:space="preserve">W 9/14 </w:t>
            </w:r>
          </w:p>
        </w:tc>
        <w:tc>
          <w:tcPr>
            <w:tcW w:w="3891" w:type="dxa"/>
            <w:tcBorders>
              <w:top w:val="single" w:sz="24" w:space="0" w:color="000000"/>
              <w:left w:val="single" w:sz="24" w:space="0" w:color="000000"/>
              <w:bottom w:val="single" w:sz="24" w:space="0" w:color="000000"/>
              <w:right w:val="single" w:sz="24" w:space="0" w:color="000000"/>
            </w:tcBorders>
            <w:vAlign w:val="center"/>
          </w:tcPr>
          <w:p w14:paraId="604807C5" w14:textId="77777777" w:rsidR="00235F2E" w:rsidRDefault="00000000">
            <w:pPr>
              <w:spacing w:line="259" w:lineRule="auto"/>
              <w:ind w:left="0" w:right="55" w:firstLine="0"/>
              <w:jc w:val="center"/>
            </w:pPr>
            <w:r>
              <w:t xml:space="preserve">Ch. 5 Minor Keys and Scales </w:t>
            </w:r>
          </w:p>
        </w:tc>
        <w:tc>
          <w:tcPr>
            <w:tcW w:w="4227" w:type="dxa"/>
            <w:tcBorders>
              <w:top w:val="single" w:sz="24" w:space="0" w:color="000000"/>
              <w:left w:val="single" w:sz="24" w:space="0" w:color="000000"/>
              <w:bottom w:val="single" w:sz="24" w:space="0" w:color="000000"/>
              <w:right w:val="single" w:sz="24" w:space="0" w:color="000000"/>
            </w:tcBorders>
            <w:vAlign w:val="center"/>
          </w:tcPr>
          <w:p w14:paraId="465EF01A" w14:textId="77777777" w:rsidR="00235F2E" w:rsidRDefault="00000000">
            <w:pPr>
              <w:spacing w:line="259" w:lineRule="auto"/>
              <w:ind w:left="0" w:right="63" w:firstLine="0"/>
              <w:jc w:val="center"/>
            </w:pPr>
            <w:r>
              <w:rPr>
                <w:b/>
              </w:rPr>
              <w:t xml:space="preserve">Quiz #2: Ch. 1-4 </w:t>
            </w:r>
          </w:p>
        </w:tc>
      </w:tr>
      <w:tr w:rsidR="00235F2E" w14:paraId="5BC05816" w14:textId="77777777">
        <w:trPr>
          <w:trHeight w:val="525"/>
        </w:trPr>
        <w:tc>
          <w:tcPr>
            <w:tcW w:w="0" w:type="auto"/>
            <w:vMerge/>
            <w:tcBorders>
              <w:top w:val="nil"/>
              <w:left w:val="single" w:sz="4" w:space="0" w:color="000000"/>
              <w:bottom w:val="single" w:sz="4" w:space="0" w:color="000000"/>
              <w:right w:val="single" w:sz="4" w:space="0" w:color="000000"/>
            </w:tcBorders>
          </w:tcPr>
          <w:p w14:paraId="51E8D038" w14:textId="77777777" w:rsidR="00235F2E" w:rsidRDefault="00235F2E">
            <w:pPr>
              <w:spacing w:after="160" w:line="259" w:lineRule="auto"/>
              <w:ind w:left="0" w:firstLine="0"/>
            </w:pPr>
          </w:p>
        </w:tc>
        <w:tc>
          <w:tcPr>
            <w:tcW w:w="1406" w:type="dxa"/>
            <w:tcBorders>
              <w:top w:val="single" w:sz="24" w:space="0" w:color="000000"/>
              <w:left w:val="single" w:sz="4" w:space="0" w:color="000000"/>
              <w:bottom w:val="single" w:sz="4" w:space="0" w:color="000000"/>
              <w:right w:val="single" w:sz="4" w:space="0" w:color="000000"/>
            </w:tcBorders>
            <w:vAlign w:val="center"/>
          </w:tcPr>
          <w:p w14:paraId="6B88DF0A" w14:textId="77777777" w:rsidR="00235F2E" w:rsidRDefault="00000000">
            <w:pPr>
              <w:spacing w:line="259" w:lineRule="auto"/>
              <w:ind w:left="0" w:right="54" w:firstLine="0"/>
              <w:jc w:val="center"/>
            </w:pPr>
            <w:r>
              <w:t xml:space="preserve">F 9/16 </w:t>
            </w:r>
          </w:p>
        </w:tc>
        <w:tc>
          <w:tcPr>
            <w:tcW w:w="3891" w:type="dxa"/>
            <w:tcBorders>
              <w:top w:val="single" w:sz="24" w:space="0" w:color="000000"/>
              <w:left w:val="single" w:sz="4" w:space="0" w:color="000000"/>
              <w:bottom w:val="single" w:sz="4" w:space="0" w:color="000000"/>
              <w:right w:val="single" w:sz="4" w:space="0" w:color="000000"/>
            </w:tcBorders>
            <w:vAlign w:val="center"/>
          </w:tcPr>
          <w:p w14:paraId="7CE175A5" w14:textId="77777777" w:rsidR="00235F2E" w:rsidRDefault="00000000">
            <w:pPr>
              <w:spacing w:line="259" w:lineRule="auto"/>
              <w:ind w:left="4" w:firstLine="0"/>
              <w:jc w:val="center"/>
            </w:pPr>
            <w:r>
              <w:t xml:space="preserve"> </w:t>
            </w:r>
          </w:p>
        </w:tc>
        <w:tc>
          <w:tcPr>
            <w:tcW w:w="4227" w:type="dxa"/>
            <w:tcBorders>
              <w:top w:val="single" w:sz="24" w:space="0" w:color="000000"/>
              <w:left w:val="single" w:sz="4" w:space="0" w:color="000000"/>
              <w:bottom w:val="single" w:sz="4" w:space="0" w:color="000000"/>
              <w:right w:val="single" w:sz="4" w:space="0" w:color="000000"/>
            </w:tcBorders>
            <w:vAlign w:val="center"/>
          </w:tcPr>
          <w:p w14:paraId="706B343F" w14:textId="77777777" w:rsidR="00235F2E" w:rsidRDefault="00000000">
            <w:pPr>
              <w:spacing w:line="259" w:lineRule="auto"/>
              <w:ind w:left="0" w:right="59" w:firstLine="0"/>
              <w:jc w:val="center"/>
            </w:pPr>
            <w:r>
              <w:rPr>
                <w:b/>
              </w:rPr>
              <w:t xml:space="preserve">Discussion Due </w:t>
            </w:r>
          </w:p>
        </w:tc>
      </w:tr>
      <w:tr w:rsidR="00235F2E" w14:paraId="6CB1BEB4" w14:textId="77777777">
        <w:trPr>
          <w:trHeight w:val="515"/>
        </w:trPr>
        <w:tc>
          <w:tcPr>
            <w:tcW w:w="1111" w:type="dxa"/>
            <w:vMerge w:val="restart"/>
            <w:tcBorders>
              <w:top w:val="single" w:sz="4" w:space="0" w:color="000000"/>
              <w:left w:val="single" w:sz="4" w:space="0" w:color="000000"/>
              <w:bottom w:val="single" w:sz="4" w:space="0" w:color="000000"/>
              <w:right w:val="single" w:sz="14" w:space="0" w:color="000000"/>
            </w:tcBorders>
            <w:vAlign w:val="center"/>
          </w:tcPr>
          <w:p w14:paraId="7D001FED" w14:textId="77777777" w:rsidR="00235F2E" w:rsidRDefault="00000000">
            <w:pPr>
              <w:spacing w:line="259" w:lineRule="auto"/>
              <w:ind w:left="75" w:firstLine="0"/>
            </w:pPr>
            <w:r>
              <w:t xml:space="preserve">Week 5 </w:t>
            </w:r>
          </w:p>
        </w:tc>
        <w:tc>
          <w:tcPr>
            <w:tcW w:w="1406" w:type="dxa"/>
            <w:tcBorders>
              <w:top w:val="single" w:sz="4" w:space="0" w:color="000000"/>
              <w:left w:val="single" w:sz="4" w:space="0" w:color="000000"/>
              <w:bottom w:val="single" w:sz="4" w:space="0" w:color="000000"/>
              <w:right w:val="single" w:sz="4" w:space="0" w:color="000000"/>
            </w:tcBorders>
            <w:vAlign w:val="center"/>
          </w:tcPr>
          <w:p w14:paraId="08D5C26F" w14:textId="77777777" w:rsidR="00235F2E" w:rsidRDefault="00000000">
            <w:pPr>
              <w:spacing w:line="259" w:lineRule="auto"/>
              <w:ind w:left="0" w:right="49" w:firstLine="0"/>
              <w:jc w:val="center"/>
            </w:pPr>
            <w:r>
              <w:t xml:space="preserve">M 9/19 </w:t>
            </w:r>
          </w:p>
        </w:tc>
        <w:tc>
          <w:tcPr>
            <w:tcW w:w="3891" w:type="dxa"/>
            <w:tcBorders>
              <w:top w:val="single" w:sz="4" w:space="0" w:color="000000"/>
              <w:left w:val="single" w:sz="4" w:space="0" w:color="000000"/>
              <w:bottom w:val="single" w:sz="4" w:space="0" w:color="000000"/>
              <w:right w:val="single" w:sz="4" w:space="0" w:color="000000"/>
            </w:tcBorders>
            <w:vAlign w:val="center"/>
          </w:tcPr>
          <w:p w14:paraId="0B90CF34"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4D69BE2E" w14:textId="77777777" w:rsidR="00235F2E" w:rsidRDefault="00000000">
            <w:pPr>
              <w:spacing w:line="259" w:lineRule="auto"/>
              <w:ind w:left="0" w:firstLine="0"/>
              <w:jc w:val="center"/>
            </w:pPr>
            <w:r>
              <w:t xml:space="preserve"> </w:t>
            </w:r>
          </w:p>
        </w:tc>
      </w:tr>
      <w:tr w:rsidR="00235F2E" w14:paraId="4E3A7EE1" w14:textId="77777777">
        <w:trPr>
          <w:trHeight w:val="470"/>
        </w:trPr>
        <w:tc>
          <w:tcPr>
            <w:tcW w:w="0" w:type="auto"/>
            <w:vMerge/>
            <w:tcBorders>
              <w:top w:val="nil"/>
              <w:left w:val="single" w:sz="4" w:space="0" w:color="000000"/>
              <w:bottom w:val="nil"/>
              <w:right w:val="single" w:sz="14" w:space="0" w:color="000000"/>
            </w:tcBorders>
          </w:tcPr>
          <w:p w14:paraId="79EDF0FB"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24" w:space="0" w:color="000000"/>
              <w:right w:val="single" w:sz="4" w:space="0" w:color="000000"/>
            </w:tcBorders>
            <w:vAlign w:val="center"/>
          </w:tcPr>
          <w:p w14:paraId="3842B51C" w14:textId="77777777" w:rsidR="00235F2E" w:rsidRDefault="00000000">
            <w:pPr>
              <w:spacing w:line="259" w:lineRule="auto"/>
              <w:ind w:left="0" w:right="49" w:firstLine="0"/>
              <w:jc w:val="center"/>
            </w:pPr>
            <w:r>
              <w:t xml:space="preserve">W 9/21 </w:t>
            </w:r>
          </w:p>
        </w:tc>
        <w:tc>
          <w:tcPr>
            <w:tcW w:w="3891" w:type="dxa"/>
            <w:tcBorders>
              <w:top w:val="single" w:sz="4" w:space="0" w:color="000000"/>
              <w:left w:val="single" w:sz="4" w:space="0" w:color="000000"/>
              <w:bottom w:val="single" w:sz="24" w:space="0" w:color="000000"/>
              <w:right w:val="single" w:sz="4" w:space="0" w:color="000000"/>
            </w:tcBorders>
            <w:vAlign w:val="center"/>
          </w:tcPr>
          <w:p w14:paraId="722ACA9C"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vAlign w:val="center"/>
          </w:tcPr>
          <w:p w14:paraId="6EABC1E6" w14:textId="77777777" w:rsidR="00235F2E" w:rsidRDefault="00000000">
            <w:pPr>
              <w:spacing w:line="259" w:lineRule="auto"/>
              <w:ind w:left="0" w:right="61" w:firstLine="0"/>
              <w:jc w:val="center"/>
            </w:pPr>
            <w:proofErr w:type="spellStart"/>
            <w:r>
              <w:t>Artusi</w:t>
            </w:r>
            <w:proofErr w:type="spellEnd"/>
            <w:r>
              <w:t xml:space="preserve"> Fluency: Minor </w:t>
            </w:r>
          </w:p>
        </w:tc>
      </w:tr>
      <w:tr w:rsidR="00235F2E" w14:paraId="2D18778A" w14:textId="77777777">
        <w:trPr>
          <w:trHeight w:val="594"/>
        </w:trPr>
        <w:tc>
          <w:tcPr>
            <w:tcW w:w="0" w:type="auto"/>
            <w:vMerge/>
            <w:tcBorders>
              <w:top w:val="nil"/>
              <w:left w:val="single" w:sz="4" w:space="0" w:color="000000"/>
              <w:bottom w:val="single" w:sz="4" w:space="0" w:color="000000"/>
              <w:right w:val="single" w:sz="14" w:space="0" w:color="000000"/>
            </w:tcBorders>
          </w:tcPr>
          <w:p w14:paraId="35224DFD" w14:textId="77777777" w:rsidR="00235F2E" w:rsidRDefault="00235F2E">
            <w:pPr>
              <w:spacing w:after="160" w:line="259" w:lineRule="auto"/>
              <w:ind w:left="0" w:firstLine="0"/>
            </w:pPr>
          </w:p>
        </w:tc>
        <w:tc>
          <w:tcPr>
            <w:tcW w:w="1406" w:type="dxa"/>
            <w:tcBorders>
              <w:top w:val="single" w:sz="24" w:space="0" w:color="000000"/>
              <w:left w:val="single" w:sz="24" w:space="0" w:color="000000"/>
              <w:bottom w:val="single" w:sz="24" w:space="0" w:color="000000"/>
              <w:right w:val="nil"/>
            </w:tcBorders>
            <w:vAlign w:val="center"/>
          </w:tcPr>
          <w:p w14:paraId="0016AAFF" w14:textId="77777777" w:rsidR="00235F2E" w:rsidRDefault="00000000">
            <w:pPr>
              <w:spacing w:line="259" w:lineRule="auto"/>
              <w:ind w:left="0" w:right="54" w:firstLine="0"/>
              <w:jc w:val="center"/>
            </w:pPr>
            <w:r>
              <w:t xml:space="preserve">F 9/23 </w:t>
            </w:r>
          </w:p>
        </w:tc>
        <w:tc>
          <w:tcPr>
            <w:tcW w:w="8118" w:type="dxa"/>
            <w:gridSpan w:val="2"/>
            <w:tcBorders>
              <w:top w:val="single" w:sz="24" w:space="0" w:color="000000"/>
              <w:left w:val="nil"/>
              <w:bottom w:val="single" w:sz="24" w:space="0" w:color="000000"/>
              <w:right w:val="single" w:sz="24" w:space="0" w:color="000000"/>
            </w:tcBorders>
            <w:vAlign w:val="center"/>
          </w:tcPr>
          <w:p w14:paraId="00AAA214" w14:textId="77777777" w:rsidR="00235F2E" w:rsidRDefault="00000000">
            <w:pPr>
              <w:spacing w:line="259" w:lineRule="auto"/>
              <w:ind w:left="0" w:right="59" w:firstLine="0"/>
              <w:jc w:val="center"/>
            </w:pPr>
            <w:r>
              <w:rPr>
                <w:b/>
              </w:rPr>
              <w:t>Exam I</w:t>
            </w:r>
            <w:r>
              <w:t xml:space="preserve"> Ch. 1-5 and Fluencies </w:t>
            </w:r>
          </w:p>
        </w:tc>
      </w:tr>
      <w:tr w:rsidR="00235F2E" w14:paraId="1D6A19D2" w14:textId="77777777">
        <w:trPr>
          <w:trHeight w:val="492"/>
        </w:trPr>
        <w:tc>
          <w:tcPr>
            <w:tcW w:w="1111" w:type="dxa"/>
            <w:vMerge w:val="restart"/>
            <w:tcBorders>
              <w:top w:val="single" w:sz="4" w:space="0" w:color="000000"/>
              <w:left w:val="single" w:sz="4" w:space="0" w:color="000000"/>
              <w:bottom w:val="single" w:sz="4" w:space="0" w:color="000000"/>
              <w:right w:val="single" w:sz="4" w:space="0" w:color="000000"/>
            </w:tcBorders>
            <w:vAlign w:val="center"/>
          </w:tcPr>
          <w:p w14:paraId="1EAEB8F4" w14:textId="77777777" w:rsidR="00235F2E" w:rsidRDefault="00000000">
            <w:pPr>
              <w:spacing w:line="259" w:lineRule="auto"/>
              <w:ind w:left="75" w:firstLine="0"/>
            </w:pPr>
            <w:r>
              <w:t xml:space="preserve">Week 6 </w:t>
            </w:r>
          </w:p>
        </w:tc>
        <w:tc>
          <w:tcPr>
            <w:tcW w:w="1406" w:type="dxa"/>
            <w:tcBorders>
              <w:top w:val="single" w:sz="24" w:space="0" w:color="000000"/>
              <w:left w:val="single" w:sz="4" w:space="0" w:color="000000"/>
              <w:bottom w:val="single" w:sz="4" w:space="0" w:color="000000"/>
              <w:right w:val="single" w:sz="4" w:space="0" w:color="000000"/>
            </w:tcBorders>
          </w:tcPr>
          <w:p w14:paraId="2FFA1FAD" w14:textId="77777777" w:rsidR="00235F2E" w:rsidRDefault="00000000">
            <w:pPr>
              <w:spacing w:line="259" w:lineRule="auto"/>
              <w:ind w:left="0" w:right="49" w:firstLine="0"/>
              <w:jc w:val="center"/>
            </w:pPr>
            <w:r>
              <w:t xml:space="preserve">M 9/26 </w:t>
            </w:r>
          </w:p>
        </w:tc>
        <w:tc>
          <w:tcPr>
            <w:tcW w:w="3891" w:type="dxa"/>
            <w:tcBorders>
              <w:top w:val="single" w:sz="24" w:space="0" w:color="000000"/>
              <w:left w:val="single" w:sz="4" w:space="0" w:color="000000"/>
              <w:bottom w:val="single" w:sz="4" w:space="0" w:color="000000"/>
              <w:right w:val="single" w:sz="4" w:space="0" w:color="000000"/>
            </w:tcBorders>
          </w:tcPr>
          <w:p w14:paraId="299E066E" w14:textId="77777777" w:rsidR="00235F2E" w:rsidRDefault="00000000">
            <w:pPr>
              <w:spacing w:line="259" w:lineRule="auto"/>
              <w:ind w:left="0" w:right="53" w:firstLine="0"/>
              <w:jc w:val="center"/>
            </w:pPr>
            <w:r>
              <w:t xml:space="preserve">Ch. 6 intervals </w:t>
            </w:r>
          </w:p>
        </w:tc>
        <w:tc>
          <w:tcPr>
            <w:tcW w:w="4227" w:type="dxa"/>
            <w:tcBorders>
              <w:top w:val="single" w:sz="24" w:space="0" w:color="000000"/>
              <w:left w:val="single" w:sz="4" w:space="0" w:color="000000"/>
              <w:bottom w:val="single" w:sz="4" w:space="0" w:color="000000"/>
              <w:right w:val="single" w:sz="4" w:space="0" w:color="000000"/>
            </w:tcBorders>
          </w:tcPr>
          <w:p w14:paraId="2E696C3D" w14:textId="77777777" w:rsidR="00235F2E" w:rsidRDefault="00000000">
            <w:pPr>
              <w:spacing w:line="259" w:lineRule="auto"/>
              <w:ind w:left="0" w:firstLine="0"/>
              <w:jc w:val="center"/>
            </w:pPr>
            <w:r>
              <w:t xml:space="preserve"> </w:t>
            </w:r>
          </w:p>
        </w:tc>
      </w:tr>
      <w:tr w:rsidR="00235F2E" w14:paraId="0FBA66BB" w14:textId="77777777">
        <w:trPr>
          <w:trHeight w:val="550"/>
        </w:trPr>
        <w:tc>
          <w:tcPr>
            <w:tcW w:w="0" w:type="auto"/>
            <w:vMerge/>
            <w:tcBorders>
              <w:top w:val="nil"/>
              <w:left w:val="single" w:sz="4" w:space="0" w:color="000000"/>
              <w:bottom w:val="nil"/>
              <w:right w:val="single" w:sz="4" w:space="0" w:color="000000"/>
            </w:tcBorders>
          </w:tcPr>
          <w:p w14:paraId="0A6D4B39"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vAlign w:val="center"/>
          </w:tcPr>
          <w:p w14:paraId="1DEB6ED6" w14:textId="77777777" w:rsidR="00235F2E" w:rsidRDefault="00000000">
            <w:pPr>
              <w:spacing w:line="259" w:lineRule="auto"/>
              <w:ind w:left="0" w:right="49" w:firstLine="0"/>
              <w:jc w:val="center"/>
            </w:pPr>
            <w:r>
              <w:t xml:space="preserve">W 9/28 </w:t>
            </w:r>
          </w:p>
        </w:tc>
        <w:tc>
          <w:tcPr>
            <w:tcW w:w="3891" w:type="dxa"/>
            <w:tcBorders>
              <w:top w:val="single" w:sz="4" w:space="0" w:color="000000"/>
              <w:left w:val="single" w:sz="4" w:space="0" w:color="000000"/>
              <w:bottom w:val="single" w:sz="4" w:space="0" w:color="000000"/>
              <w:right w:val="single" w:sz="4" w:space="0" w:color="000000"/>
            </w:tcBorders>
            <w:vAlign w:val="center"/>
          </w:tcPr>
          <w:p w14:paraId="6C07CE82"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028A53B8" w14:textId="77777777" w:rsidR="00235F2E" w:rsidRDefault="00000000">
            <w:pPr>
              <w:spacing w:line="259" w:lineRule="auto"/>
              <w:ind w:left="0" w:firstLine="0"/>
              <w:jc w:val="center"/>
            </w:pPr>
            <w:r>
              <w:t xml:space="preserve"> </w:t>
            </w:r>
          </w:p>
        </w:tc>
      </w:tr>
      <w:tr w:rsidR="00235F2E" w14:paraId="06549068" w14:textId="77777777">
        <w:trPr>
          <w:trHeight w:val="465"/>
        </w:trPr>
        <w:tc>
          <w:tcPr>
            <w:tcW w:w="0" w:type="auto"/>
            <w:vMerge/>
            <w:tcBorders>
              <w:top w:val="nil"/>
              <w:left w:val="single" w:sz="4" w:space="0" w:color="000000"/>
              <w:bottom w:val="single" w:sz="4" w:space="0" w:color="000000"/>
              <w:right w:val="single" w:sz="4" w:space="0" w:color="000000"/>
            </w:tcBorders>
          </w:tcPr>
          <w:p w14:paraId="7D03BFD7"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tcPr>
          <w:p w14:paraId="13E39CE2" w14:textId="77777777" w:rsidR="00235F2E" w:rsidRDefault="00000000">
            <w:pPr>
              <w:spacing w:line="259" w:lineRule="auto"/>
              <w:ind w:left="0" w:right="54" w:firstLine="0"/>
              <w:jc w:val="center"/>
            </w:pPr>
            <w:r>
              <w:t xml:space="preserve">F 9/30 </w:t>
            </w:r>
          </w:p>
        </w:tc>
        <w:tc>
          <w:tcPr>
            <w:tcW w:w="3891" w:type="dxa"/>
            <w:tcBorders>
              <w:top w:val="single" w:sz="4" w:space="0" w:color="000000"/>
              <w:left w:val="single" w:sz="4" w:space="0" w:color="000000"/>
              <w:bottom w:val="single" w:sz="4" w:space="0" w:color="000000"/>
              <w:right w:val="single" w:sz="4" w:space="0" w:color="000000"/>
            </w:tcBorders>
          </w:tcPr>
          <w:p w14:paraId="1E0654A8" w14:textId="77777777" w:rsidR="00235F2E" w:rsidRDefault="00000000">
            <w:pPr>
              <w:spacing w:line="259" w:lineRule="auto"/>
              <w:ind w:left="4"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tcPr>
          <w:p w14:paraId="73EA809A" w14:textId="77777777" w:rsidR="00235F2E" w:rsidRDefault="00000000">
            <w:pPr>
              <w:spacing w:line="259" w:lineRule="auto"/>
              <w:ind w:left="0" w:right="64" w:firstLine="0"/>
              <w:jc w:val="center"/>
            </w:pPr>
            <w:proofErr w:type="spellStart"/>
            <w:r>
              <w:t>Artusi</w:t>
            </w:r>
            <w:proofErr w:type="spellEnd"/>
            <w:r>
              <w:t xml:space="preserve">: Minor Scale and Key Review </w:t>
            </w:r>
          </w:p>
        </w:tc>
      </w:tr>
      <w:tr w:rsidR="00235F2E" w14:paraId="10F3AA1B" w14:textId="77777777">
        <w:trPr>
          <w:trHeight w:val="561"/>
        </w:trPr>
        <w:tc>
          <w:tcPr>
            <w:tcW w:w="1111" w:type="dxa"/>
            <w:vMerge w:val="restart"/>
            <w:tcBorders>
              <w:top w:val="single" w:sz="4" w:space="0" w:color="000000"/>
              <w:left w:val="single" w:sz="4" w:space="0" w:color="000000"/>
              <w:bottom w:val="single" w:sz="4" w:space="0" w:color="000000"/>
              <w:right w:val="single" w:sz="4" w:space="0" w:color="000000"/>
            </w:tcBorders>
            <w:vAlign w:val="center"/>
          </w:tcPr>
          <w:p w14:paraId="75348E04" w14:textId="77777777" w:rsidR="00235F2E" w:rsidRDefault="00000000">
            <w:pPr>
              <w:spacing w:line="259" w:lineRule="auto"/>
              <w:ind w:left="75" w:firstLine="0"/>
            </w:pPr>
            <w:r>
              <w:t xml:space="preserve">Week 7 </w:t>
            </w:r>
          </w:p>
        </w:tc>
        <w:tc>
          <w:tcPr>
            <w:tcW w:w="1406" w:type="dxa"/>
            <w:tcBorders>
              <w:top w:val="single" w:sz="4" w:space="0" w:color="000000"/>
              <w:left w:val="single" w:sz="4" w:space="0" w:color="000000"/>
              <w:bottom w:val="single" w:sz="4" w:space="0" w:color="000000"/>
              <w:right w:val="single" w:sz="4" w:space="0" w:color="000000"/>
            </w:tcBorders>
            <w:vAlign w:val="center"/>
          </w:tcPr>
          <w:p w14:paraId="7C391E0B" w14:textId="77777777" w:rsidR="00235F2E" w:rsidRDefault="00000000">
            <w:pPr>
              <w:spacing w:line="259" w:lineRule="auto"/>
              <w:ind w:left="0" w:right="49" w:firstLine="0"/>
              <w:jc w:val="center"/>
            </w:pPr>
            <w:r>
              <w:t xml:space="preserve">M 10/3 </w:t>
            </w:r>
          </w:p>
        </w:tc>
        <w:tc>
          <w:tcPr>
            <w:tcW w:w="3891" w:type="dxa"/>
            <w:tcBorders>
              <w:top w:val="single" w:sz="4" w:space="0" w:color="000000"/>
              <w:left w:val="single" w:sz="4" w:space="0" w:color="000000"/>
              <w:bottom w:val="single" w:sz="4" w:space="0" w:color="000000"/>
              <w:right w:val="single" w:sz="4" w:space="0" w:color="000000"/>
            </w:tcBorders>
            <w:vAlign w:val="center"/>
          </w:tcPr>
          <w:p w14:paraId="36429018" w14:textId="77777777" w:rsidR="00235F2E" w:rsidRDefault="00000000">
            <w:pPr>
              <w:spacing w:line="259" w:lineRule="auto"/>
              <w:ind w:left="4" w:firstLine="0"/>
              <w:jc w:val="center"/>
            </w:pPr>
            <w:r>
              <w:rPr>
                <w:i/>
              </w:rP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329ECB8D" w14:textId="77777777" w:rsidR="00235F2E" w:rsidRDefault="00000000">
            <w:pPr>
              <w:spacing w:line="259" w:lineRule="auto"/>
              <w:ind w:left="0" w:right="65" w:firstLine="0"/>
              <w:jc w:val="center"/>
            </w:pPr>
            <w:proofErr w:type="spellStart"/>
            <w:r>
              <w:t>Artusi</w:t>
            </w:r>
            <w:proofErr w:type="spellEnd"/>
            <w:r>
              <w:t xml:space="preserve"> Fluency: Intervals </w:t>
            </w:r>
          </w:p>
        </w:tc>
      </w:tr>
      <w:tr w:rsidR="00235F2E" w14:paraId="55702AB1" w14:textId="77777777">
        <w:trPr>
          <w:trHeight w:val="555"/>
        </w:trPr>
        <w:tc>
          <w:tcPr>
            <w:tcW w:w="0" w:type="auto"/>
            <w:vMerge/>
            <w:tcBorders>
              <w:top w:val="nil"/>
              <w:left w:val="single" w:sz="4" w:space="0" w:color="000000"/>
              <w:bottom w:val="nil"/>
              <w:right w:val="single" w:sz="4" w:space="0" w:color="000000"/>
            </w:tcBorders>
          </w:tcPr>
          <w:p w14:paraId="6ED18507"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vAlign w:val="center"/>
          </w:tcPr>
          <w:p w14:paraId="76E958B9" w14:textId="77777777" w:rsidR="00235F2E" w:rsidRDefault="00000000">
            <w:pPr>
              <w:spacing w:line="259" w:lineRule="auto"/>
              <w:ind w:left="0" w:right="48" w:firstLine="0"/>
              <w:jc w:val="center"/>
            </w:pPr>
            <w:r>
              <w:t xml:space="preserve">W 10/5 </w:t>
            </w:r>
          </w:p>
        </w:tc>
        <w:tc>
          <w:tcPr>
            <w:tcW w:w="3891" w:type="dxa"/>
            <w:tcBorders>
              <w:top w:val="single" w:sz="4" w:space="0" w:color="000000"/>
              <w:left w:val="single" w:sz="4" w:space="0" w:color="000000"/>
              <w:bottom w:val="single" w:sz="4" w:space="0" w:color="000000"/>
              <w:right w:val="single" w:sz="4" w:space="0" w:color="000000"/>
            </w:tcBorders>
            <w:vAlign w:val="center"/>
          </w:tcPr>
          <w:p w14:paraId="70FDA2B9" w14:textId="77777777" w:rsidR="00235F2E" w:rsidRDefault="00000000">
            <w:pPr>
              <w:spacing w:line="259" w:lineRule="auto"/>
              <w:ind w:left="0" w:firstLine="0"/>
            </w:pPr>
            <w:r>
              <w:t xml:space="preserve">MT out of town (sub/recorded lesson) </w:t>
            </w:r>
          </w:p>
        </w:tc>
        <w:tc>
          <w:tcPr>
            <w:tcW w:w="4227" w:type="dxa"/>
            <w:tcBorders>
              <w:top w:val="single" w:sz="4" w:space="0" w:color="000000"/>
              <w:left w:val="single" w:sz="4" w:space="0" w:color="000000"/>
              <w:bottom w:val="single" w:sz="4" w:space="0" w:color="000000"/>
              <w:right w:val="single" w:sz="4" w:space="0" w:color="000000"/>
            </w:tcBorders>
            <w:vAlign w:val="center"/>
          </w:tcPr>
          <w:p w14:paraId="4D58743D" w14:textId="77777777" w:rsidR="00235F2E" w:rsidRDefault="00000000">
            <w:pPr>
              <w:spacing w:line="259" w:lineRule="auto"/>
              <w:ind w:left="0" w:right="60" w:firstLine="0"/>
              <w:jc w:val="center"/>
            </w:pPr>
            <w:r>
              <w:t xml:space="preserve">Ch. 7 Triads </w:t>
            </w:r>
          </w:p>
        </w:tc>
      </w:tr>
      <w:tr w:rsidR="00235F2E" w14:paraId="3979C027" w14:textId="77777777">
        <w:trPr>
          <w:trHeight w:val="635"/>
        </w:trPr>
        <w:tc>
          <w:tcPr>
            <w:tcW w:w="0" w:type="auto"/>
            <w:vMerge/>
            <w:tcBorders>
              <w:top w:val="nil"/>
              <w:left w:val="single" w:sz="4" w:space="0" w:color="000000"/>
              <w:bottom w:val="single" w:sz="4" w:space="0" w:color="000000"/>
              <w:right w:val="single" w:sz="4" w:space="0" w:color="000000"/>
            </w:tcBorders>
          </w:tcPr>
          <w:p w14:paraId="4B229CAB" w14:textId="77777777" w:rsidR="00235F2E" w:rsidRDefault="00235F2E">
            <w:pPr>
              <w:spacing w:after="160" w:line="259" w:lineRule="auto"/>
              <w:ind w:left="0" w:firstLine="0"/>
            </w:pPr>
          </w:p>
        </w:tc>
        <w:tc>
          <w:tcPr>
            <w:tcW w:w="1406" w:type="dxa"/>
            <w:tcBorders>
              <w:top w:val="single" w:sz="4" w:space="0" w:color="000000"/>
              <w:left w:val="single" w:sz="4" w:space="0" w:color="000000"/>
              <w:bottom w:val="single" w:sz="4" w:space="0" w:color="000000"/>
              <w:right w:val="single" w:sz="4" w:space="0" w:color="000000"/>
            </w:tcBorders>
            <w:vAlign w:val="center"/>
          </w:tcPr>
          <w:p w14:paraId="09E13A32" w14:textId="77777777" w:rsidR="00235F2E" w:rsidRDefault="00000000">
            <w:pPr>
              <w:spacing w:line="259" w:lineRule="auto"/>
              <w:ind w:left="0" w:right="54" w:firstLine="0"/>
              <w:jc w:val="center"/>
            </w:pPr>
            <w:r>
              <w:t xml:space="preserve">F 10/7 </w:t>
            </w:r>
          </w:p>
        </w:tc>
        <w:tc>
          <w:tcPr>
            <w:tcW w:w="3891" w:type="dxa"/>
            <w:tcBorders>
              <w:top w:val="single" w:sz="4" w:space="0" w:color="000000"/>
              <w:left w:val="single" w:sz="4" w:space="0" w:color="000000"/>
              <w:bottom w:val="single" w:sz="4" w:space="0" w:color="000000"/>
              <w:right w:val="single" w:sz="4" w:space="0" w:color="000000"/>
            </w:tcBorders>
            <w:vAlign w:val="center"/>
          </w:tcPr>
          <w:p w14:paraId="20823D20" w14:textId="77777777" w:rsidR="00235F2E" w:rsidRDefault="00000000">
            <w:pPr>
              <w:spacing w:line="259" w:lineRule="auto"/>
              <w:ind w:left="0" w:firstLine="0"/>
            </w:pPr>
            <w:r>
              <w:t xml:space="preserve">MT out of town (sub/recorded lesson) </w:t>
            </w:r>
          </w:p>
        </w:tc>
        <w:tc>
          <w:tcPr>
            <w:tcW w:w="4227" w:type="dxa"/>
            <w:tcBorders>
              <w:top w:val="single" w:sz="4" w:space="0" w:color="000000"/>
              <w:left w:val="single" w:sz="4" w:space="0" w:color="000000"/>
              <w:bottom w:val="single" w:sz="4" w:space="0" w:color="000000"/>
              <w:right w:val="single" w:sz="4" w:space="0" w:color="000000"/>
            </w:tcBorders>
            <w:vAlign w:val="center"/>
          </w:tcPr>
          <w:p w14:paraId="3F6FA780" w14:textId="77777777" w:rsidR="00235F2E" w:rsidRDefault="00000000">
            <w:pPr>
              <w:spacing w:line="259" w:lineRule="auto"/>
              <w:ind w:left="0" w:right="58" w:firstLine="0"/>
              <w:jc w:val="center"/>
            </w:pPr>
            <w:proofErr w:type="spellStart"/>
            <w:r>
              <w:t>Artusi</w:t>
            </w:r>
            <w:proofErr w:type="spellEnd"/>
            <w:r>
              <w:t xml:space="preserve">: Triads and RN </w:t>
            </w:r>
          </w:p>
        </w:tc>
      </w:tr>
      <w:tr w:rsidR="00235F2E" w14:paraId="4B2E716B" w14:textId="77777777">
        <w:trPr>
          <w:trHeight w:val="444"/>
        </w:trPr>
        <w:tc>
          <w:tcPr>
            <w:tcW w:w="1111" w:type="dxa"/>
            <w:tcBorders>
              <w:top w:val="single" w:sz="4" w:space="0" w:color="000000"/>
              <w:left w:val="single" w:sz="4" w:space="0" w:color="000000"/>
              <w:bottom w:val="single" w:sz="4" w:space="0" w:color="000000"/>
              <w:right w:val="single" w:sz="4" w:space="0" w:color="000000"/>
            </w:tcBorders>
          </w:tcPr>
          <w:p w14:paraId="0ECD6C2A" w14:textId="77777777" w:rsidR="00235F2E" w:rsidRDefault="00000000">
            <w:pPr>
              <w:spacing w:line="259" w:lineRule="auto"/>
              <w:ind w:left="75" w:firstLine="0"/>
            </w:pPr>
            <w:r>
              <w:t xml:space="preserve">Week 8 </w:t>
            </w:r>
          </w:p>
        </w:tc>
        <w:tc>
          <w:tcPr>
            <w:tcW w:w="1406" w:type="dxa"/>
            <w:tcBorders>
              <w:top w:val="single" w:sz="4" w:space="0" w:color="000000"/>
              <w:left w:val="single" w:sz="4" w:space="0" w:color="000000"/>
              <w:bottom w:val="single" w:sz="24" w:space="0" w:color="000000"/>
              <w:right w:val="single" w:sz="4" w:space="0" w:color="000000"/>
            </w:tcBorders>
          </w:tcPr>
          <w:p w14:paraId="79BB527C" w14:textId="77777777" w:rsidR="00235F2E" w:rsidRDefault="00000000">
            <w:pPr>
              <w:spacing w:line="259" w:lineRule="auto"/>
              <w:ind w:left="0" w:right="49" w:firstLine="0"/>
              <w:jc w:val="center"/>
            </w:pPr>
            <w:r>
              <w:t xml:space="preserve">M 10/10 </w:t>
            </w:r>
          </w:p>
        </w:tc>
        <w:tc>
          <w:tcPr>
            <w:tcW w:w="3891" w:type="dxa"/>
            <w:tcBorders>
              <w:top w:val="single" w:sz="4" w:space="0" w:color="000000"/>
              <w:left w:val="single" w:sz="4" w:space="0" w:color="000000"/>
              <w:bottom w:val="single" w:sz="24" w:space="0" w:color="000000"/>
              <w:right w:val="single" w:sz="4" w:space="0" w:color="000000"/>
            </w:tcBorders>
          </w:tcPr>
          <w:p w14:paraId="225846F9" w14:textId="77777777" w:rsidR="00235F2E" w:rsidRDefault="00000000">
            <w:pPr>
              <w:spacing w:line="259" w:lineRule="auto"/>
              <w:ind w:left="0" w:firstLine="0"/>
            </w:pPr>
            <w:r>
              <w:t xml:space="preserve">MT out of town (sub/recorded lesson) </w:t>
            </w:r>
          </w:p>
        </w:tc>
        <w:tc>
          <w:tcPr>
            <w:tcW w:w="4227" w:type="dxa"/>
            <w:tcBorders>
              <w:top w:val="single" w:sz="4" w:space="0" w:color="000000"/>
              <w:left w:val="single" w:sz="4" w:space="0" w:color="000000"/>
              <w:bottom w:val="single" w:sz="24" w:space="0" w:color="000000"/>
              <w:right w:val="single" w:sz="4" w:space="0" w:color="000000"/>
            </w:tcBorders>
          </w:tcPr>
          <w:p w14:paraId="2FA795E6" w14:textId="77777777" w:rsidR="00235F2E" w:rsidRDefault="00000000">
            <w:pPr>
              <w:spacing w:line="259" w:lineRule="auto"/>
              <w:ind w:left="0" w:right="58" w:firstLine="0"/>
              <w:jc w:val="center"/>
            </w:pPr>
            <w:proofErr w:type="spellStart"/>
            <w:r>
              <w:t>Artusi</w:t>
            </w:r>
            <w:proofErr w:type="spellEnd"/>
            <w:r>
              <w:t xml:space="preserve">: More Triads and RN </w:t>
            </w:r>
          </w:p>
        </w:tc>
      </w:tr>
    </w:tbl>
    <w:p w14:paraId="4FC2000B" w14:textId="77777777" w:rsidR="00235F2E" w:rsidRDefault="00235F2E">
      <w:pPr>
        <w:spacing w:line="259" w:lineRule="auto"/>
        <w:ind w:left="-699" w:right="169" w:firstLine="0"/>
      </w:pPr>
    </w:p>
    <w:tbl>
      <w:tblPr>
        <w:tblStyle w:val="TableGrid"/>
        <w:tblW w:w="10634" w:type="dxa"/>
        <w:tblInd w:w="26" w:type="dxa"/>
        <w:tblCellMar>
          <w:top w:w="53" w:type="dxa"/>
          <w:left w:w="130" w:type="dxa"/>
          <w:right w:w="75" w:type="dxa"/>
        </w:tblCellMar>
        <w:tblLook w:val="04A0" w:firstRow="1" w:lastRow="0" w:firstColumn="1" w:lastColumn="0" w:noHBand="0" w:noVBand="1"/>
      </w:tblPr>
      <w:tblGrid>
        <w:gridCol w:w="1104"/>
        <w:gridCol w:w="1412"/>
        <w:gridCol w:w="3891"/>
        <w:gridCol w:w="4227"/>
      </w:tblGrid>
      <w:tr w:rsidR="00235F2E" w14:paraId="6ABF41D7" w14:textId="77777777">
        <w:trPr>
          <w:trHeight w:val="659"/>
        </w:trPr>
        <w:tc>
          <w:tcPr>
            <w:tcW w:w="1104" w:type="dxa"/>
            <w:vMerge w:val="restart"/>
            <w:tcBorders>
              <w:top w:val="single" w:sz="4" w:space="0" w:color="000000"/>
              <w:left w:val="single" w:sz="4" w:space="0" w:color="000000"/>
              <w:bottom w:val="single" w:sz="4" w:space="0" w:color="000000"/>
              <w:right w:val="single" w:sz="14" w:space="0" w:color="000000"/>
            </w:tcBorders>
          </w:tcPr>
          <w:p w14:paraId="60888E98" w14:textId="77777777" w:rsidR="00235F2E" w:rsidRDefault="00235F2E">
            <w:pPr>
              <w:spacing w:after="160" w:line="259" w:lineRule="auto"/>
              <w:ind w:left="0" w:firstLine="0"/>
            </w:pPr>
          </w:p>
        </w:tc>
        <w:tc>
          <w:tcPr>
            <w:tcW w:w="1412" w:type="dxa"/>
            <w:tcBorders>
              <w:top w:val="single" w:sz="24" w:space="0" w:color="000000"/>
              <w:left w:val="single" w:sz="24" w:space="0" w:color="000000"/>
              <w:bottom w:val="single" w:sz="24" w:space="0" w:color="000000"/>
              <w:right w:val="single" w:sz="24" w:space="0" w:color="000000"/>
            </w:tcBorders>
            <w:vAlign w:val="center"/>
          </w:tcPr>
          <w:p w14:paraId="71D34CEF" w14:textId="77777777" w:rsidR="00235F2E" w:rsidRDefault="00000000">
            <w:pPr>
              <w:spacing w:line="259" w:lineRule="auto"/>
              <w:ind w:left="0" w:right="42" w:firstLine="0"/>
              <w:jc w:val="center"/>
            </w:pPr>
            <w:r>
              <w:t xml:space="preserve">W 10/12 </w:t>
            </w:r>
          </w:p>
        </w:tc>
        <w:tc>
          <w:tcPr>
            <w:tcW w:w="3891" w:type="dxa"/>
            <w:tcBorders>
              <w:top w:val="single" w:sz="24" w:space="0" w:color="000000"/>
              <w:left w:val="single" w:sz="24" w:space="0" w:color="000000"/>
              <w:bottom w:val="single" w:sz="24" w:space="0" w:color="000000"/>
              <w:right w:val="single" w:sz="24" w:space="0" w:color="000000"/>
            </w:tcBorders>
            <w:vAlign w:val="center"/>
          </w:tcPr>
          <w:p w14:paraId="523B665B" w14:textId="77777777" w:rsidR="00235F2E" w:rsidRDefault="00000000">
            <w:pPr>
              <w:spacing w:line="259" w:lineRule="auto"/>
              <w:ind w:left="5" w:firstLine="0"/>
              <w:jc w:val="center"/>
            </w:pPr>
            <w:r>
              <w:t xml:space="preserve"> </w:t>
            </w:r>
          </w:p>
        </w:tc>
        <w:tc>
          <w:tcPr>
            <w:tcW w:w="4227" w:type="dxa"/>
            <w:tcBorders>
              <w:top w:val="single" w:sz="24" w:space="0" w:color="000000"/>
              <w:left w:val="single" w:sz="24" w:space="0" w:color="000000"/>
              <w:bottom w:val="single" w:sz="24" w:space="0" w:color="000000"/>
              <w:right w:val="single" w:sz="24" w:space="0" w:color="000000"/>
            </w:tcBorders>
          </w:tcPr>
          <w:p w14:paraId="4BD2A2E0" w14:textId="77777777" w:rsidR="00235F2E" w:rsidRDefault="00000000">
            <w:pPr>
              <w:spacing w:line="259" w:lineRule="auto"/>
              <w:ind w:left="787" w:right="786" w:firstLine="0"/>
              <w:jc w:val="center"/>
            </w:pPr>
            <w:proofErr w:type="spellStart"/>
            <w:r>
              <w:t>Artusi</w:t>
            </w:r>
            <w:proofErr w:type="spellEnd"/>
            <w:r>
              <w:t xml:space="preserve">: Figured Bass </w:t>
            </w:r>
            <w:r>
              <w:rPr>
                <w:b/>
              </w:rPr>
              <w:t xml:space="preserve">Quiz #3 Ch. 6-7 </w:t>
            </w:r>
          </w:p>
        </w:tc>
      </w:tr>
      <w:tr w:rsidR="00235F2E" w14:paraId="6FABAA21" w14:textId="77777777">
        <w:trPr>
          <w:trHeight w:val="461"/>
        </w:trPr>
        <w:tc>
          <w:tcPr>
            <w:tcW w:w="0" w:type="auto"/>
            <w:vMerge/>
            <w:tcBorders>
              <w:top w:val="nil"/>
              <w:left w:val="single" w:sz="4" w:space="0" w:color="000000"/>
              <w:bottom w:val="single" w:sz="4" w:space="0" w:color="000000"/>
              <w:right w:val="single" w:sz="14" w:space="0" w:color="000000"/>
            </w:tcBorders>
          </w:tcPr>
          <w:p w14:paraId="464DC679" w14:textId="77777777" w:rsidR="00235F2E" w:rsidRDefault="00235F2E">
            <w:pPr>
              <w:spacing w:after="160" w:line="259" w:lineRule="auto"/>
              <w:ind w:left="0" w:firstLine="0"/>
            </w:pPr>
          </w:p>
        </w:tc>
        <w:tc>
          <w:tcPr>
            <w:tcW w:w="1412" w:type="dxa"/>
            <w:tcBorders>
              <w:top w:val="single" w:sz="24" w:space="0" w:color="000000"/>
              <w:left w:val="single" w:sz="4" w:space="0" w:color="000000"/>
              <w:bottom w:val="single" w:sz="4" w:space="0" w:color="000000"/>
              <w:right w:val="single" w:sz="4" w:space="0" w:color="000000"/>
            </w:tcBorders>
            <w:shd w:val="clear" w:color="auto" w:fill="D0CECE"/>
          </w:tcPr>
          <w:p w14:paraId="30C3E2FB" w14:textId="77777777" w:rsidR="00235F2E" w:rsidRDefault="00000000">
            <w:pPr>
              <w:spacing w:line="259" w:lineRule="auto"/>
              <w:ind w:left="0" w:right="47" w:firstLine="0"/>
              <w:jc w:val="center"/>
            </w:pPr>
            <w:r>
              <w:t xml:space="preserve">F 10/14 </w:t>
            </w:r>
          </w:p>
        </w:tc>
        <w:tc>
          <w:tcPr>
            <w:tcW w:w="3891" w:type="dxa"/>
            <w:tcBorders>
              <w:top w:val="single" w:sz="24" w:space="0" w:color="000000"/>
              <w:left w:val="single" w:sz="4" w:space="0" w:color="000000"/>
              <w:bottom w:val="single" w:sz="4" w:space="0" w:color="000000"/>
              <w:right w:val="single" w:sz="4" w:space="0" w:color="000000"/>
            </w:tcBorders>
            <w:shd w:val="clear" w:color="auto" w:fill="D0CECE"/>
          </w:tcPr>
          <w:p w14:paraId="65E7748C" w14:textId="77777777" w:rsidR="00235F2E" w:rsidRDefault="00000000">
            <w:pPr>
              <w:spacing w:line="259" w:lineRule="auto"/>
              <w:ind w:left="0" w:right="56" w:firstLine="0"/>
              <w:jc w:val="center"/>
            </w:pPr>
            <w:r>
              <w:rPr>
                <w:i/>
              </w:rPr>
              <w:t xml:space="preserve">No Classes-Fall Break </w:t>
            </w:r>
          </w:p>
        </w:tc>
        <w:tc>
          <w:tcPr>
            <w:tcW w:w="4227" w:type="dxa"/>
            <w:tcBorders>
              <w:top w:val="single" w:sz="24" w:space="0" w:color="000000"/>
              <w:left w:val="single" w:sz="4" w:space="0" w:color="000000"/>
              <w:bottom w:val="single" w:sz="4" w:space="0" w:color="000000"/>
              <w:right w:val="single" w:sz="4" w:space="0" w:color="000000"/>
            </w:tcBorders>
            <w:shd w:val="clear" w:color="auto" w:fill="D0CECE"/>
          </w:tcPr>
          <w:p w14:paraId="7B6F15FE" w14:textId="77777777" w:rsidR="00235F2E" w:rsidRDefault="00000000">
            <w:pPr>
              <w:spacing w:line="259" w:lineRule="auto"/>
              <w:ind w:left="1" w:firstLine="0"/>
              <w:jc w:val="center"/>
            </w:pPr>
            <w:r>
              <w:t xml:space="preserve"> </w:t>
            </w:r>
          </w:p>
        </w:tc>
      </w:tr>
      <w:tr w:rsidR="00235F2E" w14:paraId="435865B1" w14:textId="77777777">
        <w:trPr>
          <w:trHeight w:val="557"/>
        </w:trPr>
        <w:tc>
          <w:tcPr>
            <w:tcW w:w="1104" w:type="dxa"/>
            <w:vMerge w:val="restart"/>
            <w:tcBorders>
              <w:top w:val="single" w:sz="4" w:space="0" w:color="000000"/>
              <w:left w:val="single" w:sz="4" w:space="0" w:color="000000"/>
              <w:bottom w:val="single" w:sz="4" w:space="0" w:color="000000"/>
              <w:right w:val="single" w:sz="4" w:space="0" w:color="000000"/>
            </w:tcBorders>
            <w:vAlign w:val="center"/>
          </w:tcPr>
          <w:p w14:paraId="27AAB3BE" w14:textId="77777777" w:rsidR="00235F2E" w:rsidRDefault="00000000">
            <w:pPr>
              <w:spacing w:line="259" w:lineRule="auto"/>
              <w:ind w:left="80" w:firstLine="0"/>
            </w:pPr>
            <w:r>
              <w:t xml:space="preserve">Week 9 </w:t>
            </w:r>
          </w:p>
        </w:tc>
        <w:tc>
          <w:tcPr>
            <w:tcW w:w="1412" w:type="dxa"/>
            <w:tcBorders>
              <w:top w:val="single" w:sz="4" w:space="0" w:color="000000"/>
              <w:left w:val="single" w:sz="4" w:space="0" w:color="000000"/>
              <w:bottom w:val="single" w:sz="4" w:space="0" w:color="000000"/>
              <w:right w:val="single" w:sz="4" w:space="0" w:color="000000"/>
            </w:tcBorders>
            <w:vAlign w:val="center"/>
          </w:tcPr>
          <w:p w14:paraId="5ABE4E52" w14:textId="77777777" w:rsidR="00235F2E" w:rsidRDefault="00000000">
            <w:pPr>
              <w:spacing w:line="259" w:lineRule="auto"/>
              <w:ind w:left="0" w:right="42" w:firstLine="0"/>
              <w:jc w:val="center"/>
            </w:pPr>
            <w:r>
              <w:t xml:space="preserve">M 10/17 </w:t>
            </w:r>
          </w:p>
        </w:tc>
        <w:tc>
          <w:tcPr>
            <w:tcW w:w="3891" w:type="dxa"/>
            <w:tcBorders>
              <w:top w:val="single" w:sz="4" w:space="0" w:color="000000"/>
              <w:left w:val="single" w:sz="4" w:space="0" w:color="000000"/>
              <w:bottom w:val="single" w:sz="4" w:space="0" w:color="000000"/>
              <w:right w:val="single" w:sz="4" w:space="0" w:color="000000"/>
            </w:tcBorders>
            <w:vAlign w:val="center"/>
          </w:tcPr>
          <w:p w14:paraId="51CF98DF" w14:textId="77777777" w:rsidR="00235F2E" w:rsidRDefault="00000000">
            <w:pPr>
              <w:spacing w:line="259" w:lineRule="auto"/>
              <w:ind w:left="0" w:right="60" w:firstLine="0"/>
              <w:jc w:val="center"/>
            </w:pPr>
            <w:r>
              <w:t xml:space="preserve">Ch. 8 Seventh Chords </w:t>
            </w:r>
          </w:p>
        </w:tc>
        <w:tc>
          <w:tcPr>
            <w:tcW w:w="4227" w:type="dxa"/>
            <w:tcBorders>
              <w:top w:val="single" w:sz="4" w:space="0" w:color="000000"/>
              <w:left w:val="single" w:sz="4" w:space="0" w:color="000000"/>
              <w:bottom w:val="single" w:sz="4" w:space="0" w:color="000000"/>
              <w:right w:val="single" w:sz="4" w:space="0" w:color="000000"/>
            </w:tcBorders>
            <w:vAlign w:val="center"/>
          </w:tcPr>
          <w:p w14:paraId="2428913C" w14:textId="77777777" w:rsidR="00235F2E" w:rsidRDefault="00000000">
            <w:pPr>
              <w:spacing w:line="259" w:lineRule="auto"/>
              <w:ind w:left="0" w:right="56" w:firstLine="0"/>
              <w:jc w:val="center"/>
            </w:pPr>
            <w:r>
              <w:rPr>
                <w:b/>
              </w:rPr>
              <w:t>Thesis Statement Due</w:t>
            </w:r>
            <w:r>
              <w:t xml:space="preserve"> (Tuesday) </w:t>
            </w:r>
          </w:p>
        </w:tc>
      </w:tr>
      <w:tr w:rsidR="00235F2E" w14:paraId="748683B2" w14:textId="77777777">
        <w:trPr>
          <w:trHeight w:val="550"/>
        </w:trPr>
        <w:tc>
          <w:tcPr>
            <w:tcW w:w="0" w:type="auto"/>
            <w:vMerge/>
            <w:tcBorders>
              <w:top w:val="nil"/>
              <w:left w:val="single" w:sz="4" w:space="0" w:color="000000"/>
              <w:bottom w:val="nil"/>
              <w:right w:val="single" w:sz="4" w:space="0" w:color="000000"/>
            </w:tcBorders>
          </w:tcPr>
          <w:p w14:paraId="3142084D"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vAlign w:val="center"/>
          </w:tcPr>
          <w:p w14:paraId="4D453303" w14:textId="77777777" w:rsidR="00235F2E" w:rsidRDefault="00000000">
            <w:pPr>
              <w:spacing w:line="259" w:lineRule="auto"/>
              <w:ind w:left="0" w:right="42" w:firstLine="0"/>
              <w:jc w:val="center"/>
            </w:pPr>
            <w:r>
              <w:t xml:space="preserve">W 10/19 </w:t>
            </w:r>
          </w:p>
        </w:tc>
        <w:tc>
          <w:tcPr>
            <w:tcW w:w="3891" w:type="dxa"/>
            <w:tcBorders>
              <w:top w:val="single" w:sz="4" w:space="0" w:color="000000"/>
              <w:left w:val="single" w:sz="4" w:space="0" w:color="000000"/>
              <w:bottom w:val="single" w:sz="4" w:space="0" w:color="000000"/>
              <w:right w:val="single" w:sz="4" w:space="0" w:color="000000"/>
            </w:tcBorders>
            <w:vAlign w:val="center"/>
          </w:tcPr>
          <w:p w14:paraId="72C2C70A"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355AB961" w14:textId="77777777" w:rsidR="00235F2E" w:rsidRDefault="00000000">
            <w:pPr>
              <w:spacing w:line="259" w:lineRule="auto"/>
              <w:ind w:left="0" w:right="63" w:firstLine="0"/>
              <w:jc w:val="center"/>
            </w:pPr>
            <w:r>
              <w:t xml:space="preserve">Canvas Assignment: Figured Bass Triads </w:t>
            </w:r>
          </w:p>
        </w:tc>
      </w:tr>
      <w:tr w:rsidR="00235F2E" w14:paraId="000D9DC8" w14:textId="77777777">
        <w:trPr>
          <w:trHeight w:val="820"/>
        </w:trPr>
        <w:tc>
          <w:tcPr>
            <w:tcW w:w="0" w:type="auto"/>
            <w:vMerge/>
            <w:tcBorders>
              <w:top w:val="nil"/>
              <w:left w:val="single" w:sz="4" w:space="0" w:color="000000"/>
              <w:bottom w:val="single" w:sz="4" w:space="0" w:color="000000"/>
              <w:right w:val="single" w:sz="4" w:space="0" w:color="000000"/>
            </w:tcBorders>
          </w:tcPr>
          <w:p w14:paraId="67772C1D"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vAlign w:val="center"/>
          </w:tcPr>
          <w:p w14:paraId="61E43677" w14:textId="77777777" w:rsidR="00235F2E" w:rsidRDefault="00000000">
            <w:pPr>
              <w:spacing w:line="259" w:lineRule="auto"/>
              <w:ind w:left="0" w:right="47" w:firstLine="0"/>
              <w:jc w:val="center"/>
            </w:pPr>
            <w:r>
              <w:t xml:space="preserve">F 10/21 </w:t>
            </w:r>
          </w:p>
        </w:tc>
        <w:tc>
          <w:tcPr>
            <w:tcW w:w="3891" w:type="dxa"/>
            <w:tcBorders>
              <w:top w:val="single" w:sz="4" w:space="0" w:color="000000"/>
              <w:left w:val="single" w:sz="4" w:space="0" w:color="000000"/>
              <w:bottom w:val="single" w:sz="4" w:space="0" w:color="000000"/>
              <w:right w:val="single" w:sz="4" w:space="0" w:color="000000"/>
            </w:tcBorders>
            <w:vAlign w:val="center"/>
          </w:tcPr>
          <w:p w14:paraId="0B0A5C95"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tcPr>
          <w:p w14:paraId="278E8271" w14:textId="77777777" w:rsidR="00235F2E" w:rsidRDefault="00000000">
            <w:pPr>
              <w:spacing w:line="259" w:lineRule="auto"/>
              <w:ind w:left="0" w:right="62" w:firstLine="0"/>
              <w:jc w:val="center"/>
            </w:pPr>
            <w:r>
              <w:rPr>
                <w:b/>
              </w:rPr>
              <w:t xml:space="preserve">Graded Triad Fluency in Class  </w:t>
            </w:r>
          </w:p>
          <w:p w14:paraId="212EF960" w14:textId="77777777" w:rsidR="00235F2E" w:rsidRDefault="00000000">
            <w:pPr>
              <w:spacing w:line="259" w:lineRule="auto"/>
              <w:ind w:left="0" w:right="63" w:firstLine="0"/>
              <w:jc w:val="center"/>
            </w:pPr>
            <w:proofErr w:type="spellStart"/>
            <w:r>
              <w:t>Artusi</w:t>
            </w:r>
            <w:proofErr w:type="spellEnd"/>
            <w:r>
              <w:t xml:space="preserve"> Fluency: 7th Chords </w:t>
            </w:r>
          </w:p>
          <w:p w14:paraId="2221A6ED" w14:textId="77777777" w:rsidR="00235F2E" w:rsidRDefault="00000000">
            <w:pPr>
              <w:spacing w:line="259" w:lineRule="auto"/>
              <w:ind w:left="0" w:right="64" w:firstLine="0"/>
              <w:jc w:val="center"/>
            </w:pPr>
            <w:r>
              <w:t>Canvas Assignment: Figured Bass 7</w:t>
            </w:r>
            <w:r>
              <w:rPr>
                <w:sz w:val="22"/>
                <w:vertAlign w:val="superscript"/>
              </w:rPr>
              <w:t>ths</w:t>
            </w:r>
            <w:r>
              <w:t xml:space="preserve"> </w:t>
            </w:r>
          </w:p>
        </w:tc>
      </w:tr>
      <w:tr w:rsidR="00235F2E" w14:paraId="33F844FA" w14:textId="77777777">
        <w:trPr>
          <w:trHeight w:val="551"/>
        </w:trPr>
        <w:tc>
          <w:tcPr>
            <w:tcW w:w="1104" w:type="dxa"/>
            <w:vMerge w:val="restart"/>
            <w:tcBorders>
              <w:top w:val="single" w:sz="4" w:space="0" w:color="000000"/>
              <w:left w:val="single" w:sz="4" w:space="0" w:color="000000"/>
              <w:bottom w:val="single" w:sz="4" w:space="0" w:color="000000"/>
              <w:right w:val="single" w:sz="4" w:space="0" w:color="000000"/>
            </w:tcBorders>
            <w:vAlign w:val="center"/>
          </w:tcPr>
          <w:p w14:paraId="256AA04E" w14:textId="77777777" w:rsidR="00235F2E" w:rsidRDefault="00000000">
            <w:pPr>
              <w:spacing w:line="259" w:lineRule="auto"/>
              <w:ind w:left="20" w:firstLine="0"/>
            </w:pPr>
            <w:r>
              <w:t xml:space="preserve">Week 10 </w:t>
            </w:r>
          </w:p>
        </w:tc>
        <w:tc>
          <w:tcPr>
            <w:tcW w:w="1412" w:type="dxa"/>
            <w:tcBorders>
              <w:top w:val="single" w:sz="4" w:space="0" w:color="000000"/>
              <w:left w:val="single" w:sz="4" w:space="0" w:color="000000"/>
              <w:bottom w:val="single" w:sz="4" w:space="0" w:color="000000"/>
              <w:right w:val="single" w:sz="4" w:space="0" w:color="000000"/>
            </w:tcBorders>
            <w:vAlign w:val="center"/>
          </w:tcPr>
          <w:p w14:paraId="06948EFB" w14:textId="77777777" w:rsidR="00235F2E" w:rsidRDefault="00000000">
            <w:pPr>
              <w:spacing w:line="259" w:lineRule="auto"/>
              <w:ind w:left="0" w:right="42" w:firstLine="0"/>
              <w:jc w:val="center"/>
            </w:pPr>
            <w:r>
              <w:t xml:space="preserve">M 10/24 </w:t>
            </w:r>
          </w:p>
        </w:tc>
        <w:tc>
          <w:tcPr>
            <w:tcW w:w="3891" w:type="dxa"/>
            <w:tcBorders>
              <w:top w:val="single" w:sz="4" w:space="0" w:color="000000"/>
              <w:left w:val="single" w:sz="4" w:space="0" w:color="000000"/>
              <w:bottom w:val="single" w:sz="4" w:space="0" w:color="000000"/>
              <w:right w:val="single" w:sz="4" w:space="0" w:color="000000"/>
            </w:tcBorders>
            <w:vAlign w:val="center"/>
          </w:tcPr>
          <w:p w14:paraId="0C3DEE9B" w14:textId="77777777" w:rsidR="00235F2E" w:rsidRDefault="00000000">
            <w:pPr>
              <w:spacing w:line="259" w:lineRule="auto"/>
              <w:ind w:left="0" w:right="58" w:firstLine="0"/>
              <w:jc w:val="center"/>
            </w:pPr>
            <w:r>
              <w:t xml:space="preserve">Ch. 9 First Species Counterpoint </w:t>
            </w:r>
          </w:p>
        </w:tc>
        <w:tc>
          <w:tcPr>
            <w:tcW w:w="4227" w:type="dxa"/>
            <w:tcBorders>
              <w:top w:val="single" w:sz="4" w:space="0" w:color="000000"/>
              <w:left w:val="single" w:sz="4" w:space="0" w:color="000000"/>
              <w:bottom w:val="single" w:sz="4" w:space="0" w:color="000000"/>
              <w:right w:val="single" w:sz="4" w:space="0" w:color="000000"/>
            </w:tcBorders>
            <w:vAlign w:val="center"/>
          </w:tcPr>
          <w:p w14:paraId="3EF7655C" w14:textId="77777777" w:rsidR="00235F2E" w:rsidRDefault="00000000">
            <w:pPr>
              <w:spacing w:line="259" w:lineRule="auto"/>
              <w:ind w:left="1" w:firstLine="0"/>
              <w:jc w:val="center"/>
            </w:pPr>
            <w:r>
              <w:t xml:space="preserve"> </w:t>
            </w:r>
          </w:p>
        </w:tc>
      </w:tr>
      <w:tr w:rsidR="00235F2E" w14:paraId="6F2FDA1E" w14:textId="77777777">
        <w:trPr>
          <w:trHeight w:val="550"/>
        </w:trPr>
        <w:tc>
          <w:tcPr>
            <w:tcW w:w="0" w:type="auto"/>
            <w:vMerge/>
            <w:tcBorders>
              <w:top w:val="nil"/>
              <w:left w:val="single" w:sz="4" w:space="0" w:color="000000"/>
              <w:bottom w:val="nil"/>
              <w:right w:val="single" w:sz="4" w:space="0" w:color="000000"/>
            </w:tcBorders>
          </w:tcPr>
          <w:p w14:paraId="567AFA65"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vAlign w:val="center"/>
          </w:tcPr>
          <w:p w14:paraId="46E4CAC9" w14:textId="77777777" w:rsidR="00235F2E" w:rsidRDefault="00000000">
            <w:pPr>
              <w:spacing w:line="259" w:lineRule="auto"/>
              <w:ind w:left="0" w:right="42" w:firstLine="0"/>
              <w:jc w:val="center"/>
            </w:pPr>
            <w:r>
              <w:t xml:space="preserve">W 10/26 </w:t>
            </w:r>
          </w:p>
        </w:tc>
        <w:tc>
          <w:tcPr>
            <w:tcW w:w="3891" w:type="dxa"/>
            <w:tcBorders>
              <w:top w:val="single" w:sz="4" w:space="0" w:color="000000"/>
              <w:left w:val="single" w:sz="4" w:space="0" w:color="000000"/>
              <w:bottom w:val="single" w:sz="4" w:space="0" w:color="000000"/>
              <w:right w:val="single" w:sz="4" w:space="0" w:color="000000"/>
            </w:tcBorders>
            <w:vAlign w:val="center"/>
          </w:tcPr>
          <w:p w14:paraId="52444F8B"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21AC6F20" w14:textId="77777777" w:rsidR="00235F2E" w:rsidRDefault="00000000">
            <w:pPr>
              <w:spacing w:line="259" w:lineRule="auto"/>
              <w:ind w:left="0" w:right="58" w:firstLine="0"/>
              <w:jc w:val="center"/>
            </w:pPr>
            <w:proofErr w:type="spellStart"/>
            <w:r>
              <w:t>Artusi</w:t>
            </w:r>
            <w:proofErr w:type="spellEnd"/>
            <w:r>
              <w:t xml:space="preserve">: 1:1 Counterpoint </w:t>
            </w:r>
          </w:p>
        </w:tc>
      </w:tr>
      <w:tr w:rsidR="00235F2E" w14:paraId="18A2D645" w14:textId="77777777">
        <w:trPr>
          <w:trHeight w:val="544"/>
        </w:trPr>
        <w:tc>
          <w:tcPr>
            <w:tcW w:w="0" w:type="auto"/>
            <w:vMerge/>
            <w:tcBorders>
              <w:top w:val="nil"/>
              <w:left w:val="single" w:sz="4" w:space="0" w:color="000000"/>
              <w:bottom w:val="single" w:sz="4" w:space="0" w:color="000000"/>
              <w:right w:val="single" w:sz="4" w:space="0" w:color="000000"/>
            </w:tcBorders>
          </w:tcPr>
          <w:p w14:paraId="19CF9348"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24" w:space="0" w:color="000000"/>
              <w:right w:val="single" w:sz="4" w:space="0" w:color="000000"/>
            </w:tcBorders>
            <w:vAlign w:val="center"/>
          </w:tcPr>
          <w:p w14:paraId="4B51F7AA" w14:textId="77777777" w:rsidR="00235F2E" w:rsidRDefault="00000000">
            <w:pPr>
              <w:spacing w:line="259" w:lineRule="auto"/>
              <w:ind w:left="0" w:right="47" w:firstLine="0"/>
              <w:jc w:val="center"/>
            </w:pPr>
            <w:r>
              <w:t xml:space="preserve">F 10/28 </w:t>
            </w:r>
          </w:p>
        </w:tc>
        <w:tc>
          <w:tcPr>
            <w:tcW w:w="3891" w:type="dxa"/>
            <w:tcBorders>
              <w:top w:val="single" w:sz="4" w:space="0" w:color="000000"/>
              <w:left w:val="single" w:sz="4" w:space="0" w:color="000000"/>
              <w:bottom w:val="single" w:sz="24" w:space="0" w:color="000000"/>
              <w:right w:val="single" w:sz="4" w:space="0" w:color="000000"/>
            </w:tcBorders>
            <w:vAlign w:val="center"/>
          </w:tcPr>
          <w:p w14:paraId="22970BAD"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vAlign w:val="center"/>
          </w:tcPr>
          <w:p w14:paraId="17A7BA4D" w14:textId="77777777" w:rsidR="00235F2E" w:rsidRDefault="00000000">
            <w:pPr>
              <w:spacing w:line="259" w:lineRule="auto"/>
              <w:ind w:left="1" w:firstLine="0"/>
              <w:jc w:val="center"/>
            </w:pPr>
            <w:r>
              <w:t xml:space="preserve"> </w:t>
            </w:r>
          </w:p>
        </w:tc>
      </w:tr>
      <w:tr w:rsidR="00235F2E" w14:paraId="09C37F2B" w14:textId="77777777">
        <w:trPr>
          <w:trHeight w:val="577"/>
        </w:trPr>
        <w:tc>
          <w:tcPr>
            <w:tcW w:w="1104" w:type="dxa"/>
            <w:vMerge w:val="restart"/>
            <w:tcBorders>
              <w:top w:val="single" w:sz="4" w:space="0" w:color="000000"/>
              <w:left w:val="single" w:sz="4" w:space="0" w:color="000000"/>
              <w:bottom w:val="single" w:sz="4" w:space="0" w:color="000000"/>
              <w:right w:val="single" w:sz="14" w:space="0" w:color="000000"/>
            </w:tcBorders>
            <w:vAlign w:val="center"/>
          </w:tcPr>
          <w:p w14:paraId="3A02D4AE" w14:textId="77777777" w:rsidR="00235F2E" w:rsidRDefault="00000000">
            <w:pPr>
              <w:spacing w:line="259" w:lineRule="auto"/>
              <w:ind w:left="20" w:firstLine="0"/>
            </w:pPr>
            <w:r>
              <w:t xml:space="preserve">Week 11 </w:t>
            </w:r>
          </w:p>
        </w:tc>
        <w:tc>
          <w:tcPr>
            <w:tcW w:w="1412" w:type="dxa"/>
            <w:tcBorders>
              <w:top w:val="single" w:sz="24" w:space="0" w:color="000000"/>
              <w:left w:val="single" w:sz="24" w:space="0" w:color="000000"/>
              <w:bottom w:val="single" w:sz="24" w:space="0" w:color="000000"/>
              <w:right w:val="nil"/>
            </w:tcBorders>
            <w:vAlign w:val="center"/>
          </w:tcPr>
          <w:p w14:paraId="19A5F938" w14:textId="77777777" w:rsidR="00235F2E" w:rsidRDefault="00000000">
            <w:pPr>
              <w:spacing w:line="259" w:lineRule="auto"/>
              <w:ind w:left="0" w:right="42" w:firstLine="0"/>
              <w:jc w:val="center"/>
            </w:pPr>
            <w:r>
              <w:t xml:space="preserve">M 10/31 </w:t>
            </w:r>
          </w:p>
        </w:tc>
        <w:tc>
          <w:tcPr>
            <w:tcW w:w="8118" w:type="dxa"/>
            <w:gridSpan w:val="2"/>
            <w:tcBorders>
              <w:top w:val="single" w:sz="24" w:space="0" w:color="000000"/>
              <w:left w:val="nil"/>
              <w:bottom w:val="single" w:sz="24" w:space="0" w:color="000000"/>
              <w:right w:val="single" w:sz="24" w:space="0" w:color="000000"/>
            </w:tcBorders>
            <w:vAlign w:val="center"/>
          </w:tcPr>
          <w:p w14:paraId="0F56A34D" w14:textId="77777777" w:rsidR="00235F2E" w:rsidRDefault="00000000">
            <w:pPr>
              <w:spacing w:line="259" w:lineRule="auto"/>
              <w:ind w:left="0" w:right="52" w:firstLine="0"/>
              <w:jc w:val="center"/>
            </w:pPr>
            <w:r>
              <w:rPr>
                <w:b/>
              </w:rPr>
              <w:t>Exam II</w:t>
            </w:r>
            <w:r>
              <w:t xml:space="preserve"> Ch. 6-9 and Fluencies                       </w:t>
            </w:r>
            <w:r>
              <w:rPr>
                <w:b/>
              </w:rPr>
              <w:t xml:space="preserve">Last Day to Withdraw </w:t>
            </w:r>
          </w:p>
        </w:tc>
      </w:tr>
      <w:tr w:rsidR="00235F2E" w14:paraId="3B1C973E" w14:textId="77777777">
        <w:trPr>
          <w:trHeight w:val="545"/>
        </w:trPr>
        <w:tc>
          <w:tcPr>
            <w:tcW w:w="0" w:type="auto"/>
            <w:vMerge/>
            <w:tcBorders>
              <w:top w:val="nil"/>
              <w:left w:val="single" w:sz="4" w:space="0" w:color="000000"/>
              <w:bottom w:val="nil"/>
              <w:right w:val="single" w:sz="14" w:space="0" w:color="000000"/>
            </w:tcBorders>
          </w:tcPr>
          <w:p w14:paraId="2BF23EF5" w14:textId="77777777" w:rsidR="00235F2E" w:rsidRDefault="00235F2E">
            <w:pPr>
              <w:spacing w:after="160" w:line="259" w:lineRule="auto"/>
              <w:ind w:left="0" w:firstLine="0"/>
            </w:pPr>
          </w:p>
        </w:tc>
        <w:tc>
          <w:tcPr>
            <w:tcW w:w="1412" w:type="dxa"/>
            <w:tcBorders>
              <w:top w:val="single" w:sz="24" w:space="0" w:color="000000"/>
              <w:left w:val="single" w:sz="4" w:space="0" w:color="000000"/>
              <w:bottom w:val="single" w:sz="4" w:space="0" w:color="000000"/>
              <w:right w:val="single" w:sz="4" w:space="0" w:color="000000"/>
            </w:tcBorders>
            <w:vAlign w:val="center"/>
          </w:tcPr>
          <w:p w14:paraId="07660889" w14:textId="77777777" w:rsidR="00235F2E" w:rsidRDefault="00000000">
            <w:pPr>
              <w:spacing w:line="259" w:lineRule="auto"/>
              <w:ind w:left="0" w:right="42" w:firstLine="0"/>
              <w:jc w:val="center"/>
            </w:pPr>
            <w:r>
              <w:t xml:space="preserve">W 11/2 </w:t>
            </w:r>
          </w:p>
        </w:tc>
        <w:tc>
          <w:tcPr>
            <w:tcW w:w="3891" w:type="dxa"/>
            <w:tcBorders>
              <w:top w:val="single" w:sz="24" w:space="0" w:color="000000"/>
              <w:left w:val="single" w:sz="4" w:space="0" w:color="000000"/>
              <w:bottom w:val="single" w:sz="4" w:space="0" w:color="000000"/>
              <w:right w:val="single" w:sz="4" w:space="0" w:color="000000"/>
            </w:tcBorders>
            <w:vAlign w:val="center"/>
          </w:tcPr>
          <w:p w14:paraId="706226D7" w14:textId="77777777" w:rsidR="00235F2E" w:rsidRDefault="00000000">
            <w:pPr>
              <w:spacing w:line="259" w:lineRule="auto"/>
              <w:ind w:left="0" w:right="52" w:firstLine="0"/>
              <w:jc w:val="center"/>
            </w:pPr>
            <w:r>
              <w:t xml:space="preserve">Ch. 10 Second Species Counterpoint </w:t>
            </w:r>
          </w:p>
        </w:tc>
        <w:tc>
          <w:tcPr>
            <w:tcW w:w="4227" w:type="dxa"/>
            <w:tcBorders>
              <w:top w:val="single" w:sz="24" w:space="0" w:color="000000"/>
              <w:left w:val="single" w:sz="4" w:space="0" w:color="000000"/>
              <w:bottom w:val="single" w:sz="4" w:space="0" w:color="000000"/>
              <w:right w:val="single" w:sz="4" w:space="0" w:color="000000"/>
            </w:tcBorders>
            <w:vAlign w:val="center"/>
          </w:tcPr>
          <w:p w14:paraId="0078F35B" w14:textId="77777777" w:rsidR="00235F2E" w:rsidRDefault="00000000">
            <w:pPr>
              <w:spacing w:line="259" w:lineRule="auto"/>
              <w:ind w:left="1" w:firstLine="0"/>
              <w:jc w:val="center"/>
            </w:pPr>
            <w:r>
              <w:t xml:space="preserve"> </w:t>
            </w:r>
          </w:p>
        </w:tc>
      </w:tr>
      <w:tr w:rsidR="00235F2E" w14:paraId="2DB663B8" w14:textId="77777777">
        <w:trPr>
          <w:trHeight w:val="520"/>
        </w:trPr>
        <w:tc>
          <w:tcPr>
            <w:tcW w:w="0" w:type="auto"/>
            <w:vMerge/>
            <w:tcBorders>
              <w:top w:val="nil"/>
              <w:left w:val="single" w:sz="4" w:space="0" w:color="000000"/>
              <w:bottom w:val="single" w:sz="4" w:space="0" w:color="000000"/>
              <w:right w:val="single" w:sz="14" w:space="0" w:color="000000"/>
            </w:tcBorders>
          </w:tcPr>
          <w:p w14:paraId="52E2ED4E"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vAlign w:val="center"/>
          </w:tcPr>
          <w:p w14:paraId="66B6AF16" w14:textId="77777777" w:rsidR="00235F2E" w:rsidRDefault="00000000">
            <w:pPr>
              <w:spacing w:line="259" w:lineRule="auto"/>
              <w:ind w:left="0" w:right="47" w:firstLine="0"/>
              <w:jc w:val="center"/>
            </w:pPr>
            <w:r>
              <w:t xml:space="preserve">F 11/4 </w:t>
            </w:r>
          </w:p>
        </w:tc>
        <w:tc>
          <w:tcPr>
            <w:tcW w:w="3891" w:type="dxa"/>
            <w:tcBorders>
              <w:top w:val="single" w:sz="4" w:space="0" w:color="000000"/>
              <w:left w:val="single" w:sz="4" w:space="0" w:color="000000"/>
              <w:bottom w:val="single" w:sz="4" w:space="0" w:color="000000"/>
              <w:right w:val="single" w:sz="4" w:space="0" w:color="000000"/>
            </w:tcBorders>
            <w:vAlign w:val="center"/>
          </w:tcPr>
          <w:p w14:paraId="0967D276"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4" w:space="0" w:color="000000"/>
              <w:right w:val="single" w:sz="4" w:space="0" w:color="000000"/>
            </w:tcBorders>
            <w:vAlign w:val="center"/>
          </w:tcPr>
          <w:p w14:paraId="6F01A8D2" w14:textId="77777777" w:rsidR="00235F2E" w:rsidRDefault="00000000">
            <w:pPr>
              <w:spacing w:line="259" w:lineRule="auto"/>
              <w:ind w:left="0" w:right="58" w:firstLine="0"/>
              <w:jc w:val="center"/>
            </w:pPr>
            <w:proofErr w:type="spellStart"/>
            <w:r>
              <w:t>Artusi</w:t>
            </w:r>
            <w:proofErr w:type="spellEnd"/>
            <w:r>
              <w:t xml:space="preserve">: 2:1 Counterpoint </w:t>
            </w:r>
          </w:p>
        </w:tc>
      </w:tr>
      <w:tr w:rsidR="00235F2E" w14:paraId="768DECF2" w14:textId="77777777">
        <w:trPr>
          <w:trHeight w:val="460"/>
        </w:trPr>
        <w:tc>
          <w:tcPr>
            <w:tcW w:w="1104" w:type="dxa"/>
            <w:vMerge w:val="restart"/>
            <w:tcBorders>
              <w:top w:val="single" w:sz="4" w:space="0" w:color="000000"/>
              <w:left w:val="single" w:sz="4" w:space="0" w:color="000000"/>
              <w:bottom w:val="single" w:sz="4" w:space="0" w:color="000000"/>
              <w:right w:val="single" w:sz="4" w:space="0" w:color="000000"/>
            </w:tcBorders>
            <w:vAlign w:val="center"/>
          </w:tcPr>
          <w:p w14:paraId="491C652E" w14:textId="77777777" w:rsidR="00235F2E" w:rsidRDefault="00000000">
            <w:pPr>
              <w:spacing w:line="259" w:lineRule="auto"/>
              <w:ind w:left="20" w:firstLine="0"/>
            </w:pPr>
            <w:r>
              <w:t xml:space="preserve">Week 12 </w:t>
            </w:r>
          </w:p>
        </w:tc>
        <w:tc>
          <w:tcPr>
            <w:tcW w:w="1412" w:type="dxa"/>
            <w:tcBorders>
              <w:top w:val="single" w:sz="4" w:space="0" w:color="000000"/>
              <w:left w:val="single" w:sz="4" w:space="0" w:color="000000"/>
              <w:bottom w:val="single" w:sz="4" w:space="0" w:color="000000"/>
              <w:right w:val="single" w:sz="4" w:space="0" w:color="000000"/>
            </w:tcBorders>
          </w:tcPr>
          <w:p w14:paraId="61627FA8" w14:textId="77777777" w:rsidR="00235F2E" w:rsidRDefault="00000000">
            <w:pPr>
              <w:spacing w:line="259" w:lineRule="auto"/>
              <w:ind w:left="0" w:right="42" w:firstLine="0"/>
              <w:jc w:val="center"/>
            </w:pPr>
            <w:r>
              <w:t xml:space="preserve">M 11/7 </w:t>
            </w:r>
          </w:p>
        </w:tc>
        <w:tc>
          <w:tcPr>
            <w:tcW w:w="3891" w:type="dxa"/>
            <w:tcBorders>
              <w:top w:val="single" w:sz="4" w:space="0" w:color="000000"/>
              <w:left w:val="single" w:sz="4" w:space="0" w:color="000000"/>
              <w:bottom w:val="single" w:sz="4" w:space="0" w:color="000000"/>
              <w:right w:val="single" w:sz="4" w:space="0" w:color="000000"/>
            </w:tcBorders>
          </w:tcPr>
          <w:p w14:paraId="1AC84A18" w14:textId="77777777" w:rsidR="00235F2E" w:rsidRDefault="00000000">
            <w:pPr>
              <w:spacing w:line="259" w:lineRule="auto"/>
              <w:ind w:left="0" w:right="62" w:firstLine="0"/>
              <w:jc w:val="center"/>
            </w:pPr>
            <w:r>
              <w:t xml:space="preserve">Ch. 11 Soprano and Bass Lines </w:t>
            </w:r>
          </w:p>
        </w:tc>
        <w:tc>
          <w:tcPr>
            <w:tcW w:w="4227" w:type="dxa"/>
            <w:tcBorders>
              <w:top w:val="single" w:sz="4" w:space="0" w:color="000000"/>
              <w:left w:val="single" w:sz="4" w:space="0" w:color="000000"/>
              <w:bottom w:val="single" w:sz="4" w:space="0" w:color="000000"/>
              <w:right w:val="single" w:sz="4" w:space="0" w:color="000000"/>
            </w:tcBorders>
          </w:tcPr>
          <w:p w14:paraId="10CF2A14" w14:textId="77777777" w:rsidR="00235F2E" w:rsidRDefault="00000000">
            <w:pPr>
              <w:spacing w:line="259" w:lineRule="auto"/>
              <w:ind w:left="1" w:firstLine="0"/>
              <w:jc w:val="center"/>
            </w:pPr>
            <w:r>
              <w:t xml:space="preserve"> </w:t>
            </w:r>
          </w:p>
        </w:tc>
      </w:tr>
      <w:tr w:rsidR="00235F2E" w14:paraId="12B4830B" w14:textId="77777777">
        <w:trPr>
          <w:trHeight w:val="479"/>
        </w:trPr>
        <w:tc>
          <w:tcPr>
            <w:tcW w:w="0" w:type="auto"/>
            <w:vMerge/>
            <w:tcBorders>
              <w:top w:val="nil"/>
              <w:left w:val="single" w:sz="4" w:space="0" w:color="000000"/>
              <w:bottom w:val="nil"/>
              <w:right w:val="single" w:sz="4" w:space="0" w:color="000000"/>
            </w:tcBorders>
          </w:tcPr>
          <w:p w14:paraId="3DC7FC25"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vAlign w:val="center"/>
          </w:tcPr>
          <w:p w14:paraId="3C20F793" w14:textId="77777777" w:rsidR="00235F2E" w:rsidRDefault="00000000">
            <w:pPr>
              <w:spacing w:line="259" w:lineRule="auto"/>
              <w:ind w:left="0" w:right="42" w:firstLine="0"/>
              <w:jc w:val="center"/>
            </w:pPr>
            <w:r>
              <w:t xml:space="preserve">W 11/9 </w:t>
            </w:r>
          </w:p>
        </w:tc>
        <w:tc>
          <w:tcPr>
            <w:tcW w:w="3891" w:type="dxa"/>
            <w:tcBorders>
              <w:top w:val="single" w:sz="4" w:space="0" w:color="000000"/>
              <w:left w:val="single" w:sz="4" w:space="0" w:color="000000"/>
              <w:bottom w:val="single" w:sz="4" w:space="0" w:color="000000"/>
              <w:right w:val="single" w:sz="4" w:space="0" w:color="000000"/>
            </w:tcBorders>
            <w:vAlign w:val="center"/>
          </w:tcPr>
          <w:p w14:paraId="57C69DF7"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vAlign w:val="center"/>
          </w:tcPr>
          <w:p w14:paraId="79A6E538" w14:textId="77777777" w:rsidR="00235F2E" w:rsidRDefault="00000000">
            <w:pPr>
              <w:spacing w:line="259" w:lineRule="auto"/>
              <w:ind w:left="0" w:firstLine="0"/>
            </w:pPr>
            <w:proofErr w:type="spellStart"/>
            <w:r>
              <w:t>Artusi</w:t>
            </w:r>
            <w:proofErr w:type="spellEnd"/>
            <w:r>
              <w:t xml:space="preserve">: SATB Voicing and Inversions of V </w:t>
            </w:r>
          </w:p>
        </w:tc>
      </w:tr>
      <w:tr w:rsidR="00235F2E" w14:paraId="22DAA9BA" w14:textId="77777777">
        <w:trPr>
          <w:trHeight w:val="515"/>
        </w:trPr>
        <w:tc>
          <w:tcPr>
            <w:tcW w:w="0" w:type="auto"/>
            <w:vMerge/>
            <w:tcBorders>
              <w:top w:val="nil"/>
              <w:left w:val="single" w:sz="4" w:space="0" w:color="000000"/>
              <w:bottom w:val="single" w:sz="4" w:space="0" w:color="000000"/>
              <w:right w:val="single" w:sz="4" w:space="0" w:color="000000"/>
            </w:tcBorders>
          </w:tcPr>
          <w:p w14:paraId="3213ED7A"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4" w:space="0" w:color="000000"/>
              <w:right w:val="single" w:sz="4" w:space="0" w:color="000000"/>
            </w:tcBorders>
            <w:vAlign w:val="center"/>
          </w:tcPr>
          <w:p w14:paraId="418A28CD" w14:textId="77777777" w:rsidR="00235F2E" w:rsidRDefault="00000000">
            <w:pPr>
              <w:spacing w:line="259" w:lineRule="auto"/>
              <w:ind w:left="0" w:right="47" w:firstLine="0"/>
              <w:jc w:val="center"/>
            </w:pPr>
            <w:r>
              <w:t xml:space="preserve">F 11/11 </w:t>
            </w:r>
          </w:p>
        </w:tc>
        <w:tc>
          <w:tcPr>
            <w:tcW w:w="3891" w:type="dxa"/>
            <w:tcBorders>
              <w:top w:val="single" w:sz="4" w:space="0" w:color="000000"/>
              <w:left w:val="single" w:sz="4" w:space="0" w:color="000000"/>
              <w:bottom w:val="single" w:sz="4" w:space="0" w:color="000000"/>
              <w:right w:val="single" w:sz="24" w:space="0" w:color="000000"/>
            </w:tcBorders>
            <w:vAlign w:val="center"/>
          </w:tcPr>
          <w:p w14:paraId="6C4C2540" w14:textId="77777777" w:rsidR="00235F2E" w:rsidRDefault="00000000">
            <w:pPr>
              <w:spacing w:line="259" w:lineRule="auto"/>
              <w:ind w:left="5" w:firstLine="0"/>
              <w:jc w:val="center"/>
            </w:pPr>
            <w:r>
              <w:t xml:space="preserve"> </w:t>
            </w:r>
          </w:p>
        </w:tc>
        <w:tc>
          <w:tcPr>
            <w:tcW w:w="4227" w:type="dxa"/>
            <w:tcBorders>
              <w:top w:val="single" w:sz="24" w:space="0" w:color="000000"/>
              <w:left w:val="single" w:sz="24" w:space="0" w:color="000000"/>
              <w:bottom w:val="single" w:sz="24" w:space="0" w:color="000000"/>
              <w:right w:val="single" w:sz="24" w:space="0" w:color="000000"/>
            </w:tcBorders>
            <w:vAlign w:val="center"/>
          </w:tcPr>
          <w:p w14:paraId="403DEDDA" w14:textId="77777777" w:rsidR="00235F2E" w:rsidRDefault="00000000">
            <w:pPr>
              <w:spacing w:line="259" w:lineRule="auto"/>
              <w:ind w:left="0" w:right="62" w:firstLine="0"/>
              <w:jc w:val="center"/>
            </w:pPr>
            <w:r>
              <w:t xml:space="preserve">Rough Draft Due Sunday 11/13 </w:t>
            </w:r>
          </w:p>
        </w:tc>
      </w:tr>
      <w:tr w:rsidR="00235F2E" w14:paraId="7F3DA4D0" w14:textId="77777777">
        <w:trPr>
          <w:trHeight w:val="532"/>
        </w:trPr>
        <w:tc>
          <w:tcPr>
            <w:tcW w:w="1104" w:type="dxa"/>
            <w:vMerge w:val="restart"/>
            <w:tcBorders>
              <w:top w:val="single" w:sz="4" w:space="0" w:color="000000"/>
              <w:left w:val="single" w:sz="4" w:space="0" w:color="000000"/>
              <w:bottom w:val="single" w:sz="20" w:space="0" w:color="D0CECE"/>
              <w:right w:val="single" w:sz="14" w:space="0" w:color="000000"/>
            </w:tcBorders>
            <w:vAlign w:val="center"/>
          </w:tcPr>
          <w:p w14:paraId="39ADFCC4" w14:textId="77777777" w:rsidR="00235F2E" w:rsidRDefault="00000000">
            <w:pPr>
              <w:spacing w:line="259" w:lineRule="auto"/>
              <w:ind w:left="20" w:firstLine="0"/>
            </w:pPr>
            <w:r>
              <w:t xml:space="preserve">Week 13 </w:t>
            </w:r>
          </w:p>
        </w:tc>
        <w:tc>
          <w:tcPr>
            <w:tcW w:w="1412" w:type="dxa"/>
            <w:tcBorders>
              <w:top w:val="single" w:sz="4" w:space="0" w:color="000000"/>
              <w:left w:val="single" w:sz="4" w:space="0" w:color="000000"/>
              <w:bottom w:val="single" w:sz="4" w:space="0" w:color="000000"/>
              <w:right w:val="single" w:sz="4" w:space="0" w:color="000000"/>
            </w:tcBorders>
            <w:vAlign w:val="center"/>
          </w:tcPr>
          <w:p w14:paraId="62C6CDE2" w14:textId="77777777" w:rsidR="00235F2E" w:rsidRDefault="00000000">
            <w:pPr>
              <w:spacing w:line="259" w:lineRule="auto"/>
              <w:ind w:left="0" w:right="42" w:firstLine="0"/>
              <w:jc w:val="center"/>
            </w:pPr>
            <w:r>
              <w:t xml:space="preserve">M 11/14 </w:t>
            </w:r>
          </w:p>
        </w:tc>
        <w:tc>
          <w:tcPr>
            <w:tcW w:w="3891" w:type="dxa"/>
            <w:tcBorders>
              <w:top w:val="single" w:sz="4" w:space="0" w:color="000000"/>
              <w:left w:val="single" w:sz="4" w:space="0" w:color="000000"/>
              <w:bottom w:val="single" w:sz="4" w:space="0" w:color="000000"/>
              <w:right w:val="single" w:sz="4" w:space="0" w:color="000000"/>
            </w:tcBorders>
            <w:vAlign w:val="center"/>
          </w:tcPr>
          <w:p w14:paraId="7FD53967" w14:textId="77777777" w:rsidR="00235F2E" w:rsidRDefault="00000000">
            <w:pPr>
              <w:spacing w:line="259" w:lineRule="auto"/>
              <w:ind w:left="0" w:right="56" w:firstLine="0"/>
              <w:jc w:val="center"/>
            </w:pPr>
            <w:r>
              <w:t xml:space="preserve">Ch. 12 SATB Part Writing </w:t>
            </w:r>
          </w:p>
        </w:tc>
        <w:tc>
          <w:tcPr>
            <w:tcW w:w="4227" w:type="dxa"/>
            <w:tcBorders>
              <w:top w:val="single" w:sz="24" w:space="0" w:color="000000"/>
              <w:left w:val="single" w:sz="4" w:space="0" w:color="000000"/>
              <w:bottom w:val="single" w:sz="4" w:space="0" w:color="000000"/>
              <w:right w:val="single" w:sz="4" w:space="0" w:color="000000"/>
            </w:tcBorders>
            <w:vAlign w:val="center"/>
          </w:tcPr>
          <w:p w14:paraId="3208309C" w14:textId="77777777" w:rsidR="00235F2E" w:rsidRDefault="00000000">
            <w:pPr>
              <w:spacing w:line="259" w:lineRule="auto"/>
              <w:ind w:left="1" w:firstLine="0"/>
              <w:jc w:val="center"/>
            </w:pPr>
            <w:r>
              <w:t xml:space="preserve"> </w:t>
            </w:r>
          </w:p>
        </w:tc>
      </w:tr>
      <w:tr w:rsidR="00235F2E" w14:paraId="113831B1" w14:textId="77777777">
        <w:trPr>
          <w:trHeight w:val="530"/>
        </w:trPr>
        <w:tc>
          <w:tcPr>
            <w:tcW w:w="0" w:type="auto"/>
            <w:vMerge/>
            <w:tcBorders>
              <w:top w:val="nil"/>
              <w:left w:val="single" w:sz="4" w:space="0" w:color="000000"/>
              <w:bottom w:val="nil"/>
              <w:right w:val="single" w:sz="14" w:space="0" w:color="000000"/>
            </w:tcBorders>
          </w:tcPr>
          <w:p w14:paraId="7AE8BF16"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24" w:space="0" w:color="000000"/>
              <w:right w:val="single" w:sz="4" w:space="0" w:color="000000"/>
            </w:tcBorders>
            <w:vAlign w:val="center"/>
          </w:tcPr>
          <w:p w14:paraId="4DF7B530" w14:textId="77777777" w:rsidR="00235F2E" w:rsidRDefault="00000000">
            <w:pPr>
              <w:spacing w:line="259" w:lineRule="auto"/>
              <w:ind w:left="0" w:right="42" w:firstLine="0"/>
              <w:jc w:val="center"/>
            </w:pPr>
            <w:r>
              <w:t xml:space="preserve">W 11/16 </w:t>
            </w:r>
          </w:p>
        </w:tc>
        <w:tc>
          <w:tcPr>
            <w:tcW w:w="3891" w:type="dxa"/>
            <w:tcBorders>
              <w:top w:val="single" w:sz="4" w:space="0" w:color="000000"/>
              <w:left w:val="single" w:sz="4" w:space="0" w:color="000000"/>
              <w:bottom w:val="single" w:sz="24" w:space="0" w:color="000000"/>
              <w:right w:val="single" w:sz="4" w:space="0" w:color="000000"/>
            </w:tcBorders>
            <w:vAlign w:val="center"/>
          </w:tcPr>
          <w:p w14:paraId="32EED891"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vAlign w:val="center"/>
          </w:tcPr>
          <w:p w14:paraId="0FF6FC42" w14:textId="77777777" w:rsidR="00235F2E" w:rsidRDefault="00000000">
            <w:pPr>
              <w:spacing w:line="259" w:lineRule="auto"/>
              <w:ind w:left="0" w:right="60" w:firstLine="0"/>
              <w:jc w:val="center"/>
            </w:pPr>
            <w:proofErr w:type="spellStart"/>
            <w:r>
              <w:t>Artusi</w:t>
            </w:r>
            <w:proofErr w:type="spellEnd"/>
            <w:r>
              <w:t xml:space="preserve">: Resolving V </w:t>
            </w:r>
          </w:p>
        </w:tc>
      </w:tr>
      <w:tr w:rsidR="00235F2E" w14:paraId="511B9F9E" w14:textId="77777777">
        <w:trPr>
          <w:trHeight w:val="601"/>
        </w:trPr>
        <w:tc>
          <w:tcPr>
            <w:tcW w:w="0" w:type="auto"/>
            <w:vMerge/>
            <w:tcBorders>
              <w:top w:val="nil"/>
              <w:left w:val="single" w:sz="4" w:space="0" w:color="000000"/>
              <w:bottom w:val="single" w:sz="20" w:space="0" w:color="D0CECE"/>
              <w:right w:val="single" w:sz="14" w:space="0" w:color="000000"/>
            </w:tcBorders>
          </w:tcPr>
          <w:p w14:paraId="33D7123E" w14:textId="77777777" w:rsidR="00235F2E" w:rsidRDefault="00235F2E">
            <w:pPr>
              <w:spacing w:after="160" w:line="259" w:lineRule="auto"/>
              <w:ind w:left="0" w:firstLine="0"/>
            </w:pPr>
          </w:p>
        </w:tc>
        <w:tc>
          <w:tcPr>
            <w:tcW w:w="1412" w:type="dxa"/>
            <w:tcBorders>
              <w:top w:val="single" w:sz="24" w:space="0" w:color="000000"/>
              <w:left w:val="single" w:sz="24" w:space="0" w:color="000000"/>
              <w:bottom w:val="single" w:sz="24" w:space="0" w:color="000000"/>
              <w:right w:val="single" w:sz="24" w:space="0" w:color="000000"/>
            </w:tcBorders>
            <w:vAlign w:val="center"/>
          </w:tcPr>
          <w:p w14:paraId="5CE39E2D" w14:textId="77777777" w:rsidR="00235F2E" w:rsidRDefault="00000000">
            <w:pPr>
              <w:spacing w:line="259" w:lineRule="auto"/>
              <w:ind w:left="0" w:right="47" w:firstLine="0"/>
              <w:jc w:val="center"/>
            </w:pPr>
            <w:r>
              <w:t xml:space="preserve">F 11/18 </w:t>
            </w:r>
          </w:p>
        </w:tc>
        <w:tc>
          <w:tcPr>
            <w:tcW w:w="3891" w:type="dxa"/>
            <w:tcBorders>
              <w:top w:val="single" w:sz="24" w:space="0" w:color="000000"/>
              <w:left w:val="single" w:sz="24" w:space="0" w:color="000000"/>
              <w:bottom w:val="single" w:sz="24" w:space="0" w:color="000000"/>
              <w:right w:val="single" w:sz="24" w:space="0" w:color="000000"/>
            </w:tcBorders>
            <w:vAlign w:val="center"/>
          </w:tcPr>
          <w:p w14:paraId="23381365" w14:textId="77777777" w:rsidR="00235F2E" w:rsidRDefault="00000000">
            <w:pPr>
              <w:spacing w:line="259" w:lineRule="auto"/>
              <w:ind w:left="5" w:firstLine="0"/>
              <w:jc w:val="center"/>
            </w:pPr>
            <w:r>
              <w:t xml:space="preserve"> </w:t>
            </w:r>
          </w:p>
        </w:tc>
        <w:tc>
          <w:tcPr>
            <w:tcW w:w="4227" w:type="dxa"/>
            <w:tcBorders>
              <w:top w:val="single" w:sz="24" w:space="0" w:color="000000"/>
              <w:left w:val="single" w:sz="24" w:space="0" w:color="000000"/>
              <w:bottom w:val="single" w:sz="24" w:space="0" w:color="000000"/>
              <w:right w:val="single" w:sz="24" w:space="0" w:color="000000"/>
            </w:tcBorders>
          </w:tcPr>
          <w:p w14:paraId="394CC483" w14:textId="77777777" w:rsidR="00235F2E" w:rsidRDefault="00000000">
            <w:pPr>
              <w:spacing w:line="259" w:lineRule="auto"/>
              <w:ind w:left="383" w:right="327" w:firstLine="0"/>
              <w:jc w:val="center"/>
            </w:pPr>
            <w:r>
              <w:t xml:space="preserve">Quiz #4 Ch. 11-12 + </w:t>
            </w:r>
            <w:proofErr w:type="gramStart"/>
            <w:r>
              <w:t>Fluency  Peer</w:t>
            </w:r>
            <w:proofErr w:type="gramEnd"/>
            <w:r>
              <w:t xml:space="preserve"> Edits Due Friday 11/18 </w:t>
            </w:r>
          </w:p>
        </w:tc>
      </w:tr>
      <w:tr w:rsidR="00235F2E" w14:paraId="14897DF8" w14:textId="77777777">
        <w:trPr>
          <w:trHeight w:val="561"/>
        </w:trPr>
        <w:tc>
          <w:tcPr>
            <w:tcW w:w="2516" w:type="dxa"/>
            <w:gridSpan w:val="2"/>
            <w:tcBorders>
              <w:top w:val="single" w:sz="24" w:space="0" w:color="000000"/>
              <w:left w:val="single" w:sz="4" w:space="0" w:color="000000"/>
              <w:bottom w:val="single" w:sz="24" w:space="0" w:color="000000"/>
              <w:right w:val="nil"/>
            </w:tcBorders>
            <w:shd w:val="clear" w:color="auto" w:fill="D0CECE"/>
          </w:tcPr>
          <w:p w14:paraId="2BC75BEC" w14:textId="77777777" w:rsidR="00235F2E" w:rsidRDefault="00235F2E">
            <w:pPr>
              <w:spacing w:after="160" w:line="259" w:lineRule="auto"/>
              <w:ind w:left="0" w:firstLine="0"/>
            </w:pPr>
          </w:p>
        </w:tc>
        <w:tc>
          <w:tcPr>
            <w:tcW w:w="8118" w:type="dxa"/>
            <w:gridSpan w:val="2"/>
            <w:tcBorders>
              <w:top w:val="single" w:sz="24" w:space="0" w:color="000000"/>
              <w:left w:val="nil"/>
              <w:bottom w:val="single" w:sz="24" w:space="0" w:color="000000"/>
              <w:right w:val="single" w:sz="4" w:space="0" w:color="000000"/>
            </w:tcBorders>
            <w:shd w:val="clear" w:color="auto" w:fill="D0CECE"/>
            <w:vAlign w:val="center"/>
          </w:tcPr>
          <w:p w14:paraId="1A1E3950" w14:textId="77777777" w:rsidR="00235F2E" w:rsidRDefault="00000000">
            <w:pPr>
              <w:spacing w:line="259" w:lineRule="auto"/>
              <w:ind w:left="725" w:firstLine="0"/>
            </w:pPr>
            <w:r>
              <w:t xml:space="preserve">11/21-11/26 </w:t>
            </w:r>
            <w:r>
              <w:rPr>
                <w:i/>
              </w:rPr>
              <w:t>No Classes Thanksgiving Break</w:t>
            </w:r>
            <w:r>
              <w:rPr>
                <w:rFonts w:ascii="Calibri" w:eastAsia="Calibri" w:hAnsi="Calibri" w:cs="Calibri"/>
                <w:i/>
              </w:rPr>
              <w:t xml:space="preserve"> </w:t>
            </w:r>
          </w:p>
        </w:tc>
      </w:tr>
      <w:tr w:rsidR="00235F2E" w14:paraId="756BEB4D" w14:textId="77777777">
        <w:trPr>
          <w:trHeight w:val="553"/>
        </w:trPr>
        <w:tc>
          <w:tcPr>
            <w:tcW w:w="1104" w:type="dxa"/>
            <w:vMerge w:val="restart"/>
            <w:tcBorders>
              <w:top w:val="single" w:sz="4" w:space="0" w:color="000000"/>
              <w:left w:val="single" w:sz="4" w:space="0" w:color="000000"/>
              <w:bottom w:val="single" w:sz="4" w:space="0" w:color="000000"/>
              <w:right w:val="single" w:sz="14" w:space="0" w:color="000000"/>
            </w:tcBorders>
            <w:vAlign w:val="center"/>
          </w:tcPr>
          <w:p w14:paraId="79B246A4" w14:textId="77777777" w:rsidR="00235F2E" w:rsidRDefault="00000000">
            <w:pPr>
              <w:spacing w:line="259" w:lineRule="auto"/>
              <w:ind w:left="20" w:firstLine="0"/>
            </w:pPr>
            <w:r>
              <w:t xml:space="preserve">Week 14 </w:t>
            </w:r>
          </w:p>
        </w:tc>
        <w:tc>
          <w:tcPr>
            <w:tcW w:w="1412" w:type="dxa"/>
            <w:tcBorders>
              <w:top w:val="single" w:sz="24" w:space="0" w:color="000000"/>
              <w:left w:val="single" w:sz="4" w:space="0" w:color="000000"/>
              <w:bottom w:val="single" w:sz="4" w:space="0" w:color="000000"/>
              <w:right w:val="single" w:sz="4" w:space="0" w:color="000000"/>
            </w:tcBorders>
            <w:vAlign w:val="center"/>
          </w:tcPr>
          <w:p w14:paraId="474D0095" w14:textId="77777777" w:rsidR="00235F2E" w:rsidRDefault="00000000">
            <w:pPr>
              <w:spacing w:line="259" w:lineRule="auto"/>
              <w:ind w:left="0" w:right="41" w:firstLine="0"/>
              <w:jc w:val="center"/>
            </w:pPr>
            <w:r>
              <w:t xml:space="preserve">M 11/28 </w:t>
            </w:r>
          </w:p>
        </w:tc>
        <w:tc>
          <w:tcPr>
            <w:tcW w:w="3891" w:type="dxa"/>
            <w:tcBorders>
              <w:top w:val="single" w:sz="24" w:space="0" w:color="000000"/>
              <w:left w:val="single" w:sz="4" w:space="0" w:color="000000"/>
              <w:bottom w:val="single" w:sz="4" w:space="0" w:color="000000"/>
              <w:right w:val="single" w:sz="4" w:space="0" w:color="000000"/>
            </w:tcBorders>
            <w:vAlign w:val="center"/>
          </w:tcPr>
          <w:p w14:paraId="701C2978" w14:textId="77777777" w:rsidR="00235F2E" w:rsidRDefault="00000000">
            <w:pPr>
              <w:spacing w:line="259" w:lineRule="auto"/>
              <w:ind w:left="5" w:firstLine="0"/>
              <w:jc w:val="center"/>
            </w:pPr>
            <w:r>
              <w:t xml:space="preserve"> </w:t>
            </w:r>
          </w:p>
        </w:tc>
        <w:tc>
          <w:tcPr>
            <w:tcW w:w="4227" w:type="dxa"/>
            <w:tcBorders>
              <w:top w:val="single" w:sz="24" w:space="0" w:color="000000"/>
              <w:left w:val="single" w:sz="4" w:space="0" w:color="000000"/>
              <w:bottom w:val="single" w:sz="4" w:space="0" w:color="000000"/>
              <w:right w:val="single" w:sz="4" w:space="0" w:color="000000"/>
            </w:tcBorders>
            <w:vAlign w:val="center"/>
          </w:tcPr>
          <w:p w14:paraId="036FDC87" w14:textId="77777777" w:rsidR="00235F2E" w:rsidRDefault="00000000">
            <w:pPr>
              <w:spacing w:line="259" w:lineRule="auto"/>
              <w:ind w:left="0" w:right="65" w:firstLine="0"/>
              <w:jc w:val="center"/>
            </w:pPr>
            <w:proofErr w:type="spellStart"/>
            <w:r>
              <w:t>Artusi</w:t>
            </w:r>
            <w:proofErr w:type="spellEnd"/>
            <w:r>
              <w:t xml:space="preserve">: Leading Tones </w:t>
            </w:r>
          </w:p>
        </w:tc>
      </w:tr>
      <w:tr w:rsidR="00235F2E" w14:paraId="72281994" w14:textId="77777777">
        <w:trPr>
          <w:trHeight w:val="576"/>
        </w:trPr>
        <w:tc>
          <w:tcPr>
            <w:tcW w:w="0" w:type="auto"/>
            <w:vMerge/>
            <w:tcBorders>
              <w:top w:val="nil"/>
              <w:left w:val="single" w:sz="4" w:space="0" w:color="000000"/>
              <w:bottom w:val="nil"/>
              <w:right w:val="single" w:sz="14" w:space="0" w:color="000000"/>
            </w:tcBorders>
          </w:tcPr>
          <w:p w14:paraId="482ED505"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24" w:space="0" w:color="000000"/>
              <w:right w:val="single" w:sz="4" w:space="0" w:color="000000"/>
            </w:tcBorders>
            <w:vAlign w:val="center"/>
          </w:tcPr>
          <w:p w14:paraId="47AEF7F5" w14:textId="77777777" w:rsidR="00235F2E" w:rsidRDefault="00000000">
            <w:pPr>
              <w:spacing w:line="259" w:lineRule="auto"/>
              <w:ind w:left="0" w:right="41" w:firstLine="0"/>
              <w:jc w:val="center"/>
            </w:pPr>
            <w:r>
              <w:t xml:space="preserve">W 11/30 </w:t>
            </w:r>
          </w:p>
        </w:tc>
        <w:tc>
          <w:tcPr>
            <w:tcW w:w="3891" w:type="dxa"/>
            <w:tcBorders>
              <w:top w:val="single" w:sz="4" w:space="0" w:color="000000"/>
              <w:left w:val="single" w:sz="4" w:space="0" w:color="000000"/>
              <w:bottom w:val="single" w:sz="24" w:space="0" w:color="000000"/>
              <w:right w:val="single" w:sz="4" w:space="0" w:color="000000"/>
            </w:tcBorders>
            <w:vAlign w:val="center"/>
          </w:tcPr>
          <w:p w14:paraId="1E6B555C" w14:textId="77777777" w:rsidR="00235F2E" w:rsidRDefault="00000000">
            <w:pPr>
              <w:spacing w:line="259" w:lineRule="auto"/>
              <w:ind w:left="5" w:firstLine="0"/>
              <w:jc w:val="center"/>
            </w:pPr>
            <w:r>
              <w:t xml:space="preserve"> </w:t>
            </w:r>
          </w:p>
        </w:tc>
        <w:tc>
          <w:tcPr>
            <w:tcW w:w="4227" w:type="dxa"/>
            <w:tcBorders>
              <w:top w:val="single" w:sz="4" w:space="0" w:color="000000"/>
              <w:left w:val="single" w:sz="4" w:space="0" w:color="000000"/>
              <w:bottom w:val="single" w:sz="24" w:space="0" w:color="000000"/>
              <w:right w:val="single" w:sz="4" w:space="0" w:color="000000"/>
            </w:tcBorders>
          </w:tcPr>
          <w:p w14:paraId="16B67EB8" w14:textId="77777777" w:rsidR="00235F2E" w:rsidRDefault="00000000">
            <w:pPr>
              <w:spacing w:line="259" w:lineRule="auto"/>
              <w:ind w:left="413" w:right="413" w:firstLine="0"/>
              <w:jc w:val="center"/>
            </w:pPr>
            <w:proofErr w:type="spellStart"/>
            <w:r>
              <w:t>Artusi</w:t>
            </w:r>
            <w:proofErr w:type="spellEnd"/>
            <w:r>
              <w:t xml:space="preserve"> Fluency: Triads &amp; 7ths Part writing with the IV chord </w:t>
            </w:r>
          </w:p>
        </w:tc>
      </w:tr>
      <w:tr w:rsidR="00235F2E" w14:paraId="3A528EF6" w14:textId="77777777">
        <w:trPr>
          <w:trHeight w:val="594"/>
        </w:trPr>
        <w:tc>
          <w:tcPr>
            <w:tcW w:w="0" w:type="auto"/>
            <w:vMerge/>
            <w:tcBorders>
              <w:top w:val="nil"/>
              <w:left w:val="single" w:sz="4" w:space="0" w:color="000000"/>
              <w:bottom w:val="single" w:sz="4" w:space="0" w:color="000000"/>
              <w:right w:val="single" w:sz="14" w:space="0" w:color="000000"/>
            </w:tcBorders>
          </w:tcPr>
          <w:p w14:paraId="076A4093" w14:textId="77777777" w:rsidR="00235F2E" w:rsidRDefault="00235F2E">
            <w:pPr>
              <w:spacing w:after="160" w:line="259" w:lineRule="auto"/>
              <w:ind w:left="0" w:firstLine="0"/>
            </w:pPr>
          </w:p>
        </w:tc>
        <w:tc>
          <w:tcPr>
            <w:tcW w:w="1412" w:type="dxa"/>
            <w:tcBorders>
              <w:top w:val="single" w:sz="24" w:space="0" w:color="000000"/>
              <w:left w:val="single" w:sz="24" w:space="0" w:color="000000"/>
              <w:bottom w:val="single" w:sz="24" w:space="0" w:color="000000"/>
              <w:right w:val="nil"/>
            </w:tcBorders>
            <w:vAlign w:val="center"/>
          </w:tcPr>
          <w:p w14:paraId="123BF9FB" w14:textId="77777777" w:rsidR="00235F2E" w:rsidRDefault="00000000">
            <w:pPr>
              <w:spacing w:line="259" w:lineRule="auto"/>
              <w:ind w:left="0" w:right="47" w:firstLine="0"/>
              <w:jc w:val="center"/>
            </w:pPr>
            <w:r>
              <w:t xml:space="preserve">F 12/2 </w:t>
            </w:r>
          </w:p>
        </w:tc>
        <w:tc>
          <w:tcPr>
            <w:tcW w:w="8118" w:type="dxa"/>
            <w:gridSpan w:val="2"/>
            <w:tcBorders>
              <w:top w:val="single" w:sz="24" w:space="0" w:color="000000"/>
              <w:left w:val="nil"/>
              <w:bottom w:val="single" w:sz="24" w:space="0" w:color="000000"/>
              <w:right w:val="single" w:sz="24" w:space="0" w:color="000000"/>
            </w:tcBorders>
          </w:tcPr>
          <w:p w14:paraId="21F1DCF7" w14:textId="77777777" w:rsidR="00235F2E" w:rsidRDefault="00000000">
            <w:pPr>
              <w:spacing w:line="259" w:lineRule="auto"/>
              <w:ind w:left="5327" w:firstLine="0"/>
            </w:pPr>
            <w:r>
              <w:rPr>
                <w:b/>
              </w:rPr>
              <w:t xml:space="preserve">Essay Due </w:t>
            </w:r>
          </w:p>
          <w:p w14:paraId="56B6ADD8" w14:textId="77777777" w:rsidR="00235F2E" w:rsidRDefault="00000000">
            <w:pPr>
              <w:spacing w:line="259" w:lineRule="auto"/>
              <w:ind w:left="1815" w:firstLine="0"/>
            </w:pPr>
            <w:r>
              <w:t xml:space="preserve"> </w:t>
            </w:r>
          </w:p>
          <w:p w14:paraId="39382790" w14:textId="77777777" w:rsidR="00235F2E" w:rsidRDefault="00000000">
            <w:pPr>
              <w:spacing w:line="259" w:lineRule="auto"/>
              <w:ind w:left="0" w:right="103" w:firstLine="0"/>
              <w:jc w:val="right"/>
            </w:pPr>
            <w:r>
              <w:t xml:space="preserve">Canvas Assn. Analyze Phrases/Cad. 12/4 </w:t>
            </w:r>
          </w:p>
        </w:tc>
      </w:tr>
      <w:tr w:rsidR="00235F2E" w14:paraId="3C90980C" w14:textId="77777777">
        <w:trPr>
          <w:trHeight w:val="581"/>
        </w:trPr>
        <w:tc>
          <w:tcPr>
            <w:tcW w:w="1104" w:type="dxa"/>
            <w:vMerge w:val="restart"/>
            <w:tcBorders>
              <w:top w:val="single" w:sz="4" w:space="0" w:color="000000"/>
              <w:left w:val="single" w:sz="4" w:space="0" w:color="000000"/>
              <w:bottom w:val="single" w:sz="24" w:space="0" w:color="000000"/>
              <w:right w:val="single" w:sz="4" w:space="0" w:color="000000"/>
            </w:tcBorders>
            <w:vAlign w:val="center"/>
          </w:tcPr>
          <w:p w14:paraId="0C43506E" w14:textId="77777777" w:rsidR="00235F2E" w:rsidRDefault="00000000">
            <w:pPr>
              <w:spacing w:line="259" w:lineRule="auto"/>
              <w:ind w:left="20" w:firstLine="0"/>
            </w:pPr>
            <w:r>
              <w:t xml:space="preserve">Week 15 </w:t>
            </w:r>
          </w:p>
        </w:tc>
        <w:tc>
          <w:tcPr>
            <w:tcW w:w="1412" w:type="dxa"/>
            <w:tcBorders>
              <w:top w:val="single" w:sz="24" w:space="0" w:color="000000"/>
              <w:left w:val="single" w:sz="4" w:space="0" w:color="000000"/>
              <w:bottom w:val="single" w:sz="4" w:space="0" w:color="000000"/>
              <w:right w:val="single" w:sz="4" w:space="0" w:color="000000"/>
            </w:tcBorders>
            <w:vAlign w:val="center"/>
          </w:tcPr>
          <w:p w14:paraId="0D71565E" w14:textId="77777777" w:rsidR="00235F2E" w:rsidRDefault="00000000">
            <w:pPr>
              <w:spacing w:line="259" w:lineRule="auto"/>
              <w:ind w:left="0" w:right="41" w:firstLine="0"/>
              <w:jc w:val="center"/>
            </w:pPr>
            <w:r>
              <w:t xml:space="preserve">M 12/5 </w:t>
            </w:r>
          </w:p>
        </w:tc>
        <w:tc>
          <w:tcPr>
            <w:tcW w:w="3891" w:type="dxa"/>
            <w:tcBorders>
              <w:top w:val="single" w:sz="24" w:space="0" w:color="000000"/>
              <w:left w:val="single" w:sz="4" w:space="0" w:color="000000"/>
              <w:bottom w:val="single" w:sz="4" w:space="0" w:color="000000"/>
              <w:right w:val="single" w:sz="4" w:space="0" w:color="000000"/>
            </w:tcBorders>
            <w:vAlign w:val="center"/>
          </w:tcPr>
          <w:p w14:paraId="500B15C9" w14:textId="77777777" w:rsidR="00235F2E" w:rsidRDefault="00000000">
            <w:pPr>
              <w:spacing w:line="259" w:lineRule="auto"/>
              <w:ind w:left="0" w:right="55" w:firstLine="0"/>
              <w:jc w:val="center"/>
            </w:pPr>
            <w:r>
              <w:t xml:space="preserve">Review </w:t>
            </w:r>
          </w:p>
        </w:tc>
        <w:tc>
          <w:tcPr>
            <w:tcW w:w="4227" w:type="dxa"/>
            <w:tcBorders>
              <w:top w:val="single" w:sz="24" w:space="0" w:color="000000"/>
              <w:left w:val="single" w:sz="4" w:space="0" w:color="000000"/>
              <w:bottom w:val="single" w:sz="4" w:space="0" w:color="000000"/>
              <w:right w:val="single" w:sz="4" w:space="0" w:color="000000"/>
            </w:tcBorders>
          </w:tcPr>
          <w:p w14:paraId="544F9E5A" w14:textId="77777777" w:rsidR="00235F2E" w:rsidRDefault="00000000">
            <w:pPr>
              <w:spacing w:line="259" w:lineRule="auto"/>
              <w:ind w:left="0" w:right="59" w:firstLine="0"/>
              <w:jc w:val="center"/>
            </w:pPr>
            <w:r>
              <w:rPr>
                <w:b/>
              </w:rPr>
              <w:t xml:space="preserve">Discussion Due </w:t>
            </w:r>
          </w:p>
          <w:p w14:paraId="0D7AD6D6" w14:textId="77777777" w:rsidR="00235F2E" w:rsidRDefault="00000000">
            <w:pPr>
              <w:spacing w:line="259" w:lineRule="auto"/>
              <w:ind w:left="0" w:right="64" w:firstLine="0"/>
              <w:jc w:val="center"/>
            </w:pPr>
            <w:proofErr w:type="spellStart"/>
            <w:r>
              <w:t>Artusi</w:t>
            </w:r>
            <w:proofErr w:type="spellEnd"/>
            <w:r>
              <w:t xml:space="preserve"> Review Part 1 </w:t>
            </w:r>
          </w:p>
        </w:tc>
      </w:tr>
      <w:tr w:rsidR="00235F2E" w14:paraId="169F37D7" w14:textId="77777777">
        <w:trPr>
          <w:trHeight w:val="556"/>
        </w:trPr>
        <w:tc>
          <w:tcPr>
            <w:tcW w:w="0" w:type="auto"/>
            <w:vMerge/>
            <w:tcBorders>
              <w:top w:val="nil"/>
              <w:left w:val="single" w:sz="4" w:space="0" w:color="000000"/>
              <w:bottom w:val="single" w:sz="24" w:space="0" w:color="000000"/>
              <w:right w:val="single" w:sz="4" w:space="0" w:color="000000"/>
            </w:tcBorders>
          </w:tcPr>
          <w:p w14:paraId="1225E911" w14:textId="77777777" w:rsidR="00235F2E" w:rsidRDefault="00235F2E">
            <w:pPr>
              <w:spacing w:after="160" w:line="259" w:lineRule="auto"/>
              <w:ind w:left="0" w:firstLine="0"/>
            </w:pPr>
          </w:p>
        </w:tc>
        <w:tc>
          <w:tcPr>
            <w:tcW w:w="1412" w:type="dxa"/>
            <w:tcBorders>
              <w:top w:val="single" w:sz="4" w:space="0" w:color="000000"/>
              <w:left w:val="single" w:sz="4" w:space="0" w:color="000000"/>
              <w:bottom w:val="single" w:sz="24" w:space="0" w:color="000000"/>
              <w:right w:val="single" w:sz="4" w:space="0" w:color="000000"/>
            </w:tcBorders>
            <w:vAlign w:val="center"/>
          </w:tcPr>
          <w:p w14:paraId="536AE972" w14:textId="77777777" w:rsidR="00235F2E" w:rsidRDefault="00000000">
            <w:pPr>
              <w:spacing w:line="259" w:lineRule="auto"/>
              <w:ind w:left="0" w:right="42" w:firstLine="0"/>
              <w:jc w:val="center"/>
            </w:pPr>
            <w:r>
              <w:t xml:space="preserve">W 12/7 </w:t>
            </w:r>
          </w:p>
        </w:tc>
        <w:tc>
          <w:tcPr>
            <w:tcW w:w="3891" w:type="dxa"/>
            <w:tcBorders>
              <w:top w:val="single" w:sz="4" w:space="0" w:color="000000"/>
              <w:left w:val="single" w:sz="4" w:space="0" w:color="000000"/>
              <w:bottom w:val="single" w:sz="24" w:space="0" w:color="000000"/>
              <w:right w:val="single" w:sz="4" w:space="0" w:color="000000"/>
            </w:tcBorders>
            <w:vAlign w:val="center"/>
          </w:tcPr>
          <w:p w14:paraId="478AA410" w14:textId="77777777" w:rsidR="00235F2E" w:rsidRDefault="00000000">
            <w:pPr>
              <w:spacing w:line="259" w:lineRule="auto"/>
              <w:ind w:left="0" w:right="55" w:firstLine="0"/>
              <w:jc w:val="center"/>
            </w:pPr>
            <w:r>
              <w:t xml:space="preserve">Review (last day of all classes) </w:t>
            </w:r>
          </w:p>
        </w:tc>
        <w:tc>
          <w:tcPr>
            <w:tcW w:w="4227" w:type="dxa"/>
            <w:tcBorders>
              <w:top w:val="single" w:sz="4" w:space="0" w:color="000000"/>
              <w:left w:val="single" w:sz="4" w:space="0" w:color="000000"/>
              <w:bottom w:val="single" w:sz="24" w:space="0" w:color="000000"/>
              <w:right w:val="single" w:sz="4" w:space="0" w:color="000000"/>
            </w:tcBorders>
            <w:vAlign w:val="center"/>
          </w:tcPr>
          <w:p w14:paraId="2CC4D800" w14:textId="77777777" w:rsidR="00235F2E" w:rsidRDefault="00000000">
            <w:pPr>
              <w:spacing w:line="259" w:lineRule="auto"/>
              <w:ind w:left="0" w:right="64" w:firstLine="0"/>
              <w:jc w:val="center"/>
            </w:pPr>
            <w:proofErr w:type="spellStart"/>
            <w:r>
              <w:t>Artusi</w:t>
            </w:r>
            <w:proofErr w:type="spellEnd"/>
            <w:r>
              <w:t xml:space="preserve"> Review Part 2 </w:t>
            </w:r>
          </w:p>
        </w:tc>
      </w:tr>
      <w:tr w:rsidR="00235F2E" w14:paraId="70DAD0BC" w14:textId="77777777">
        <w:trPr>
          <w:trHeight w:val="1410"/>
        </w:trPr>
        <w:tc>
          <w:tcPr>
            <w:tcW w:w="2516" w:type="dxa"/>
            <w:gridSpan w:val="2"/>
            <w:tcBorders>
              <w:top w:val="single" w:sz="24" w:space="0" w:color="000000"/>
              <w:left w:val="single" w:sz="24" w:space="0" w:color="000000"/>
              <w:bottom w:val="single" w:sz="24" w:space="0" w:color="000000"/>
              <w:right w:val="single" w:sz="24" w:space="0" w:color="000000"/>
            </w:tcBorders>
            <w:vAlign w:val="center"/>
          </w:tcPr>
          <w:p w14:paraId="752E03A7" w14:textId="77777777" w:rsidR="00235F2E" w:rsidRDefault="00000000">
            <w:pPr>
              <w:spacing w:line="259" w:lineRule="auto"/>
              <w:ind w:left="0" w:right="54" w:firstLine="0"/>
              <w:jc w:val="center"/>
            </w:pPr>
            <w:r>
              <w:rPr>
                <w:b/>
              </w:rPr>
              <w:t xml:space="preserve">Finals Week </w:t>
            </w:r>
          </w:p>
        </w:tc>
        <w:tc>
          <w:tcPr>
            <w:tcW w:w="8118" w:type="dxa"/>
            <w:gridSpan w:val="2"/>
            <w:tcBorders>
              <w:top w:val="single" w:sz="24" w:space="0" w:color="000000"/>
              <w:left w:val="single" w:sz="24" w:space="0" w:color="000000"/>
              <w:bottom w:val="single" w:sz="24" w:space="0" w:color="000000"/>
              <w:right w:val="single" w:sz="24" w:space="0" w:color="000000"/>
            </w:tcBorders>
          </w:tcPr>
          <w:p w14:paraId="014F01A0" w14:textId="77777777" w:rsidR="00235F2E" w:rsidRDefault="00000000">
            <w:pPr>
              <w:spacing w:line="259" w:lineRule="auto"/>
              <w:ind w:left="0" w:right="53" w:firstLine="0"/>
              <w:jc w:val="center"/>
            </w:pPr>
            <w:r>
              <w:rPr>
                <w:b/>
              </w:rPr>
              <w:t>Exam III</w:t>
            </w:r>
            <w:r>
              <w:t xml:space="preserve"> Ch. 10-12 and Fluencies </w:t>
            </w:r>
          </w:p>
          <w:p w14:paraId="4EFE1697" w14:textId="77777777" w:rsidR="00235F2E" w:rsidRDefault="00000000">
            <w:pPr>
              <w:spacing w:line="259" w:lineRule="auto"/>
              <w:ind w:left="0" w:firstLine="0"/>
              <w:jc w:val="center"/>
            </w:pPr>
            <w:r>
              <w:t xml:space="preserve"> </w:t>
            </w:r>
          </w:p>
          <w:p w14:paraId="04B572EE" w14:textId="77777777" w:rsidR="00235F2E" w:rsidRDefault="00000000">
            <w:pPr>
              <w:spacing w:after="3" w:line="259" w:lineRule="auto"/>
              <w:ind w:left="0" w:right="51" w:firstLine="0"/>
              <w:jc w:val="center"/>
            </w:pPr>
            <w:r>
              <w:t>8am Section: Monday December 12</w:t>
            </w:r>
            <w:r>
              <w:rPr>
                <w:sz w:val="22"/>
                <w:vertAlign w:val="superscript"/>
              </w:rPr>
              <w:t>th</w:t>
            </w:r>
            <w:r>
              <w:t xml:space="preserve"> 7am-8:50am </w:t>
            </w:r>
          </w:p>
          <w:p w14:paraId="4006CBC2" w14:textId="77777777" w:rsidR="00235F2E" w:rsidRDefault="00000000">
            <w:pPr>
              <w:spacing w:after="3" w:line="259" w:lineRule="auto"/>
              <w:ind w:left="0" w:right="51" w:firstLine="0"/>
              <w:jc w:val="center"/>
            </w:pPr>
            <w:r>
              <w:t>9am Section: Wednesday December 14</w:t>
            </w:r>
            <w:r>
              <w:rPr>
                <w:sz w:val="22"/>
                <w:vertAlign w:val="superscript"/>
              </w:rPr>
              <w:t>th</w:t>
            </w:r>
            <w:r>
              <w:t xml:space="preserve"> 9am-10:50am </w:t>
            </w:r>
          </w:p>
          <w:p w14:paraId="5FC3AD43" w14:textId="77777777" w:rsidR="00235F2E" w:rsidRDefault="00000000">
            <w:pPr>
              <w:spacing w:line="259" w:lineRule="auto"/>
              <w:ind w:left="0" w:right="57" w:firstLine="0"/>
              <w:jc w:val="center"/>
            </w:pPr>
            <w:r>
              <w:t>10am Section: Monday December 12</w:t>
            </w:r>
            <w:r>
              <w:rPr>
                <w:sz w:val="22"/>
                <w:vertAlign w:val="superscript"/>
              </w:rPr>
              <w:t>th</w:t>
            </w:r>
            <w:r>
              <w:t xml:space="preserve"> 9am-10:50am </w:t>
            </w:r>
          </w:p>
        </w:tc>
      </w:tr>
    </w:tbl>
    <w:p w14:paraId="15869DA2" w14:textId="77777777" w:rsidR="00235F2E" w:rsidRDefault="00000000">
      <w:pPr>
        <w:pStyle w:val="Heading2"/>
        <w:ind w:left="112" w:right="84"/>
      </w:pPr>
      <w:r>
        <w:t xml:space="preserve">Support and University Policies </w:t>
      </w:r>
    </w:p>
    <w:p w14:paraId="685A0187" w14:textId="77777777" w:rsidR="00235F2E" w:rsidRDefault="00000000">
      <w:pPr>
        <w:spacing w:after="48" w:line="259" w:lineRule="auto"/>
        <w:ind w:left="-9" w:right="-27" w:firstLine="0"/>
      </w:pPr>
      <w:r>
        <w:rPr>
          <w:rFonts w:ascii="Calibri" w:eastAsia="Calibri" w:hAnsi="Calibri" w:cs="Calibri"/>
          <w:noProof/>
          <w:sz w:val="22"/>
        </w:rPr>
        <mc:AlternateContent>
          <mc:Choice Requires="wpg">
            <w:drawing>
              <wp:inline distT="0" distB="0" distL="0" distR="0" wp14:anchorId="1E9D95C5" wp14:editId="1E875D91">
                <wp:extent cx="6898894" cy="9525"/>
                <wp:effectExtent l="0" t="0" r="0" b="0"/>
                <wp:docPr id="17702" name="Group 17702"/>
                <wp:cNvGraphicFramePr/>
                <a:graphic xmlns:a="http://schemas.openxmlformats.org/drawingml/2006/main">
                  <a:graphicData uri="http://schemas.microsoft.com/office/word/2010/wordprocessingGroup">
                    <wpg:wgp>
                      <wpg:cNvGrpSpPr/>
                      <wpg:grpSpPr>
                        <a:xfrm>
                          <a:off x="0" y="0"/>
                          <a:ext cx="6898894" cy="9525"/>
                          <a:chOff x="0" y="0"/>
                          <a:chExt cx="6898894" cy="9525"/>
                        </a:xfrm>
                      </wpg:grpSpPr>
                      <wps:wsp>
                        <wps:cNvPr id="22920" name="Shape 22920"/>
                        <wps:cNvSpPr/>
                        <wps:spPr>
                          <a:xfrm>
                            <a:off x="0" y="0"/>
                            <a:ext cx="6898894" cy="9525"/>
                          </a:xfrm>
                          <a:custGeom>
                            <a:avLst/>
                            <a:gdLst/>
                            <a:ahLst/>
                            <a:cxnLst/>
                            <a:rect l="0" t="0" r="0" b="0"/>
                            <a:pathLst>
                              <a:path w="6898894" h="9525">
                                <a:moveTo>
                                  <a:pt x="0" y="0"/>
                                </a:moveTo>
                                <a:lnTo>
                                  <a:pt x="6898894" y="0"/>
                                </a:lnTo>
                                <a:lnTo>
                                  <a:pt x="68988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02" style="width:543.22pt;height:0.75pt;mso-position-horizontal-relative:char;mso-position-vertical-relative:line" coordsize="68988,95">
                <v:shape id="Shape 22921" style="position:absolute;width:68988;height:95;left:0;top:0;" coordsize="6898894,9525" path="m0,0l6898894,0l6898894,9525l0,9525l0,0">
                  <v:stroke weight="0pt" endcap="flat" joinstyle="miter" miterlimit="10" on="false" color="#000000" opacity="0"/>
                  <v:fill on="true" color="#000000"/>
                </v:shape>
              </v:group>
            </w:pict>
          </mc:Fallback>
        </mc:AlternateContent>
      </w:r>
    </w:p>
    <w:p w14:paraId="5FF9824A" w14:textId="77777777" w:rsidR="00235F2E" w:rsidRDefault="00000000">
      <w:pPr>
        <w:spacing w:line="259" w:lineRule="auto"/>
        <w:ind w:left="21" w:firstLine="0"/>
      </w:pPr>
      <w:r>
        <w:rPr>
          <w:b/>
        </w:rPr>
        <w:t xml:space="preserve"> </w:t>
      </w:r>
    </w:p>
    <w:p w14:paraId="02084075" w14:textId="77777777" w:rsidR="00235F2E" w:rsidRDefault="00000000">
      <w:pPr>
        <w:spacing w:after="174" w:line="247" w:lineRule="auto"/>
        <w:ind w:left="6" w:firstLine="0"/>
      </w:pPr>
      <w:r>
        <w:t xml:space="preserve">For technological issues, contact the IT Service Desk webpage:  servicedesk@uvu.edu • (801) 863-8888 • Room BA-007 </w:t>
      </w:r>
    </w:p>
    <w:p w14:paraId="119D6761" w14:textId="77777777" w:rsidR="00235F2E" w:rsidRDefault="00000000">
      <w:pPr>
        <w:spacing w:after="172"/>
        <w:ind w:left="16"/>
      </w:pPr>
      <w:r>
        <w:rPr>
          <w:b/>
        </w:rPr>
        <w:lastRenderedPageBreak/>
        <w:t>Identity:</w:t>
      </w:r>
      <w:r>
        <w:t xml:space="preserve"> I will gladly honor your request to address you by your name and pronoun if our records don’t reflect so. Please advise me of this early in the semester so that I may make appropriate changes to my records. If you would like additional assistance regarding communication about your name or pronoun, please contact LGBT Student Services at </w:t>
      </w:r>
      <w:r>
        <w:rPr>
          <w:color w:val="0563C1"/>
          <w:u w:val="single" w:color="0563C1"/>
        </w:rPr>
        <w:t>lgbt@uvu.edu</w:t>
      </w:r>
      <w:r>
        <w:t xml:space="preserve"> or 801-863-8885.  </w:t>
      </w:r>
    </w:p>
    <w:p w14:paraId="5E93A16C" w14:textId="77777777" w:rsidR="00235F2E" w:rsidRDefault="00000000">
      <w:pPr>
        <w:spacing w:after="167"/>
        <w:ind w:left="16"/>
      </w:pPr>
      <w:r>
        <w:rPr>
          <w:b/>
        </w:rPr>
        <w:t xml:space="preserve">Commitment to You: </w:t>
      </w:r>
      <w:r>
        <w:t>UVU is committed to fostering an inclusive and diverse learning environment. In this class, we acknowledge our differences and accept our diversity in gender, sexuality, disability, age, socioeconomic status, ethnicity, race, and culture as a strength. We strive to foster equity and to maximize respect and fairness.  Please feel free to contact me if you would like to talk about any concerns. If that feels uncomfortable to you, you can also contact the</w:t>
      </w:r>
      <w:hyperlink r:id="rId33">
        <w:r w:rsidR="00235F2E">
          <w:t xml:space="preserve"> </w:t>
        </w:r>
      </w:hyperlink>
      <w:hyperlink r:id="rId34">
        <w:r w:rsidR="00235F2E">
          <w:rPr>
            <w:color w:val="0563C1"/>
            <w:u w:val="single" w:color="0563C1"/>
          </w:rPr>
          <w:t>Office of Inclusion and</w:t>
        </w:r>
      </w:hyperlink>
      <w:hyperlink r:id="rId35">
        <w:r w:rsidR="00235F2E">
          <w:rPr>
            <w:color w:val="0563C1"/>
            <w:u w:val="single" w:color="0563C1"/>
          </w:rPr>
          <w:t xml:space="preserve"> </w:t>
        </w:r>
      </w:hyperlink>
      <w:hyperlink r:id="rId36">
        <w:r w:rsidR="00235F2E">
          <w:rPr>
            <w:color w:val="0563C1"/>
            <w:u w:val="single" w:color="0563C1"/>
          </w:rPr>
          <w:t>Diversity</w:t>
        </w:r>
      </w:hyperlink>
      <w:hyperlink r:id="rId37">
        <w:r w:rsidR="00235F2E">
          <w:t xml:space="preserve"> </w:t>
        </w:r>
      </w:hyperlink>
      <w:r>
        <w:t xml:space="preserve"> to ask for help and support.  </w:t>
      </w:r>
    </w:p>
    <w:p w14:paraId="60A48B04" w14:textId="77777777" w:rsidR="00235F2E" w:rsidRDefault="00000000">
      <w:pPr>
        <w:spacing w:after="156" w:line="259" w:lineRule="auto"/>
        <w:ind w:left="21" w:firstLine="0"/>
      </w:pPr>
      <w:r>
        <w:rPr>
          <w:b/>
        </w:rPr>
        <w:t xml:space="preserve"> </w:t>
      </w:r>
    </w:p>
    <w:p w14:paraId="2376100A" w14:textId="77777777" w:rsidR="00235F2E" w:rsidRDefault="00000000">
      <w:pPr>
        <w:spacing w:after="172"/>
        <w:ind w:left="16"/>
      </w:pPr>
      <w:r>
        <w:rPr>
          <w:b/>
        </w:rPr>
        <w:t xml:space="preserve">First-Year College Students: </w:t>
      </w:r>
      <w:r>
        <w:t xml:space="preserve">It can be intimidating to navigate your first year of college. If you feel overwhelmed, you can contact the First Year Center for a </w:t>
      </w:r>
      <w:hyperlink r:id="rId38">
        <w:r w:rsidR="00235F2E">
          <w:rPr>
            <w:color w:val="0563C1"/>
            <w:u w:val="single" w:color="0563C1"/>
          </w:rPr>
          <w:t>wealth of resources.</w:t>
        </w:r>
      </w:hyperlink>
      <w:hyperlink r:id="rId39">
        <w:r w:rsidR="00235F2E">
          <w:t xml:space="preserve"> </w:t>
        </w:r>
      </w:hyperlink>
      <w:r>
        <w:t xml:space="preserve">Here are some warning signs: falling behind in classes, sleeping through class, feeling like all your assignments are suddenly due at once, and not understanding how to start large scale projects. I am happy to talk to you about organization, time management, and other skills that are relevant to college students. </w:t>
      </w:r>
    </w:p>
    <w:p w14:paraId="03522594" w14:textId="77777777" w:rsidR="00235F2E" w:rsidRDefault="00000000">
      <w:pPr>
        <w:spacing w:line="259" w:lineRule="auto"/>
        <w:ind w:left="21" w:firstLine="0"/>
      </w:pPr>
      <w:r>
        <w:t xml:space="preserve"> </w:t>
      </w:r>
      <w:r>
        <w:rPr>
          <w:color w:val="201F1E"/>
        </w:rPr>
        <w:t xml:space="preserve"> </w:t>
      </w:r>
    </w:p>
    <w:p w14:paraId="01785F5C" w14:textId="77777777" w:rsidR="00235F2E" w:rsidRDefault="00000000">
      <w:pPr>
        <w:ind w:left="16"/>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A1D4397" wp14:editId="5FB6CF5F">
                <wp:simplePos x="0" y="0"/>
                <wp:positionH relativeFrom="page">
                  <wp:posOffset>438468</wp:posOffset>
                </wp:positionH>
                <wp:positionV relativeFrom="page">
                  <wp:posOffset>457200</wp:posOffset>
                </wp:positionV>
                <wp:extent cx="6898894" cy="9525"/>
                <wp:effectExtent l="0" t="0" r="0" b="0"/>
                <wp:wrapTopAndBottom/>
                <wp:docPr id="17701" name="Group 17701"/>
                <wp:cNvGraphicFramePr/>
                <a:graphic xmlns:a="http://schemas.openxmlformats.org/drawingml/2006/main">
                  <a:graphicData uri="http://schemas.microsoft.com/office/word/2010/wordprocessingGroup">
                    <wpg:wgp>
                      <wpg:cNvGrpSpPr/>
                      <wpg:grpSpPr>
                        <a:xfrm>
                          <a:off x="0" y="0"/>
                          <a:ext cx="6898894" cy="9525"/>
                          <a:chOff x="0" y="0"/>
                          <a:chExt cx="6898894" cy="9525"/>
                        </a:xfrm>
                      </wpg:grpSpPr>
                      <wps:wsp>
                        <wps:cNvPr id="22922" name="Shape 22922"/>
                        <wps:cNvSpPr/>
                        <wps:spPr>
                          <a:xfrm>
                            <a:off x="0" y="0"/>
                            <a:ext cx="6898894" cy="9525"/>
                          </a:xfrm>
                          <a:custGeom>
                            <a:avLst/>
                            <a:gdLst/>
                            <a:ahLst/>
                            <a:cxnLst/>
                            <a:rect l="0" t="0" r="0" b="0"/>
                            <a:pathLst>
                              <a:path w="6898894" h="9525">
                                <a:moveTo>
                                  <a:pt x="0" y="0"/>
                                </a:moveTo>
                                <a:lnTo>
                                  <a:pt x="6898894" y="0"/>
                                </a:lnTo>
                                <a:lnTo>
                                  <a:pt x="68988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701" style="width:543.22pt;height:0.75pt;position:absolute;mso-position-horizontal-relative:page;mso-position-horizontal:absolute;margin-left:34.525pt;mso-position-vertical-relative:page;margin-top:36pt;" coordsize="68988,95">
                <v:shape id="Shape 22923" style="position:absolute;width:68988;height:95;left:0;top:0;" coordsize="6898894,9525" path="m0,0l6898894,0l6898894,9525l0,9525l0,0">
                  <v:stroke weight="0pt" endcap="flat" joinstyle="miter" miterlimit="10" on="false" color="#000000" opacity="0"/>
                  <v:fill on="true" color="#000000"/>
                </v:shape>
                <w10:wrap type="topAndBottom"/>
              </v:group>
            </w:pict>
          </mc:Fallback>
        </mc:AlternateContent>
      </w:r>
      <w:r>
        <w:rPr>
          <w:b/>
        </w:rPr>
        <w:t>Mental Health:</w:t>
      </w:r>
      <w:r>
        <w:t xml:space="preserve"> UVU’s School of the Arts is committed to student success. Part of your success relies on understanding and caring for your mental health. UVU has resources to help students maintain mental health. You can find these resources at the student health center’s website:</w:t>
      </w:r>
      <w:hyperlink r:id="rId40">
        <w:r w:rsidR="00235F2E">
          <w:t xml:space="preserve"> </w:t>
        </w:r>
      </w:hyperlink>
      <w:hyperlink r:id="rId41">
        <w:r w:rsidR="00235F2E">
          <w:rPr>
            <w:color w:val="954F72"/>
            <w:u w:val="single" w:color="954F72"/>
          </w:rPr>
          <w:t>https://www.uvu.edu/studenthealth/psych/</w:t>
        </w:r>
      </w:hyperlink>
      <w:hyperlink r:id="rId42">
        <w:r w:rsidR="00235F2E">
          <w:t>.</w:t>
        </w:r>
      </w:hyperlink>
      <w:r>
        <w:rPr>
          <w:color w:val="201F1E"/>
        </w:rPr>
        <w:t xml:space="preserve"> </w:t>
      </w:r>
    </w:p>
    <w:p w14:paraId="01EEEF92" w14:textId="77777777" w:rsidR="00235F2E" w:rsidRDefault="00000000">
      <w:pPr>
        <w:spacing w:line="259" w:lineRule="auto"/>
        <w:ind w:left="21" w:firstLine="0"/>
      </w:pPr>
      <w:r>
        <w:t xml:space="preserve"> </w:t>
      </w:r>
      <w:r>
        <w:rPr>
          <w:color w:val="201F1E"/>
        </w:rPr>
        <w:t xml:space="preserve"> </w:t>
      </w:r>
    </w:p>
    <w:p w14:paraId="46695F6B" w14:textId="77777777" w:rsidR="00235F2E" w:rsidRDefault="00000000">
      <w:pPr>
        <w:ind w:left="16"/>
      </w:pPr>
      <w:r>
        <w:t xml:space="preserve">If you feel your mental health has pushed you to the point of crisis, please contact mental health services immediately. Wait times can be long, but if you reach out to me, I can go with you to the counseling </w:t>
      </w:r>
      <w:proofErr w:type="gramStart"/>
      <w:r>
        <w:t>center</w:t>
      </w:r>
      <w:proofErr w:type="gramEnd"/>
      <w:r>
        <w:t xml:space="preserve"> and you will receive more immediate assistance. I will </w:t>
      </w:r>
      <w:proofErr w:type="gramStart"/>
      <w:r>
        <w:t>maintain your confidentiality at all times</w:t>
      </w:r>
      <w:proofErr w:type="gramEnd"/>
      <w:r>
        <w:t>.</w:t>
      </w:r>
      <w:r>
        <w:rPr>
          <w:color w:val="201F1E"/>
        </w:rPr>
        <w:t xml:space="preserve"> </w:t>
      </w:r>
    </w:p>
    <w:p w14:paraId="537E591B" w14:textId="77777777" w:rsidR="00235F2E" w:rsidRDefault="00000000">
      <w:pPr>
        <w:spacing w:line="259" w:lineRule="auto"/>
        <w:ind w:left="21" w:firstLine="0"/>
      </w:pPr>
      <w:r>
        <w:t xml:space="preserve"> </w:t>
      </w:r>
      <w:r>
        <w:rPr>
          <w:color w:val="201F1E"/>
        </w:rPr>
        <w:t xml:space="preserve"> </w:t>
      </w:r>
    </w:p>
    <w:p w14:paraId="312D3D92" w14:textId="77777777" w:rsidR="00235F2E" w:rsidRDefault="00000000">
      <w:pPr>
        <w:ind w:left="16"/>
      </w:pPr>
      <w:r>
        <w:t xml:space="preserve">National Suicide Prevention Lifeline: 1-800-273-8255 </w:t>
      </w:r>
    </w:p>
    <w:p w14:paraId="2F9FDEEF" w14:textId="77777777" w:rsidR="00235F2E" w:rsidRDefault="00000000">
      <w:pPr>
        <w:spacing w:line="259" w:lineRule="auto"/>
        <w:ind w:left="21" w:firstLine="0"/>
      </w:pPr>
      <w:r>
        <w:rPr>
          <w:b/>
        </w:rPr>
        <w:t xml:space="preserve"> </w:t>
      </w:r>
    </w:p>
    <w:p w14:paraId="6BD2680F" w14:textId="7747FB80" w:rsidR="008B44C1" w:rsidRPr="008B44C1" w:rsidRDefault="008B44C1" w:rsidP="008B44C1">
      <w:pPr>
        <w:pStyle w:val="Heading2"/>
        <w:jc w:val="left"/>
        <w:rPr>
          <w:rFonts w:ascii="Arial" w:eastAsia="Times New Roman" w:hAnsi="Arial" w:cs="Arial"/>
          <w:bCs/>
          <w:color w:val="549E39"/>
          <w:sz w:val="22"/>
          <w:szCs w:val="22"/>
          <w:lang w:eastAsia="ja-JP"/>
        </w:rPr>
      </w:pPr>
      <w:r>
        <w:rPr>
          <w:rFonts w:ascii="Arial" w:eastAsia="Times New Roman" w:hAnsi="Arial" w:cs="Arial"/>
          <w:bCs/>
          <w:color w:val="549E39"/>
          <w:sz w:val="22"/>
          <w:szCs w:val="22"/>
          <w:lang w:eastAsia="ja-JP"/>
        </w:rPr>
        <w:t xml:space="preserve">University Policies </w:t>
      </w:r>
    </w:p>
    <w:p w14:paraId="233848F3" w14:textId="01EF05B5" w:rsidR="00235F2E" w:rsidRDefault="00235F2E">
      <w:pPr>
        <w:pStyle w:val="Heading2"/>
        <w:spacing w:after="256"/>
        <w:ind w:left="112" w:right="83"/>
      </w:pPr>
    </w:p>
    <w:p w14:paraId="415348C0" w14:textId="77777777" w:rsidR="00235F2E" w:rsidRDefault="00000000">
      <w:pPr>
        <w:spacing w:after="270"/>
        <w:ind w:left="16"/>
      </w:pPr>
      <w:r>
        <w:rPr>
          <w:b/>
        </w:rPr>
        <w:t xml:space="preserve">Accommodations/Students with Disabilities: </w:t>
      </w:r>
      <w:r>
        <w:t xml:space="preserve">Students needing accommodations due to a disability including temporary and pregnancy accommodations may contact </w:t>
      </w:r>
      <w:proofErr w:type="spellStart"/>
      <w:r>
        <w:t>theUVU</w:t>
      </w:r>
      <w:proofErr w:type="spellEnd"/>
      <w:r>
        <w:t xml:space="preserve"> </w:t>
      </w:r>
      <w:r>
        <w:rPr>
          <w:color w:val="0260BF"/>
        </w:rPr>
        <w:t xml:space="preserve">Accessibility Services </w:t>
      </w:r>
      <w:r>
        <w:t xml:space="preserve">at </w:t>
      </w:r>
      <w:r>
        <w:rPr>
          <w:color w:val="0260BF"/>
        </w:rPr>
        <w:t xml:space="preserve">accessibilityservices@uvu.edu </w:t>
      </w:r>
      <w:r>
        <w:t xml:space="preserve">or 801-863-8747. Accessibility Services is located on the Orem Campus in LC 312.  </w:t>
      </w:r>
    </w:p>
    <w:p w14:paraId="331AC99D" w14:textId="77777777" w:rsidR="00235F2E" w:rsidRDefault="00000000">
      <w:pPr>
        <w:spacing w:after="270"/>
        <w:ind w:left="16"/>
      </w:pPr>
      <w:r>
        <w:rPr>
          <w:b/>
        </w:rPr>
        <w:t xml:space="preserve">Academic Integrity: </w:t>
      </w:r>
      <w:r>
        <w:t xml:space="preserve">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25B55A0A" w14:textId="77777777" w:rsidR="00235F2E" w:rsidRDefault="00000000">
      <w:pPr>
        <w:spacing w:after="269"/>
        <w:ind w:left="16"/>
      </w:pPr>
      <w:r>
        <w:t xml:space="preserve">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r>
        <w:rPr>
          <w:color w:val="0260BF"/>
        </w:rPr>
        <w:t>rights and responsibilities</w:t>
      </w:r>
      <w:r>
        <w:t xml:space="preserve">.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14:paraId="394BE87B" w14:textId="77777777" w:rsidR="00235F2E" w:rsidRDefault="00000000">
      <w:pPr>
        <w:spacing w:after="267"/>
        <w:ind w:left="16"/>
      </w:pPr>
      <w:r>
        <w:lastRenderedPageBreak/>
        <w:t xml:space="preserve">Further information on what constitutes academic dishonesty is detailed in </w:t>
      </w:r>
      <w:r>
        <w:rPr>
          <w:color w:val="0260BF"/>
        </w:rPr>
        <w:t xml:space="preserve">UVU Policy 541: </w:t>
      </w:r>
      <w:r>
        <w:rPr>
          <w:i/>
          <w:color w:val="0260BF"/>
        </w:rPr>
        <w:t>Student Code of Conduct</w:t>
      </w:r>
      <w:r>
        <w:t xml:space="preserve">.  </w:t>
      </w:r>
    </w:p>
    <w:p w14:paraId="30228F06" w14:textId="77777777" w:rsidR="00235F2E" w:rsidRDefault="00000000">
      <w:pPr>
        <w:spacing w:after="269"/>
        <w:ind w:left="16"/>
      </w:pPr>
      <w:r>
        <w:t xml:space="preserve">We would like to acknowledge the following institutions: Northeastern University, University of Jamestown, Washington University in St. Louis, and UVU's Woodbury School of Business. This statement uses or adapts parts of their academic integrity statements or used them for inspiration.  </w:t>
      </w:r>
    </w:p>
    <w:p w14:paraId="38D5B8F0" w14:textId="77777777" w:rsidR="00235F2E" w:rsidRDefault="00000000">
      <w:pPr>
        <w:spacing w:after="270"/>
        <w:ind w:left="16"/>
      </w:pPr>
      <w:r>
        <w:rPr>
          <w:b/>
        </w:rPr>
        <w:t xml:space="preserve">Religious Accommodation: </w:t>
      </w:r>
      <w:r>
        <w:t xml:space="preserve">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  </w:t>
      </w:r>
    </w:p>
    <w:p w14:paraId="7A24AE45" w14:textId="77777777" w:rsidR="00235F2E" w:rsidRDefault="00000000">
      <w:pPr>
        <w:spacing w:after="280" w:line="238" w:lineRule="auto"/>
        <w:ind w:left="21" w:firstLine="0"/>
      </w:pPr>
      <w:r>
        <w:t xml:space="preserve">The UVU campus has </w:t>
      </w:r>
      <w:r>
        <w:rPr>
          <w:color w:val="0260BF"/>
        </w:rPr>
        <w:t xml:space="preserve">a place for meditation, prayer, reflection, or other forms of individual religious expression </w:t>
      </w:r>
      <w:r>
        <w:t xml:space="preserve">as is described on their website.  </w:t>
      </w:r>
    </w:p>
    <w:p w14:paraId="6C3E7A29" w14:textId="77777777" w:rsidR="00235F2E" w:rsidRDefault="00000000">
      <w:pPr>
        <w:spacing w:after="3" w:line="259" w:lineRule="auto"/>
        <w:ind w:left="16"/>
      </w:pPr>
      <w:r>
        <w:t xml:space="preserve">More at: </w:t>
      </w:r>
      <w:hyperlink r:id="rId43">
        <w:r w:rsidR="00235F2E">
          <w:rPr>
            <w:color w:val="0563C1"/>
            <w:u w:val="single" w:color="0563C1"/>
          </w:rPr>
          <w:t>https://www.uvu.edu/tm/policies/</w:t>
        </w:r>
      </w:hyperlink>
      <w:hyperlink r:id="rId44">
        <w:r w:rsidR="00235F2E">
          <w:t xml:space="preserve"> </w:t>
        </w:r>
      </w:hyperlink>
    </w:p>
    <w:p w14:paraId="33E162B8" w14:textId="77777777" w:rsidR="00235F2E" w:rsidRDefault="00000000">
      <w:pPr>
        <w:spacing w:after="11" w:line="259" w:lineRule="auto"/>
        <w:ind w:left="21" w:firstLine="0"/>
      </w:pPr>
      <w:r>
        <w:t xml:space="preserve"> </w:t>
      </w:r>
    </w:p>
    <w:p w14:paraId="6894EF01" w14:textId="77777777" w:rsidR="00235F2E" w:rsidRDefault="00000000">
      <w:pPr>
        <w:pStyle w:val="Heading2"/>
        <w:ind w:left="21" w:firstLine="0"/>
        <w:jc w:val="left"/>
      </w:pPr>
      <w:r>
        <w:rPr>
          <w:sz w:val="28"/>
          <w:u w:val="single" w:color="000000"/>
        </w:rPr>
        <w:t>Selected UVU Student Resources</w:t>
      </w:r>
      <w:r>
        <w:rPr>
          <w:sz w:val="28"/>
        </w:rPr>
        <w:t xml:space="preserve"> </w:t>
      </w:r>
    </w:p>
    <w:p w14:paraId="34A1E21D" w14:textId="77777777" w:rsidR="00235F2E" w:rsidRDefault="00000000">
      <w:pPr>
        <w:spacing w:after="3" w:line="259" w:lineRule="auto"/>
        <w:ind w:left="16"/>
      </w:pPr>
      <w:r>
        <w:t xml:space="preserve">Music Student Handbook: </w:t>
      </w:r>
      <w:hyperlink r:id="rId45">
        <w:r w:rsidR="00235F2E">
          <w:rPr>
            <w:color w:val="0563C1"/>
            <w:u w:val="single" w:color="0563C1"/>
          </w:rPr>
          <w:t>https://www.uvu.edu/music/docs/student_handbook.pdf</w:t>
        </w:r>
      </w:hyperlink>
      <w:hyperlink r:id="rId46">
        <w:r w:rsidR="00235F2E">
          <w:t xml:space="preserve"> </w:t>
        </w:r>
      </w:hyperlink>
    </w:p>
    <w:p w14:paraId="416C49D4" w14:textId="77777777" w:rsidR="00235F2E" w:rsidRDefault="00000000">
      <w:pPr>
        <w:spacing w:after="3" w:line="259" w:lineRule="auto"/>
        <w:ind w:left="16"/>
      </w:pPr>
      <w:r>
        <w:t xml:space="preserve">Food Pantry: </w:t>
      </w:r>
      <w:hyperlink r:id="rId47">
        <w:r w:rsidR="00235F2E">
          <w:rPr>
            <w:color w:val="0563C1"/>
            <w:u w:val="single" w:color="0563C1"/>
          </w:rPr>
          <w:t>https://www.uvu.edu/socialimpact/programs/food</w:t>
        </w:r>
      </w:hyperlink>
      <w:hyperlink r:id="rId48">
        <w:r w:rsidR="00235F2E">
          <w:rPr>
            <w:color w:val="0563C1"/>
            <w:u w:val="single" w:color="0563C1"/>
          </w:rPr>
          <w:t>-</w:t>
        </w:r>
      </w:hyperlink>
      <w:hyperlink r:id="rId49">
        <w:r w:rsidR="00235F2E">
          <w:rPr>
            <w:color w:val="0563C1"/>
            <w:u w:val="single" w:color="0563C1"/>
          </w:rPr>
          <w:t>pantry.html</w:t>
        </w:r>
      </w:hyperlink>
      <w:hyperlink r:id="rId50">
        <w:r w:rsidR="00235F2E">
          <w:t xml:space="preserve"> </w:t>
        </w:r>
      </w:hyperlink>
    </w:p>
    <w:p w14:paraId="725914F1" w14:textId="77777777" w:rsidR="00235F2E" w:rsidRDefault="00000000">
      <w:pPr>
        <w:ind w:left="16"/>
      </w:pPr>
      <w:r>
        <w:t xml:space="preserve">LGBT and Multicultural Student Services: </w:t>
      </w:r>
      <w:hyperlink r:id="rId51">
        <w:r w:rsidR="00235F2E">
          <w:rPr>
            <w:color w:val="0563C1"/>
            <w:u w:val="single" w:color="0563C1"/>
          </w:rPr>
          <w:t>https://www.uvu.edu/multicultural/lgbt/</w:t>
        </w:r>
      </w:hyperlink>
      <w:hyperlink r:id="rId52">
        <w:r w:rsidR="00235F2E">
          <w:t xml:space="preserve"> </w:t>
        </w:r>
      </w:hyperlink>
      <w:r>
        <w:t xml:space="preserve"> </w:t>
      </w:r>
    </w:p>
    <w:p w14:paraId="5E8553F7" w14:textId="77777777" w:rsidR="00235F2E" w:rsidRDefault="00000000">
      <w:pPr>
        <w:spacing w:after="3" w:line="259" w:lineRule="auto"/>
        <w:ind w:left="16"/>
      </w:pPr>
      <w:r>
        <w:t xml:space="preserve">Mental Health Services: </w:t>
      </w:r>
      <w:hyperlink r:id="rId53">
        <w:r w:rsidR="00235F2E">
          <w:rPr>
            <w:color w:val="0563C1"/>
            <w:u w:val="single" w:color="0563C1"/>
          </w:rPr>
          <w:t>https://www.uvu.edu/studenthealth/psych/</w:t>
        </w:r>
      </w:hyperlink>
      <w:hyperlink r:id="rId54">
        <w:r w:rsidR="00235F2E">
          <w:t xml:space="preserve"> </w:t>
        </w:r>
      </w:hyperlink>
    </w:p>
    <w:p w14:paraId="3BF312A8" w14:textId="77777777" w:rsidR="00235F2E" w:rsidRDefault="00000000">
      <w:pPr>
        <w:ind w:left="16"/>
      </w:pPr>
      <w:r>
        <w:t xml:space="preserve">Ombudsman (person who facilitates complaints between student and university): </w:t>
      </w:r>
      <w:hyperlink r:id="rId55">
        <w:r w:rsidR="00235F2E">
          <w:rPr>
            <w:color w:val="0563C1"/>
            <w:u w:val="single" w:color="0563C1"/>
          </w:rPr>
          <w:t>https://www.uvu.edu/ombuds/</w:t>
        </w:r>
      </w:hyperlink>
      <w:hyperlink r:id="rId56">
        <w:r w:rsidR="00235F2E">
          <w:t xml:space="preserve"> </w:t>
        </w:r>
      </w:hyperlink>
    </w:p>
    <w:p w14:paraId="771F8E65" w14:textId="77777777" w:rsidR="00235F2E" w:rsidRDefault="00000000">
      <w:pPr>
        <w:ind w:left="16"/>
      </w:pPr>
      <w:r>
        <w:t xml:space="preserve">Registration Dates and Deadlines: </w:t>
      </w:r>
      <w:hyperlink r:id="rId57">
        <w:r w:rsidR="00235F2E">
          <w:rPr>
            <w:color w:val="0563C1"/>
            <w:u w:val="single" w:color="0563C1"/>
          </w:rPr>
          <w:t>https://www.uvu.edu/schedule/</w:t>
        </w:r>
      </w:hyperlink>
      <w:hyperlink r:id="rId58">
        <w:r w:rsidR="00235F2E">
          <w:t xml:space="preserve"> </w:t>
        </w:r>
      </w:hyperlink>
    </w:p>
    <w:p w14:paraId="10A6B0F4" w14:textId="77777777" w:rsidR="00235F2E" w:rsidRDefault="00000000">
      <w:pPr>
        <w:spacing w:after="3" w:line="259" w:lineRule="auto"/>
        <w:ind w:left="16"/>
      </w:pPr>
      <w:r>
        <w:t xml:space="preserve">Student Policies: </w:t>
      </w:r>
      <w:hyperlink r:id="rId59">
        <w:r w:rsidR="00235F2E">
          <w:rPr>
            <w:color w:val="0563C1"/>
            <w:u w:val="single" w:color="0563C1"/>
          </w:rPr>
          <w:t>https://www.uvu.edu/tm/policies/</w:t>
        </w:r>
      </w:hyperlink>
      <w:hyperlink r:id="rId60">
        <w:r w:rsidR="00235F2E">
          <w:t xml:space="preserve"> </w:t>
        </w:r>
      </w:hyperlink>
    </w:p>
    <w:p w14:paraId="65DF48A5" w14:textId="77777777" w:rsidR="00235F2E" w:rsidRDefault="00000000">
      <w:pPr>
        <w:spacing w:after="3" w:line="259" w:lineRule="auto"/>
        <w:ind w:left="16"/>
      </w:pPr>
      <w:r>
        <w:t xml:space="preserve">Student Resources: </w:t>
      </w:r>
      <w:hyperlink r:id="rId61">
        <w:r w:rsidR="00235F2E">
          <w:rPr>
            <w:color w:val="0563C1"/>
            <w:u w:val="single" w:color="0563C1"/>
          </w:rPr>
          <w:t>https://www.uvu.edu/students/</w:t>
        </w:r>
      </w:hyperlink>
      <w:hyperlink r:id="rId62">
        <w:r w:rsidR="00235F2E">
          <w:t xml:space="preserve"> </w:t>
        </w:r>
      </w:hyperlink>
    </w:p>
    <w:sectPr w:rsidR="00235F2E">
      <w:headerReference w:type="default" r:id="rId63"/>
      <w:pgSz w:w="12240" w:h="15840"/>
      <w:pgMar w:top="744" w:right="712" w:bottom="767" w:left="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A11C3" w14:textId="77777777" w:rsidR="004546F1" w:rsidRDefault="004546F1" w:rsidP="005E14AD">
      <w:pPr>
        <w:spacing w:line="240" w:lineRule="auto"/>
      </w:pPr>
      <w:r>
        <w:separator/>
      </w:r>
    </w:p>
  </w:endnote>
  <w:endnote w:type="continuationSeparator" w:id="0">
    <w:p w14:paraId="376B7D47" w14:textId="77777777" w:rsidR="004546F1" w:rsidRDefault="004546F1" w:rsidP="005E1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61371" w14:textId="77777777" w:rsidR="004546F1" w:rsidRDefault="004546F1" w:rsidP="005E14AD">
      <w:pPr>
        <w:spacing w:line="240" w:lineRule="auto"/>
      </w:pPr>
      <w:r>
        <w:separator/>
      </w:r>
    </w:p>
  </w:footnote>
  <w:footnote w:type="continuationSeparator" w:id="0">
    <w:p w14:paraId="47F509C1" w14:textId="77777777" w:rsidR="004546F1" w:rsidRDefault="004546F1" w:rsidP="005E14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E657" w14:textId="77777777" w:rsidR="005E14AD" w:rsidRDefault="005E14AD" w:rsidP="005E14A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52BE"/>
    <w:multiLevelType w:val="hybridMultilevel"/>
    <w:tmpl w:val="393E635C"/>
    <w:lvl w:ilvl="0" w:tplc="48C2C014">
      <w:start w:val="1"/>
      <w:numFmt w:val="upperLetter"/>
      <w:lvlText w:val="%1-"/>
      <w:lvlJc w:val="left"/>
      <w:pPr>
        <w:ind w:left="2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852F4E8">
      <w:start w:val="1"/>
      <w:numFmt w:val="lowerLetter"/>
      <w:lvlText w:val="%2"/>
      <w:lvlJc w:val="left"/>
      <w:pPr>
        <w:ind w:left="13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8DE47DE">
      <w:start w:val="1"/>
      <w:numFmt w:val="lowerRoman"/>
      <w:lvlText w:val="%3"/>
      <w:lvlJc w:val="left"/>
      <w:pPr>
        <w:ind w:left="20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782409A">
      <w:start w:val="1"/>
      <w:numFmt w:val="decimal"/>
      <w:lvlText w:val="%4"/>
      <w:lvlJc w:val="left"/>
      <w:pPr>
        <w:ind w:left="28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EC87964">
      <w:start w:val="1"/>
      <w:numFmt w:val="lowerLetter"/>
      <w:lvlText w:val="%5"/>
      <w:lvlJc w:val="left"/>
      <w:pPr>
        <w:ind w:left="35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22E4604">
      <w:start w:val="1"/>
      <w:numFmt w:val="lowerRoman"/>
      <w:lvlText w:val="%6"/>
      <w:lvlJc w:val="left"/>
      <w:pPr>
        <w:ind w:left="42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C9C427C">
      <w:start w:val="1"/>
      <w:numFmt w:val="decimal"/>
      <w:lvlText w:val="%7"/>
      <w:lvlJc w:val="left"/>
      <w:pPr>
        <w:ind w:left="497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CA0258E">
      <w:start w:val="1"/>
      <w:numFmt w:val="lowerLetter"/>
      <w:lvlText w:val="%8"/>
      <w:lvlJc w:val="left"/>
      <w:pPr>
        <w:ind w:left="569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134F54A">
      <w:start w:val="1"/>
      <w:numFmt w:val="lowerRoman"/>
      <w:lvlText w:val="%9"/>
      <w:lvlJc w:val="left"/>
      <w:pPr>
        <w:ind w:left="64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6525C1"/>
    <w:multiLevelType w:val="hybridMultilevel"/>
    <w:tmpl w:val="2766F224"/>
    <w:lvl w:ilvl="0" w:tplc="D7D6BD90">
      <w:start w:val="1"/>
      <w:numFmt w:val="bullet"/>
      <w:lvlText w:val="•"/>
      <w:lvlJc w:val="left"/>
      <w:pPr>
        <w:ind w:left="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BAAC62">
      <w:start w:val="1"/>
      <w:numFmt w:val="bullet"/>
      <w:lvlText w:val="o"/>
      <w:lvlJc w:val="left"/>
      <w:pPr>
        <w:ind w:left="1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765468">
      <w:start w:val="1"/>
      <w:numFmt w:val="bullet"/>
      <w:lvlText w:val="▪"/>
      <w:lvlJc w:val="left"/>
      <w:pPr>
        <w:ind w:left="2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A0F4A8">
      <w:start w:val="1"/>
      <w:numFmt w:val="bullet"/>
      <w:lvlText w:val="•"/>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D63688">
      <w:start w:val="1"/>
      <w:numFmt w:val="bullet"/>
      <w:lvlText w:val="o"/>
      <w:lvlJc w:val="left"/>
      <w:pPr>
        <w:ind w:left="3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AEC420">
      <w:start w:val="1"/>
      <w:numFmt w:val="bullet"/>
      <w:lvlText w:val="▪"/>
      <w:lvlJc w:val="left"/>
      <w:pPr>
        <w:ind w:left="4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7AD466">
      <w:start w:val="1"/>
      <w:numFmt w:val="bullet"/>
      <w:lvlText w:val="•"/>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58FB64">
      <w:start w:val="1"/>
      <w:numFmt w:val="bullet"/>
      <w:lvlText w:val="o"/>
      <w:lvlJc w:val="left"/>
      <w:pPr>
        <w:ind w:left="5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488160">
      <w:start w:val="1"/>
      <w:numFmt w:val="bullet"/>
      <w:lvlText w:val="▪"/>
      <w:lvlJc w:val="left"/>
      <w:pPr>
        <w:ind w:left="6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BE0FB0"/>
    <w:multiLevelType w:val="hybridMultilevel"/>
    <w:tmpl w:val="04A6C304"/>
    <w:lvl w:ilvl="0" w:tplc="0AE0AFF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1F65004">
      <w:start w:val="1"/>
      <w:numFmt w:val="lowerLetter"/>
      <w:lvlText w:val="%2"/>
      <w:lvlJc w:val="left"/>
      <w:pPr>
        <w:ind w:left="17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918155C">
      <w:start w:val="1"/>
      <w:numFmt w:val="lowerRoman"/>
      <w:lvlText w:val="%3"/>
      <w:lvlJc w:val="left"/>
      <w:pPr>
        <w:ind w:left="24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0948BD8">
      <w:start w:val="1"/>
      <w:numFmt w:val="decimal"/>
      <w:lvlText w:val="%4"/>
      <w:lvlJc w:val="left"/>
      <w:pPr>
        <w:ind w:left="31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B06517E">
      <w:start w:val="1"/>
      <w:numFmt w:val="lowerLetter"/>
      <w:lvlText w:val="%5"/>
      <w:lvlJc w:val="left"/>
      <w:pPr>
        <w:ind w:left="38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4AF79E">
      <w:start w:val="1"/>
      <w:numFmt w:val="lowerRoman"/>
      <w:lvlText w:val="%6"/>
      <w:lvlJc w:val="left"/>
      <w:pPr>
        <w:ind w:left="46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11229F4">
      <w:start w:val="1"/>
      <w:numFmt w:val="decimal"/>
      <w:lvlText w:val="%7"/>
      <w:lvlJc w:val="left"/>
      <w:pPr>
        <w:ind w:left="53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9EC122E">
      <w:start w:val="1"/>
      <w:numFmt w:val="lowerLetter"/>
      <w:lvlText w:val="%8"/>
      <w:lvlJc w:val="left"/>
      <w:pPr>
        <w:ind w:left="60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0D08746">
      <w:start w:val="1"/>
      <w:numFmt w:val="lowerRoman"/>
      <w:lvlText w:val="%9"/>
      <w:lvlJc w:val="left"/>
      <w:pPr>
        <w:ind w:left="67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A455AC"/>
    <w:multiLevelType w:val="hybridMultilevel"/>
    <w:tmpl w:val="D648230A"/>
    <w:lvl w:ilvl="0" w:tplc="AFCE25B4">
      <w:start w:val="1"/>
      <w:numFmt w:val="bullet"/>
      <w:lvlText w:val="•"/>
      <w:lvlJc w:val="left"/>
      <w:pPr>
        <w:ind w:left="87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5F08DA6">
      <w:start w:val="1"/>
      <w:numFmt w:val="bullet"/>
      <w:lvlText w:val="o"/>
      <w:lvlJc w:val="left"/>
      <w:pPr>
        <w:ind w:left="33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CA6FC0A">
      <w:start w:val="1"/>
      <w:numFmt w:val="bullet"/>
      <w:lvlText w:val="▪"/>
      <w:lvlJc w:val="left"/>
      <w:pPr>
        <w:ind w:left="405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388C7DE">
      <w:start w:val="1"/>
      <w:numFmt w:val="bullet"/>
      <w:lvlText w:val="•"/>
      <w:lvlJc w:val="left"/>
      <w:pPr>
        <w:ind w:left="477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58842B2">
      <w:start w:val="1"/>
      <w:numFmt w:val="bullet"/>
      <w:lvlText w:val="o"/>
      <w:lvlJc w:val="left"/>
      <w:pPr>
        <w:ind w:left="549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7AAEB56">
      <w:start w:val="1"/>
      <w:numFmt w:val="bullet"/>
      <w:lvlText w:val="▪"/>
      <w:lvlJc w:val="left"/>
      <w:pPr>
        <w:ind w:left="621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83C253A">
      <w:start w:val="1"/>
      <w:numFmt w:val="bullet"/>
      <w:lvlText w:val="•"/>
      <w:lvlJc w:val="left"/>
      <w:pPr>
        <w:ind w:left="69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C98122A">
      <w:start w:val="1"/>
      <w:numFmt w:val="bullet"/>
      <w:lvlText w:val="o"/>
      <w:lvlJc w:val="left"/>
      <w:pPr>
        <w:ind w:left="765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0BE6EE2">
      <w:start w:val="1"/>
      <w:numFmt w:val="bullet"/>
      <w:lvlText w:val="▪"/>
      <w:lvlJc w:val="left"/>
      <w:pPr>
        <w:ind w:left="837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8A6CD6"/>
    <w:multiLevelType w:val="hybridMultilevel"/>
    <w:tmpl w:val="280E123E"/>
    <w:lvl w:ilvl="0" w:tplc="54EC4928">
      <w:start w:val="2"/>
      <w:numFmt w:val="lowerLetter"/>
      <w:lvlText w:val="%1."/>
      <w:lvlJc w:val="left"/>
      <w:pPr>
        <w:ind w:left="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94E03B2">
      <w:start w:val="1"/>
      <w:numFmt w:val="lowerLetter"/>
      <w:lvlText w:val="%2"/>
      <w:lvlJc w:val="left"/>
      <w:pPr>
        <w:ind w:left="16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DBAA568">
      <w:start w:val="1"/>
      <w:numFmt w:val="lowerRoman"/>
      <w:lvlText w:val="%3"/>
      <w:lvlJc w:val="left"/>
      <w:pPr>
        <w:ind w:left="235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F98561A">
      <w:start w:val="1"/>
      <w:numFmt w:val="decimal"/>
      <w:lvlText w:val="%4"/>
      <w:lvlJc w:val="left"/>
      <w:pPr>
        <w:ind w:left="307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9DE17D4">
      <w:start w:val="1"/>
      <w:numFmt w:val="lowerLetter"/>
      <w:lvlText w:val="%5"/>
      <w:lvlJc w:val="left"/>
      <w:pPr>
        <w:ind w:left="379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43E80DE">
      <w:start w:val="1"/>
      <w:numFmt w:val="lowerRoman"/>
      <w:lvlText w:val="%6"/>
      <w:lvlJc w:val="left"/>
      <w:pPr>
        <w:ind w:left="451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8C2F03C">
      <w:start w:val="1"/>
      <w:numFmt w:val="decimal"/>
      <w:lvlText w:val="%7"/>
      <w:lvlJc w:val="left"/>
      <w:pPr>
        <w:ind w:left="52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1A63736">
      <w:start w:val="1"/>
      <w:numFmt w:val="lowerLetter"/>
      <w:lvlText w:val="%8"/>
      <w:lvlJc w:val="left"/>
      <w:pPr>
        <w:ind w:left="595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870DFA0">
      <w:start w:val="1"/>
      <w:numFmt w:val="lowerRoman"/>
      <w:lvlText w:val="%9"/>
      <w:lvlJc w:val="left"/>
      <w:pPr>
        <w:ind w:left="667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1921981657">
    <w:abstractNumId w:val="1"/>
  </w:num>
  <w:num w:numId="2" w16cid:durableId="1323436791">
    <w:abstractNumId w:val="3"/>
  </w:num>
  <w:num w:numId="3" w16cid:durableId="1341734489">
    <w:abstractNumId w:val="2"/>
  </w:num>
  <w:num w:numId="4" w16cid:durableId="1495803661">
    <w:abstractNumId w:val="4"/>
  </w:num>
  <w:num w:numId="5" w16cid:durableId="16306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2E"/>
    <w:rsid w:val="00235F2E"/>
    <w:rsid w:val="004546F1"/>
    <w:rsid w:val="00492318"/>
    <w:rsid w:val="00545670"/>
    <w:rsid w:val="005E14AD"/>
    <w:rsid w:val="007E64E9"/>
    <w:rsid w:val="008B44C1"/>
    <w:rsid w:val="00C7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7F9AE8"/>
  <w15:docId w15:val="{28AB815B-F5F3-A34A-B5BF-F1CF21B1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1" w:hanging="10"/>
    </w:pPr>
    <w:rPr>
      <w:rFonts w:ascii="Garamond" w:eastAsia="Garamond" w:hAnsi="Garamond" w:cs="Garamond"/>
      <w:color w:val="000000"/>
      <w:lang w:bidi="en-US"/>
    </w:rPr>
  </w:style>
  <w:style w:type="paragraph" w:styleId="Heading1">
    <w:name w:val="heading 1"/>
    <w:next w:val="Normal"/>
    <w:link w:val="Heading1Char"/>
    <w:uiPriority w:val="9"/>
    <w:qFormat/>
    <w:pPr>
      <w:keepNext/>
      <w:keepLines/>
      <w:spacing w:line="259" w:lineRule="auto"/>
      <w:ind w:left="31" w:hanging="10"/>
      <w:jc w:val="center"/>
      <w:outlineLvl w:val="0"/>
    </w:pPr>
    <w:rPr>
      <w:rFonts w:ascii="Garamond" w:eastAsia="Garamond" w:hAnsi="Garamond" w:cs="Garamond"/>
      <w:b/>
      <w:color w:val="000000"/>
    </w:rPr>
  </w:style>
  <w:style w:type="paragraph" w:styleId="Heading2">
    <w:name w:val="heading 2"/>
    <w:next w:val="Normal"/>
    <w:link w:val="Heading2Char"/>
    <w:uiPriority w:val="9"/>
    <w:unhideWhenUsed/>
    <w:qFormat/>
    <w:pPr>
      <w:keepNext/>
      <w:keepLines/>
      <w:spacing w:line="259" w:lineRule="auto"/>
      <w:ind w:left="31" w:hanging="10"/>
      <w:jc w:val="center"/>
      <w:outlineLvl w:val="1"/>
    </w:pPr>
    <w:rPr>
      <w:rFonts w:ascii="Garamond" w:eastAsia="Garamond" w:hAnsi="Garamond" w:cs="Garamon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character" w:customStyle="1" w:styleId="Heading2Char">
    <w:name w:val="Heading 2 Char"/>
    <w:link w:val="Heading2"/>
    <w:rPr>
      <w:rFonts w:ascii="Garamond" w:eastAsia="Garamond" w:hAnsi="Garamond" w:cs="Garamond"/>
      <w:b/>
      <w:color w:val="000000"/>
      <w:sz w:val="24"/>
    </w:rPr>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semiHidden/>
    <w:unhideWhenUsed/>
    <w:rsid w:val="005E14AD"/>
    <w:pPr>
      <w:spacing w:before="100" w:beforeAutospacing="1" w:after="100" w:afterAutospacing="1" w:line="240" w:lineRule="auto"/>
      <w:ind w:left="0" w:firstLine="0"/>
    </w:pPr>
    <w:rPr>
      <w:rFonts w:ascii="Times New Roman" w:eastAsia="Times New Roman" w:hAnsi="Times New Roman" w:cs="Times New Roman"/>
      <w:color w:val="auto"/>
      <w:lang w:bidi="ar-SA"/>
    </w:rPr>
  </w:style>
  <w:style w:type="paragraph" w:styleId="Header">
    <w:name w:val="header"/>
    <w:basedOn w:val="Normal"/>
    <w:link w:val="HeaderChar"/>
    <w:uiPriority w:val="99"/>
    <w:unhideWhenUsed/>
    <w:rsid w:val="005E14AD"/>
    <w:pPr>
      <w:tabs>
        <w:tab w:val="center" w:pos="4680"/>
        <w:tab w:val="right" w:pos="9360"/>
      </w:tabs>
      <w:spacing w:line="240" w:lineRule="auto"/>
    </w:pPr>
  </w:style>
  <w:style w:type="character" w:customStyle="1" w:styleId="HeaderChar">
    <w:name w:val="Header Char"/>
    <w:basedOn w:val="DefaultParagraphFont"/>
    <w:link w:val="Header"/>
    <w:uiPriority w:val="99"/>
    <w:rsid w:val="005E14AD"/>
    <w:rPr>
      <w:rFonts w:ascii="Garamond" w:eastAsia="Garamond" w:hAnsi="Garamond" w:cs="Garamond"/>
      <w:color w:val="000000"/>
      <w:lang w:bidi="en-US"/>
    </w:rPr>
  </w:style>
  <w:style w:type="paragraph" w:styleId="Footer">
    <w:name w:val="footer"/>
    <w:basedOn w:val="Normal"/>
    <w:link w:val="FooterChar"/>
    <w:uiPriority w:val="99"/>
    <w:unhideWhenUsed/>
    <w:rsid w:val="005E14AD"/>
    <w:pPr>
      <w:tabs>
        <w:tab w:val="center" w:pos="4680"/>
        <w:tab w:val="right" w:pos="9360"/>
      </w:tabs>
      <w:spacing w:line="240" w:lineRule="auto"/>
    </w:pPr>
  </w:style>
  <w:style w:type="character" w:customStyle="1" w:styleId="FooterChar">
    <w:name w:val="Footer Char"/>
    <w:basedOn w:val="DefaultParagraphFont"/>
    <w:link w:val="Footer"/>
    <w:uiPriority w:val="99"/>
    <w:rsid w:val="005E14AD"/>
    <w:rPr>
      <w:rFonts w:ascii="Garamond" w:eastAsia="Garamond" w:hAnsi="Garamond" w:cs="Garamond"/>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36195">
      <w:bodyDiv w:val="1"/>
      <w:marLeft w:val="0"/>
      <w:marRight w:val="0"/>
      <w:marTop w:val="0"/>
      <w:marBottom w:val="0"/>
      <w:divBdr>
        <w:top w:val="none" w:sz="0" w:space="0" w:color="auto"/>
        <w:left w:val="none" w:sz="0" w:space="0" w:color="auto"/>
        <w:bottom w:val="none" w:sz="0" w:space="0" w:color="auto"/>
        <w:right w:val="none" w:sz="0" w:space="0" w:color="auto"/>
      </w:divBdr>
      <w:divsChild>
        <w:div w:id="1610241147">
          <w:marLeft w:val="0"/>
          <w:marRight w:val="0"/>
          <w:marTop w:val="0"/>
          <w:marBottom w:val="0"/>
          <w:divBdr>
            <w:top w:val="none" w:sz="0" w:space="0" w:color="auto"/>
            <w:left w:val="none" w:sz="0" w:space="0" w:color="auto"/>
            <w:bottom w:val="none" w:sz="0" w:space="0" w:color="auto"/>
            <w:right w:val="none" w:sz="0" w:space="0" w:color="auto"/>
          </w:divBdr>
          <w:divsChild>
            <w:div w:id="1780225285">
              <w:marLeft w:val="0"/>
              <w:marRight w:val="0"/>
              <w:marTop w:val="0"/>
              <w:marBottom w:val="0"/>
              <w:divBdr>
                <w:top w:val="none" w:sz="0" w:space="0" w:color="auto"/>
                <w:left w:val="none" w:sz="0" w:space="0" w:color="auto"/>
                <w:bottom w:val="none" w:sz="0" w:space="0" w:color="auto"/>
                <w:right w:val="none" w:sz="0" w:space="0" w:color="auto"/>
              </w:divBdr>
              <w:divsChild>
                <w:div w:id="7791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m/Paper-Mate-Clearpoint-Mechanical-Refillable/dp/B01MF5BELS/ref=sr_1_3?keywords=papermate+clearpoint&amp;qid=1566082879&amp;s=office-products&amp;sr=1-3" TargetMode="External"/><Relationship Id="rId21" Type="http://schemas.openxmlformats.org/officeDocument/2006/relationships/hyperlink" Target="https://www.amazon.com/Standard-Wirebound-Manuscript-Paper-Green/dp/0881884995" TargetMode="External"/><Relationship Id="rId34" Type="http://schemas.openxmlformats.org/officeDocument/2006/relationships/hyperlink" Target="https://www.uvu.edu/inclusion/about/index.html" TargetMode="External"/><Relationship Id="rId42" Type="http://schemas.openxmlformats.org/officeDocument/2006/relationships/hyperlink" Target="https://www.uvu.edu/studenthealth/psych/" TargetMode="External"/><Relationship Id="rId47" Type="http://schemas.openxmlformats.org/officeDocument/2006/relationships/hyperlink" Target="https://www.uvu.edu/socialimpact/programs/food-pantry.html" TargetMode="External"/><Relationship Id="rId50" Type="http://schemas.openxmlformats.org/officeDocument/2006/relationships/hyperlink" Target="https://www.uvu.edu/socialimpact/programs/food-pantry.html" TargetMode="External"/><Relationship Id="rId55" Type="http://schemas.openxmlformats.org/officeDocument/2006/relationships/hyperlink" Target="https://www.uvu.edu/ombuds/" TargetMode="External"/><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uvu.instructure.com/courses/532756/assignments/5655130" TargetMode="External"/><Relationship Id="rId29" Type="http://schemas.openxmlformats.org/officeDocument/2006/relationships/hyperlink" Target="https://www.amazon.com/Paper-Mate-Clearpoint-Mechanical-Refillable/dp/B01MF5BELS/ref=sr_1_3?keywords=papermate+clearpoint&amp;qid=1566082879&amp;s=office-products&amp;sr=1-3" TargetMode="External"/><Relationship Id="rId11" Type="http://schemas.openxmlformats.org/officeDocument/2006/relationships/hyperlink" Target="http://www.artusimusic.com/" TargetMode="External"/><Relationship Id="rId24" Type="http://schemas.openxmlformats.org/officeDocument/2006/relationships/hyperlink" Target="http://www.uh.edu/~tkoozin/blank10score.pdf" TargetMode="External"/><Relationship Id="rId32" Type="http://schemas.openxmlformats.org/officeDocument/2006/relationships/hyperlink" Target="https://www.uvu.edu/records/ferpa.html" TargetMode="External"/><Relationship Id="rId37" Type="http://schemas.openxmlformats.org/officeDocument/2006/relationships/hyperlink" Target="https://www.uvu.edu/inclusion/about/index.html" TargetMode="External"/><Relationship Id="rId40" Type="http://schemas.openxmlformats.org/officeDocument/2006/relationships/hyperlink" Target="https://www.uvu.edu/studenthealth/psych/" TargetMode="External"/><Relationship Id="rId45" Type="http://schemas.openxmlformats.org/officeDocument/2006/relationships/hyperlink" Target="https://www.uvu.edu/music/docs/student_handbook.pdf" TargetMode="External"/><Relationship Id="rId53" Type="http://schemas.openxmlformats.org/officeDocument/2006/relationships/hyperlink" Target="https://www.uvu.edu/studenthealth/psych/" TargetMode="External"/><Relationship Id="rId58" Type="http://schemas.openxmlformats.org/officeDocument/2006/relationships/hyperlink" Target="https://www.uvu.edu/schedule/" TargetMode="External"/><Relationship Id="rId5" Type="http://schemas.openxmlformats.org/officeDocument/2006/relationships/footnotes" Target="footnotes.xml"/><Relationship Id="rId61" Type="http://schemas.openxmlformats.org/officeDocument/2006/relationships/hyperlink" Target="https://www.uvu.edu/students/" TargetMode="External"/><Relationship Id="rId19" Type="http://schemas.openxmlformats.org/officeDocument/2006/relationships/hyperlink" Target="https://www.amazon.com/Standard-Wirebound-Manuscript-Paper-Green/dp/0881884995" TargetMode="External"/><Relationship Id="rId14" Type="http://schemas.openxmlformats.org/officeDocument/2006/relationships/hyperlink" Target="https://ncia.wwnorton.com/ebook-guidetotheory4" TargetMode="External"/><Relationship Id="rId22" Type="http://schemas.openxmlformats.org/officeDocument/2006/relationships/hyperlink" Target="http://www.uh.edu/~tkoozin/blank10score.pdf" TargetMode="External"/><Relationship Id="rId27" Type="http://schemas.openxmlformats.org/officeDocument/2006/relationships/hyperlink" Target="https://www.amazon.com/Paper-Mate-Clearpoint-Mechanical-Refillable/dp/B01MF5BELS/ref=sr_1_3?keywords=papermate+clearpoint&amp;qid=1566082879&amp;s=office-products&amp;sr=1-3" TargetMode="External"/><Relationship Id="rId30" Type="http://schemas.openxmlformats.org/officeDocument/2006/relationships/hyperlink" Target="https://www.uvu.edu/records/ferpa.html" TargetMode="External"/><Relationship Id="rId35" Type="http://schemas.openxmlformats.org/officeDocument/2006/relationships/hyperlink" Target="https://www.uvu.edu/inclusion/about/index.html" TargetMode="External"/><Relationship Id="rId43" Type="http://schemas.openxmlformats.org/officeDocument/2006/relationships/hyperlink" Target="https://www.uvu.edu/tm/policies/" TargetMode="External"/><Relationship Id="rId48" Type="http://schemas.openxmlformats.org/officeDocument/2006/relationships/hyperlink" Target="https://www.uvu.edu/socialimpact/programs/food-pantry.html" TargetMode="External"/><Relationship Id="rId56" Type="http://schemas.openxmlformats.org/officeDocument/2006/relationships/hyperlink" Target="https://www.uvu.edu/ombuds/" TargetMode="External"/><Relationship Id="rId64" Type="http://schemas.openxmlformats.org/officeDocument/2006/relationships/fontTable" Target="fontTable.xml"/><Relationship Id="rId8" Type="http://schemas.openxmlformats.org/officeDocument/2006/relationships/hyperlink" Target="https://www.artusimusic.com/privacy_policy/" TargetMode="External"/><Relationship Id="rId51" Type="http://schemas.openxmlformats.org/officeDocument/2006/relationships/hyperlink" Target="https://www.uvu.edu/multicultural/lgbt/" TargetMode="External"/><Relationship Id="rId3" Type="http://schemas.openxmlformats.org/officeDocument/2006/relationships/settings" Target="settings.xml"/><Relationship Id="rId12" Type="http://schemas.openxmlformats.org/officeDocument/2006/relationships/hyperlink" Target="http://www.artusimusic.com/" TargetMode="External"/><Relationship Id="rId17" Type="http://schemas.openxmlformats.org/officeDocument/2006/relationships/hyperlink" Target="https://uvu.instructure.com/courses/532756/assignments/5655130" TargetMode="External"/><Relationship Id="rId25" Type="http://schemas.openxmlformats.org/officeDocument/2006/relationships/hyperlink" Target="http://www.uh.edu/~tkoozin/blank10score.pdf" TargetMode="External"/><Relationship Id="rId33" Type="http://schemas.openxmlformats.org/officeDocument/2006/relationships/hyperlink" Target="https://www.uvu.edu/inclusion/about/index.html" TargetMode="External"/><Relationship Id="rId38" Type="http://schemas.openxmlformats.org/officeDocument/2006/relationships/hyperlink" Target="https://www.uvu.edu/firstyear/" TargetMode="External"/><Relationship Id="rId46" Type="http://schemas.openxmlformats.org/officeDocument/2006/relationships/hyperlink" Target="https://www.uvu.edu/music/docs/student_handbook.pdf" TargetMode="External"/><Relationship Id="rId59" Type="http://schemas.openxmlformats.org/officeDocument/2006/relationships/hyperlink" Target="https://www.uvu.edu/tm/policies/" TargetMode="External"/><Relationship Id="rId20" Type="http://schemas.openxmlformats.org/officeDocument/2006/relationships/hyperlink" Target="https://www.amazon.com/Standard-Wirebound-Manuscript-Paper-Green/dp/0881884995" TargetMode="External"/><Relationship Id="rId41" Type="http://schemas.openxmlformats.org/officeDocument/2006/relationships/hyperlink" Target="https://www.uvu.edu/studenthealth/psych/" TargetMode="External"/><Relationship Id="rId54" Type="http://schemas.openxmlformats.org/officeDocument/2006/relationships/hyperlink" Target="https://www.uvu.edu/studenthealth/psych/" TargetMode="External"/><Relationship Id="rId62" Type="http://schemas.openxmlformats.org/officeDocument/2006/relationships/hyperlink" Target="https://www.uvu.edu/student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cia.wwnorton.com/ebook-guidetotheory4" TargetMode="External"/><Relationship Id="rId23" Type="http://schemas.openxmlformats.org/officeDocument/2006/relationships/hyperlink" Target="http://www.uh.edu/~tkoozin/blank10score.pdf" TargetMode="External"/><Relationship Id="rId28" Type="http://schemas.openxmlformats.org/officeDocument/2006/relationships/hyperlink" Target="https://www.amazon.com/Paper-Mate-Clearpoint-Mechanical-Refillable/dp/B01MF5BELS/ref=sr_1_3?keywords=papermate+clearpoint&amp;qid=1566082879&amp;s=office-products&amp;sr=1-3" TargetMode="External"/><Relationship Id="rId36" Type="http://schemas.openxmlformats.org/officeDocument/2006/relationships/hyperlink" Target="https://www.uvu.edu/inclusion/about/index.html" TargetMode="External"/><Relationship Id="rId49" Type="http://schemas.openxmlformats.org/officeDocument/2006/relationships/hyperlink" Target="https://www.uvu.edu/socialimpact/programs/food-pantry.html" TargetMode="External"/><Relationship Id="rId57" Type="http://schemas.openxmlformats.org/officeDocument/2006/relationships/hyperlink" Target="https://www.uvu.edu/schedule/" TargetMode="External"/><Relationship Id="rId10" Type="http://schemas.openxmlformats.org/officeDocument/2006/relationships/hyperlink" Target="https://www.artusimusic.com/privacy_policy/" TargetMode="External"/><Relationship Id="rId31" Type="http://schemas.openxmlformats.org/officeDocument/2006/relationships/hyperlink" Target="https://www.uvu.edu/records/ferpa.html" TargetMode="External"/><Relationship Id="rId44" Type="http://schemas.openxmlformats.org/officeDocument/2006/relationships/hyperlink" Target="https://www.uvu.edu/tm/policies/" TargetMode="External"/><Relationship Id="rId52" Type="http://schemas.openxmlformats.org/officeDocument/2006/relationships/hyperlink" Target="https://www.uvu.edu/multicultural/lgbt/" TargetMode="External"/><Relationship Id="rId60" Type="http://schemas.openxmlformats.org/officeDocument/2006/relationships/hyperlink" Target="https://www.uvu.edu/tm/policie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tusimusic.com/privacy_policy/" TargetMode="External"/><Relationship Id="rId13" Type="http://schemas.openxmlformats.org/officeDocument/2006/relationships/hyperlink" Target="http://www.artusimusic.com/" TargetMode="External"/><Relationship Id="rId18" Type="http://schemas.openxmlformats.org/officeDocument/2006/relationships/hyperlink" Target="https://www.amazon.com/Standard-Wirebound-Manuscript-Paper-Green/dp/0881884995" TargetMode="External"/><Relationship Id="rId39" Type="http://schemas.openxmlformats.org/officeDocument/2006/relationships/hyperlink" Target="https://www.uvu.edu/first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Tarantelli</dc:creator>
  <cp:keywords/>
  <cp:lastModifiedBy>Esther Boswell</cp:lastModifiedBy>
  <cp:revision>2</cp:revision>
  <dcterms:created xsi:type="dcterms:W3CDTF">2025-06-17T15:25:00Z</dcterms:created>
  <dcterms:modified xsi:type="dcterms:W3CDTF">2025-06-17T15:25:00Z</dcterms:modified>
</cp:coreProperties>
</file>