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6C17A" w14:textId="77777777" w:rsidR="00875CBC" w:rsidRPr="00EE6409" w:rsidRDefault="00875CBC" w:rsidP="00875CBC">
      <w:pPr>
        <w:rPr>
          <w:sz w:val="28"/>
          <w:szCs w:val="28"/>
        </w:rPr>
      </w:pPr>
      <w:r w:rsidRPr="00EE6409">
        <w:rPr>
          <w:sz w:val="28"/>
          <w:szCs w:val="28"/>
        </w:rPr>
        <w:t>Professional Dining Room Service – CA 1140-001</w:t>
      </w:r>
    </w:p>
    <w:p w14:paraId="4AC95184" w14:textId="77777777" w:rsidR="00875CBC" w:rsidRPr="00B86B62" w:rsidRDefault="00875CBC" w:rsidP="00875CBC">
      <w:r>
        <w:rPr>
          <w:i/>
          <w:iCs/>
        </w:rPr>
        <w:t>“There is no magic in magic… magic is in the details.” – Walt Disney</w:t>
      </w:r>
    </w:p>
    <w:p w14:paraId="284919E2" w14:textId="2E68B945" w:rsidR="00875CBC" w:rsidRDefault="00E81B67" w:rsidP="00875CBC">
      <w:r>
        <w:t xml:space="preserve">Fall </w:t>
      </w:r>
      <w:r w:rsidR="00875CBC">
        <w:t>202</w:t>
      </w:r>
      <w:r w:rsidR="003559BB">
        <w:t xml:space="preserve">5 </w:t>
      </w:r>
      <w:r w:rsidR="00875CBC">
        <w:t>– B</w:t>
      </w:r>
      <w:r w:rsidR="003559BB">
        <w:t>1</w:t>
      </w:r>
    </w:p>
    <w:p w14:paraId="1772C048" w14:textId="5A59BD3E" w:rsidR="00875CBC" w:rsidRDefault="00875CBC" w:rsidP="00875CBC">
      <w:r>
        <w:t xml:space="preserve">Instructor: </w:t>
      </w:r>
      <w:r w:rsidR="00CD2207">
        <w:t>Kim Allison</w:t>
      </w:r>
      <w:r w:rsidR="009F303D">
        <w:t xml:space="preserve"> – Jenna Hall</w:t>
      </w:r>
    </w:p>
    <w:p w14:paraId="28474115" w14:textId="7F286E28" w:rsidR="00875CBC" w:rsidRDefault="00875CBC" w:rsidP="00875CBC">
      <w:r>
        <w:t>Office: EC 007</w:t>
      </w:r>
      <w:r w:rsidR="009F303D">
        <w:t>c</w:t>
      </w:r>
      <w:r>
        <w:t xml:space="preserve"> (UCCU Center/ Restaurant Forte)</w:t>
      </w:r>
      <w:r w:rsidR="0040251F">
        <w:tab/>
        <w:t>Office Hours: By appointment</w:t>
      </w:r>
    </w:p>
    <w:p w14:paraId="50987B93" w14:textId="49620876" w:rsidR="00875CBC" w:rsidRDefault="00875CBC" w:rsidP="00875CBC">
      <w:r>
        <w:t>E</w:t>
      </w:r>
      <w:r w:rsidR="00CD2207">
        <w:t xml:space="preserve">mail:  </w:t>
      </w:r>
      <w:hyperlink r:id="rId8" w:history="1">
        <w:r w:rsidRPr="00E309B1">
          <w:rPr>
            <w:rStyle w:val="Hyperlink"/>
          </w:rPr>
          <w:t>jenna.hall@uvu.edu</w:t>
        </w:r>
      </w:hyperlink>
    </w:p>
    <w:p w14:paraId="04C9920B" w14:textId="63E0AC23" w:rsidR="00875CBC" w:rsidRDefault="00875CBC" w:rsidP="00875CBC">
      <w:r>
        <w:t xml:space="preserve">Office Phone: </w:t>
      </w:r>
      <w:r w:rsidR="0040251F">
        <w:t xml:space="preserve">801-863-7054 or </w:t>
      </w:r>
      <w:r>
        <w:t>801-863-6925</w:t>
      </w:r>
      <w:r>
        <w:tab/>
        <w:t>Text Only:</w:t>
      </w:r>
      <w:r w:rsidR="0040251F">
        <w:t xml:space="preserve"> </w:t>
      </w:r>
      <w:r>
        <w:t>801-380-2061</w:t>
      </w:r>
    </w:p>
    <w:p w14:paraId="43F46917" w14:textId="77777777" w:rsidR="00875CBC" w:rsidRPr="00B51439" w:rsidRDefault="00875CBC" w:rsidP="00875CBC">
      <w:pPr>
        <w:rPr>
          <w:sz w:val="28"/>
          <w:szCs w:val="28"/>
          <w:u w:val="single"/>
        </w:rPr>
      </w:pPr>
      <w:r w:rsidRPr="00B51439">
        <w:rPr>
          <w:sz w:val="28"/>
          <w:szCs w:val="28"/>
          <w:u w:val="single"/>
        </w:rPr>
        <w:t>Course Outline:</w:t>
      </w:r>
    </w:p>
    <w:p w14:paraId="127080EF" w14:textId="77777777" w:rsidR="00875CBC" w:rsidRDefault="00875CBC" w:rsidP="00875CBC">
      <w:r w:rsidRPr="00B51439">
        <w:t>The goal of the service portion of this class is to educate future servers, supervisors, and managers in the techniques and demeanor of professional service.</w:t>
      </w:r>
    </w:p>
    <w:p w14:paraId="010F01AE" w14:textId="77777777" w:rsidR="00875CBC" w:rsidRPr="00B51439" w:rsidRDefault="00875CBC" w:rsidP="00875CBC">
      <w:pPr>
        <w:rPr>
          <w:sz w:val="28"/>
          <w:szCs w:val="28"/>
          <w:u w:val="single"/>
        </w:rPr>
      </w:pPr>
      <w:r w:rsidRPr="00B51439">
        <w:rPr>
          <w:sz w:val="28"/>
          <w:szCs w:val="28"/>
          <w:u w:val="single"/>
        </w:rPr>
        <w:t>Rationale:</w:t>
      </w:r>
    </w:p>
    <w:p w14:paraId="37C0342C" w14:textId="77777777" w:rsidR="00875CBC" w:rsidRDefault="00875CBC" w:rsidP="00875CBC">
      <w:r>
        <w:t>This course is designed for Culinary Arts Majors and serves as an elective credit for other business majors.</w:t>
      </w:r>
    </w:p>
    <w:p w14:paraId="639E4C28" w14:textId="77777777" w:rsidR="00875CBC" w:rsidRPr="00B51439" w:rsidRDefault="00875CBC" w:rsidP="00875CBC">
      <w:pPr>
        <w:rPr>
          <w:sz w:val="28"/>
          <w:szCs w:val="28"/>
          <w:u w:val="single"/>
        </w:rPr>
      </w:pPr>
      <w:r w:rsidRPr="00B51439">
        <w:rPr>
          <w:sz w:val="28"/>
          <w:szCs w:val="28"/>
          <w:u w:val="single"/>
        </w:rPr>
        <w:t>Course Learning Outcomes and Objectives:</w:t>
      </w:r>
    </w:p>
    <w:p w14:paraId="4ADC8D79" w14:textId="77777777" w:rsidR="00875CBC" w:rsidRDefault="00875CBC" w:rsidP="00875CBC">
      <w:pPr>
        <w:pStyle w:val="ListParagraph"/>
        <w:numPr>
          <w:ilvl w:val="0"/>
          <w:numId w:val="1"/>
        </w:numPr>
      </w:pPr>
      <w:r>
        <w:t>Identify and utilize equipment and supplies used in table service</w:t>
      </w:r>
    </w:p>
    <w:p w14:paraId="0A2C26DD" w14:textId="77777777" w:rsidR="00875CBC" w:rsidRDefault="00875CBC" w:rsidP="00875CBC">
      <w:pPr>
        <w:pStyle w:val="ListParagraph"/>
        <w:numPr>
          <w:ilvl w:val="0"/>
          <w:numId w:val="1"/>
        </w:numPr>
      </w:pPr>
      <w:r>
        <w:t>Specify the five types of service and the serving sequence for each type of service</w:t>
      </w:r>
    </w:p>
    <w:p w14:paraId="5ADB9FD6" w14:textId="77777777" w:rsidR="00875CBC" w:rsidRDefault="00875CBC" w:rsidP="00875CBC">
      <w:pPr>
        <w:pStyle w:val="ListParagraph"/>
        <w:numPr>
          <w:ilvl w:val="0"/>
          <w:numId w:val="1"/>
        </w:numPr>
      </w:pPr>
      <w:r>
        <w:t>Properly prepare dining room for service</w:t>
      </w:r>
    </w:p>
    <w:p w14:paraId="368FAD62" w14:textId="77777777" w:rsidR="00875CBC" w:rsidRDefault="00875CBC" w:rsidP="00875CBC">
      <w:pPr>
        <w:pStyle w:val="ListParagraph"/>
        <w:numPr>
          <w:ilvl w:val="0"/>
          <w:numId w:val="1"/>
        </w:numPr>
      </w:pPr>
      <w:r>
        <w:t>Understand the importance of excellent service to a successful operation</w:t>
      </w:r>
    </w:p>
    <w:p w14:paraId="40FB5DDF" w14:textId="77777777" w:rsidR="00875CBC" w:rsidRDefault="00875CBC" w:rsidP="00875CBC">
      <w:pPr>
        <w:pStyle w:val="ListParagraph"/>
        <w:numPr>
          <w:ilvl w:val="0"/>
          <w:numId w:val="1"/>
        </w:numPr>
      </w:pPr>
      <w:r>
        <w:t>Understand proper table setting, table service, and table clearing techniques</w:t>
      </w:r>
    </w:p>
    <w:p w14:paraId="064D029E" w14:textId="77777777" w:rsidR="00875CBC" w:rsidRDefault="00875CBC" w:rsidP="00875CBC">
      <w:pPr>
        <w:pStyle w:val="ListParagraph"/>
        <w:numPr>
          <w:ilvl w:val="0"/>
          <w:numId w:val="1"/>
        </w:numPr>
      </w:pPr>
      <w:r>
        <w:t>Be able to exceed the needs of guests</w:t>
      </w:r>
    </w:p>
    <w:p w14:paraId="536A0944" w14:textId="77777777" w:rsidR="00875CBC" w:rsidRDefault="00875CBC" w:rsidP="00875CBC">
      <w:pPr>
        <w:pStyle w:val="ListParagraph"/>
        <w:numPr>
          <w:ilvl w:val="0"/>
          <w:numId w:val="1"/>
        </w:numPr>
      </w:pPr>
      <w:r>
        <w:t>Understand dining room sales techniques</w:t>
      </w:r>
    </w:p>
    <w:p w14:paraId="25F25371" w14:textId="77777777" w:rsidR="00875CBC" w:rsidRDefault="00875CBC" w:rsidP="00875CBC">
      <w:pPr>
        <w:pStyle w:val="ListParagraph"/>
        <w:numPr>
          <w:ilvl w:val="0"/>
          <w:numId w:val="1"/>
        </w:numPr>
      </w:pPr>
      <w:r>
        <w:t>Apply the rules of etiquette as they relate to Front of House service</w:t>
      </w:r>
    </w:p>
    <w:p w14:paraId="5C77D271" w14:textId="77777777" w:rsidR="00875CBC" w:rsidRDefault="00875CBC" w:rsidP="00875CBC">
      <w:pPr>
        <w:pStyle w:val="ListParagraph"/>
        <w:numPr>
          <w:ilvl w:val="0"/>
          <w:numId w:val="1"/>
        </w:numPr>
      </w:pPr>
      <w:r>
        <w:t>Be able to understand and use industry related jargon and grammar</w:t>
      </w:r>
    </w:p>
    <w:p w14:paraId="7BD12252" w14:textId="77777777" w:rsidR="00875CBC" w:rsidRDefault="00875CBC" w:rsidP="00875CBC">
      <w:pPr>
        <w:pStyle w:val="ListParagraph"/>
        <w:numPr>
          <w:ilvl w:val="0"/>
          <w:numId w:val="1"/>
        </w:numPr>
      </w:pPr>
      <w:r>
        <w:t>Develop an ease of communication with guests in person</w:t>
      </w:r>
    </w:p>
    <w:p w14:paraId="050BB8D1" w14:textId="13842368" w:rsidR="00875CBC" w:rsidRDefault="00875CBC" w:rsidP="00875CBC">
      <w:pPr>
        <w:pStyle w:val="ListParagraph"/>
        <w:numPr>
          <w:ilvl w:val="0"/>
          <w:numId w:val="1"/>
        </w:numPr>
      </w:pPr>
      <w:r>
        <w:t>Employ principles of Front of House organization for special event catering</w:t>
      </w:r>
    </w:p>
    <w:p w14:paraId="2DBDCBCB" w14:textId="77777777" w:rsidR="00875CBC" w:rsidRPr="00B51439" w:rsidRDefault="00875CBC" w:rsidP="00875CBC">
      <w:pPr>
        <w:rPr>
          <w:b/>
          <w:bCs/>
          <w:sz w:val="32"/>
          <w:szCs w:val="32"/>
        </w:rPr>
      </w:pPr>
      <w:r w:rsidRPr="00B51439">
        <w:rPr>
          <w:b/>
          <w:bCs/>
          <w:sz w:val="32"/>
          <w:szCs w:val="32"/>
        </w:rPr>
        <w:t>Course Requirements</w:t>
      </w:r>
    </w:p>
    <w:p w14:paraId="6A175076" w14:textId="5E7341DD" w:rsidR="00B3374F" w:rsidRPr="00B3374F" w:rsidRDefault="00B3374F" w:rsidP="00B3374F">
      <w:pPr>
        <w:rPr>
          <w:u w:val="single"/>
        </w:rPr>
      </w:pPr>
      <w:r w:rsidRPr="00B3374F">
        <w:rPr>
          <w:u w:val="single"/>
        </w:rPr>
        <w:t>Evaluation System:</w:t>
      </w:r>
    </w:p>
    <w:p w14:paraId="1B76BF12" w14:textId="77777777" w:rsidR="00B3374F" w:rsidRDefault="00B3374F" w:rsidP="00B3374F">
      <w:r w:rsidRPr="000E407E">
        <w:t>The evaluation system is as follows:</w:t>
      </w:r>
    </w:p>
    <w:p w14:paraId="358CE736" w14:textId="69864392" w:rsidR="00B3374F" w:rsidRDefault="00B3374F" w:rsidP="00B3374F">
      <w:r w:rsidRPr="000E407E">
        <w:t xml:space="preserve">Week #1 </w:t>
      </w:r>
      <w:r>
        <w:tab/>
      </w:r>
      <w:r>
        <w:tab/>
      </w:r>
      <w:r>
        <w:tab/>
      </w:r>
      <w:r>
        <w:tab/>
      </w:r>
      <w:r>
        <w:tab/>
      </w:r>
      <w:r>
        <w:tab/>
      </w:r>
      <w:r w:rsidR="00EE4035">
        <w:t>30</w:t>
      </w:r>
      <w:r w:rsidRPr="000E407E">
        <w:t xml:space="preserve"> points (In person) </w:t>
      </w:r>
    </w:p>
    <w:p w14:paraId="798EDC01" w14:textId="418C7877" w:rsidR="00B3374F" w:rsidRDefault="00B3374F" w:rsidP="00B3374F">
      <w:r w:rsidRPr="000E407E">
        <w:lastRenderedPageBreak/>
        <w:t xml:space="preserve">Utah Alcohol Certification </w:t>
      </w:r>
      <w:r>
        <w:tab/>
      </w:r>
      <w:r>
        <w:tab/>
      </w:r>
      <w:r>
        <w:tab/>
      </w:r>
      <w:r>
        <w:tab/>
      </w:r>
      <w:r w:rsidRPr="000E407E">
        <w:t xml:space="preserve">50 points (online) </w:t>
      </w:r>
    </w:p>
    <w:p w14:paraId="789B06F3" w14:textId="5E00886F" w:rsidR="00B3374F" w:rsidRDefault="00B3374F" w:rsidP="00B3374F">
      <w:r w:rsidRPr="000E407E">
        <w:t xml:space="preserve">Research Paper </w:t>
      </w:r>
      <w:r>
        <w:tab/>
      </w:r>
      <w:r>
        <w:tab/>
      </w:r>
      <w:r>
        <w:tab/>
      </w:r>
      <w:r>
        <w:tab/>
      </w:r>
      <w:r>
        <w:tab/>
      </w:r>
      <w:r w:rsidRPr="000E407E">
        <w:t>50 points (submit</w:t>
      </w:r>
      <w:r w:rsidR="003559BB">
        <w:t xml:space="preserve"> on canvas or by email</w:t>
      </w:r>
      <w:r w:rsidRPr="000E407E">
        <w:t xml:space="preserve">) </w:t>
      </w:r>
    </w:p>
    <w:p w14:paraId="6E668A64" w14:textId="5A7EF91E" w:rsidR="00B3374F" w:rsidRDefault="00B3374F" w:rsidP="00B3374F">
      <w:r w:rsidRPr="000E407E">
        <w:t xml:space="preserve">Special Event (in person lab) </w:t>
      </w:r>
      <w:r>
        <w:tab/>
      </w:r>
      <w:r>
        <w:tab/>
      </w:r>
      <w:r>
        <w:tab/>
      </w:r>
      <w:r w:rsidR="00D97A5F">
        <w:t>6</w:t>
      </w:r>
      <w:r w:rsidRPr="000E407E">
        <w:t xml:space="preserve">0 points </w:t>
      </w:r>
      <w:r w:rsidR="007912A7">
        <w:t>(see sign-up sheet)</w:t>
      </w:r>
    </w:p>
    <w:p w14:paraId="6ED810BE" w14:textId="2C313997" w:rsidR="00B3374F" w:rsidRDefault="007912A7" w:rsidP="00B3374F">
      <w:r>
        <w:t xml:space="preserve">Final </w:t>
      </w:r>
      <w:r w:rsidR="00C03E11">
        <w:t xml:space="preserve">Event </w:t>
      </w:r>
      <w:r w:rsidR="00B3374F" w:rsidRPr="000E407E">
        <w:t xml:space="preserve">(in person lab) </w:t>
      </w:r>
      <w:r w:rsidR="00B3374F">
        <w:tab/>
      </w:r>
      <w:r w:rsidR="00C03E11">
        <w:tab/>
      </w:r>
      <w:r w:rsidR="00B3374F">
        <w:tab/>
      </w:r>
      <w:r w:rsidR="00B3374F">
        <w:tab/>
      </w:r>
      <w:r w:rsidR="00EE4035">
        <w:t>2</w:t>
      </w:r>
      <w:r w:rsidR="00B3374F" w:rsidRPr="000E407E">
        <w:t>00 points (</w:t>
      </w:r>
      <w:r w:rsidR="00CD2207">
        <w:t>Saturday, October 11</w:t>
      </w:r>
      <w:r w:rsidR="00CD2207" w:rsidRPr="00CD2207">
        <w:rPr>
          <w:vertAlign w:val="superscript"/>
        </w:rPr>
        <w:t>th</w:t>
      </w:r>
      <w:r w:rsidR="00CD2207">
        <w:t>)</w:t>
      </w:r>
      <w:r w:rsidR="00B3374F" w:rsidRPr="000E407E">
        <w:t xml:space="preserve"> </w:t>
      </w:r>
    </w:p>
    <w:p w14:paraId="720730F2" w14:textId="45919D0D" w:rsidR="00B3374F" w:rsidRDefault="00B3374F" w:rsidP="00B3374F">
      <w:r w:rsidRPr="000E407E">
        <w:t xml:space="preserve">Restaurant Forte Waiter (in person lab) </w:t>
      </w:r>
      <w:r>
        <w:tab/>
      </w:r>
      <w:r>
        <w:tab/>
      </w:r>
      <w:r w:rsidRPr="000E407E">
        <w:t>200 points (see sign-up sheet)</w:t>
      </w:r>
    </w:p>
    <w:p w14:paraId="0FC0E522" w14:textId="2ED9E038" w:rsidR="0040251F" w:rsidRDefault="00DC1EFD" w:rsidP="00B3374F">
      <w:r>
        <w:t>Napkin Folding &amp; Wine Pouring</w:t>
      </w:r>
      <w:r w:rsidR="00C03E11">
        <w:tab/>
      </w:r>
      <w:r>
        <w:tab/>
      </w:r>
      <w:r>
        <w:tab/>
      </w:r>
      <w:r w:rsidR="00D97A5F">
        <w:t>5</w:t>
      </w:r>
      <w:r w:rsidR="00EE4035">
        <w:t>0</w:t>
      </w:r>
      <w:r>
        <w:t xml:space="preserve"> points (In-person)</w:t>
      </w:r>
    </w:p>
    <w:p w14:paraId="56D9D910" w14:textId="77777777"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t xml:space="preserve">Grading: </w:t>
      </w:r>
    </w:p>
    <w:p w14:paraId="1FD441A5" w14:textId="77777777"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sym w:font="Symbol" w:char="F0B7"/>
      </w:r>
      <w:r w:rsidRPr="00B3374F">
        <w:rPr>
          <w:rFonts w:asciiTheme="minorHAnsi" w:eastAsiaTheme="minorHAnsi" w:hAnsiTheme="minorHAnsi" w:cstheme="minorBidi"/>
          <w:kern w:val="2"/>
          <w14:ligatures w14:val="standardContextual"/>
        </w:rPr>
        <w:t xml:space="preserve"> From 640 to 576 points = ‘A’ range (Excellent) </w:t>
      </w:r>
    </w:p>
    <w:p w14:paraId="38CC226B" w14:textId="77777777"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sym w:font="Symbol" w:char="F0B7"/>
      </w:r>
      <w:r w:rsidRPr="00B3374F">
        <w:rPr>
          <w:rFonts w:asciiTheme="minorHAnsi" w:eastAsiaTheme="minorHAnsi" w:hAnsiTheme="minorHAnsi" w:cstheme="minorBidi"/>
          <w:kern w:val="2"/>
          <w14:ligatures w14:val="standardContextual"/>
        </w:rPr>
        <w:t xml:space="preserve"> From 575 to 512 points = ‘B’ range (Good) </w:t>
      </w:r>
    </w:p>
    <w:p w14:paraId="6B3C50A6" w14:textId="77777777"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sym w:font="Symbol" w:char="F0B7"/>
      </w:r>
      <w:r w:rsidRPr="00B3374F">
        <w:rPr>
          <w:rFonts w:asciiTheme="minorHAnsi" w:eastAsiaTheme="minorHAnsi" w:hAnsiTheme="minorHAnsi" w:cstheme="minorBidi"/>
          <w:kern w:val="2"/>
          <w14:ligatures w14:val="standardContextual"/>
        </w:rPr>
        <w:t xml:space="preserve"> From 511 to 448 points = ‘C’ range (Average) </w:t>
      </w:r>
    </w:p>
    <w:p w14:paraId="6C48214E" w14:textId="7BCD7D86" w:rsidR="00EC1DCB"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sym w:font="Symbol" w:char="F0B7"/>
      </w:r>
      <w:r w:rsidRPr="00B3374F">
        <w:rPr>
          <w:rFonts w:asciiTheme="minorHAnsi" w:eastAsiaTheme="minorHAnsi" w:hAnsiTheme="minorHAnsi" w:cstheme="minorBidi"/>
          <w:kern w:val="2"/>
          <w14:ligatures w14:val="standardContextual"/>
        </w:rPr>
        <w:t xml:space="preserve"> Below 448 points is considered below </w:t>
      </w:r>
      <w:r w:rsidR="00EC1DCB" w:rsidRPr="00B3374F">
        <w:rPr>
          <w:rFonts w:asciiTheme="minorHAnsi" w:eastAsiaTheme="minorHAnsi" w:hAnsiTheme="minorHAnsi" w:cstheme="minorBidi"/>
          <w:kern w:val="2"/>
          <w14:ligatures w14:val="standardContextual"/>
        </w:rPr>
        <w:t>average,</w:t>
      </w:r>
      <w:r w:rsidRPr="00B3374F">
        <w:rPr>
          <w:rFonts w:asciiTheme="minorHAnsi" w:eastAsiaTheme="minorHAnsi" w:hAnsiTheme="minorHAnsi" w:cstheme="minorBidi"/>
          <w:kern w:val="2"/>
          <w14:ligatures w14:val="standardContextual"/>
        </w:rPr>
        <w:t xml:space="preserve"> and the course will need to be taken over. </w:t>
      </w:r>
    </w:p>
    <w:p w14:paraId="5450DFEE" w14:textId="2FA51CA1"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t xml:space="preserve">100-95 A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 xml:space="preserve">89-87 B+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 xml:space="preserve">79-77 C+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 xml:space="preserve">69-67 D+ </w:t>
      </w:r>
    </w:p>
    <w:p w14:paraId="7915C394" w14:textId="77777777"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t>94-90 A</w:t>
      </w:r>
      <w:proofErr w:type="gramStart"/>
      <w:r w:rsidRPr="00B3374F">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86</w:t>
      </w:r>
      <w:proofErr w:type="gramEnd"/>
      <w:r w:rsidRPr="00B3374F">
        <w:rPr>
          <w:rFonts w:asciiTheme="minorHAnsi" w:eastAsiaTheme="minorHAnsi" w:hAnsiTheme="minorHAnsi" w:cstheme="minorBidi"/>
          <w:kern w:val="2"/>
          <w14:ligatures w14:val="standardContextual"/>
        </w:rPr>
        <w:t xml:space="preserve">-84 B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 xml:space="preserve">76-74 C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 xml:space="preserve">66-64 D </w:t>
      </w:r>
    </w:p>
    <w:p w14:paraId="46F24157" w14:textId="4D0E0E5C" w:rsidR="00B3374F" w:rsidRDefault="00B3374F" w:rsidP="00875CBC">
      <w:pPr>
        <w:pStyle w:val="NormalWeb"/>
        <w:rPr>
          <w:rFonts w:asciiTheme="minorHAnsi" w:eastAsiaTheme="minorHAnsi" w:hAnsiTheme="minorHAnsi" w:cstheme="minorBidi"/>
          <w:kern w:val="2"/>
          <w14:ligatures w14:val="standardContextual"/>
        </w:rPr>
      </w:pPr>
      <w:r w:rsidRPr="00B3374F">
        <w:rPr>
          <w:rFonts w:asciiTheme="minorHAnsi" w:eastAsiaTheme="minorHAnsi" w:hAnsiTheme="minorHAnsi" w:cstheme="minorBidi"/>
          <w:kern w:val="2"/>
          <w14:ligatures w14:val="standardContextual"/>
        </w:rPr>
        <w:t>83-80 B</w:t>
      </w:r>
      <w:proofErr w:type="gramStart"/>
      <w:r w:rsidRPr="00B3374F">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73</w:t>
      </w:r>
      <w:proofErr w:type="gramEnd"/>
      <w:r w:rsidRPr="00B3374F">
        <w:rPr>
          <w:rFonts w:asciiTheme="minorHAnsi" w:eastAsiaTheme="minorHAnsi" w:hAnsiTheme="minorHAnsi" w:cstheme="minorBidi"/>
          <w:kern w:val="2"/>
          <w14:ligatures w14:val="standardContextual"/>
        </w:rPr>
        <w:t>-70 C</w:t>
      </w:r>
      <w:proofErr w:type="gramStart"/>
      <w:r w:rsidRPr="00B3374F">
        <w:rPr>
          <w:rFonts w:asciiTheme="minorHAnsi" w:eastAsiaTheme="minorHAnsi" w:hAnsiTheme="minorHAnsi" w:cstheme="minorBidi"/>
          <w:kern w:val="2"/>
          <w14:ligatures w14:val="standardContextual"/>
        </w:rPr>
        <w:t xml:space="preserve">- </w:t>
      </w:r>
      <w:r>
        <w:rPr>
          <w:rFonts w:asciiTheme="minorHAnsi" w:eastAsiaTheme="minorHAnsi" w:hAnsiTheme="minorHAnsi" w:cstheme="minorBidi"/>
          <w:kern w:val="2"/>
          <w14:ligatures w14:val="standardContextual"/>
        </w:rPr>
        <w:tab/>
      </w:r>
      <w:r w:rsidRPr="00B3374F">
        <w:rPr>
          <w:rFonts w:asciiTheme="minorHAnsi" w:eastAsiaTheme="minorHAnsi" w:hAnsiTheme="minorHAnsi" w:cstheme="minorBidi"/>
          <w:kern w:val="2"/>
          <w14:ligatures w14:val="standardContextual"/>
        </w:rPr>
        <w:t>63</w:t>
      </w:r>
      <w:proofErr w:type="gramEnd"/>
      <w:r w:rsidRPr="00B3374F">
        <w:rPr>
          <w:rFonts w:asciiTheme="minorHAnsi" w:eastAsiaTheme="minorHAnsi" w:hAnsiTheme="minorHAnsi" w:cstheme="minorBidi"/>
          <w:kern w:val="2"/>
          <w14:ligatures w14:val="standardContextual"/>
        </w:rPr>
        <w:t>-60 D-</w:t>
      </w:r>
    </w:p>
    <w:p w14:paraId="1EA6BF90" w14:textId="233A2D0B" w:rsidR="0040251F" w:rsidRPr="00406873" w:rsidRDefault="00875CBC" w:rsidP="00875CBC">
      <w:pPr>
        <w:pStyle w:val="NormalWeb"/>
        <w:rPr>
          <w:rFonts w:asciiTheme="minorHAnsi" w:hAnsiTheme="minorHAnsi"/>
          <w:i/>
          <w:iCs/>
          <w:color w:val="000000"/>
        </w:rPr>
      </w:pPr>
      <w:r w:rsidRPr="00EC1DCB">
        <w:rPr>
          <w:rFonts w:asciiTheme="minorHAnsi" w:hAnsiTheme="minorHAnsi"/>
          <w:i/>
          <w:iCs/>
          <w:color w:val="000000"/>
          <w:sz w:val="20"/>
          <w:szCs w:val="20"/>
        </w:rPr>
        <w:t xml:space="preserve">* Attendance is mandatory for all students to receive potential full </w:t>
      </w:r>
      <w:proofErr w:type="gramStart"/>
      <w:r w:rsidRPr="00EC1DCB">
        <w:rPr>
          <w:rFonts w:asciiTheme="minorHAnsi" w:hAnsiTheme="minorHAnsi"/>
          <w:i/>
          <w:iCs/>
          <w:color w:val="000000"/>
          <w:sz w:val="20"/>
          <w:szCs w:val="20"/>
        </w:rPr>
        <w:t>grade</w:t>
      </w:r>
      <w:proofErr w:type="gramEnd"/>
      <w:r w:rsidRPr="00EC1DCB">
        <w:rPr>
          <w:rFonts w:asciiTheme="minorHAnsi" w:hAnsiTheme="minorHAnsi"/>
          <w:i/>
          <w:iCs/>
          <w:color w:val="000000"/>
          <w:sz w:val="20"/>
          <w:szCs w:val="20"/>
        </w:rPr>
        <w:t>. If you are more than 10 minutes late for any in person l</w:t>
      </w:r>
      <w:r w:rsidR="009F303D" w:rsidRPr="00EC1DCB">
        <w:rPr>
          <w:rFonts w:asciiTheme="minorHAnsi" w:hAnsiTheme="minorHAnsi"/>
          <w:i/>
          <w:iCs/>
          <w:color w:val="000000"/>
          <w:sz w:val="20"/>
          <w:szCs w:val="20"/>
        </w:rPr>
        <w:t>ab</w:t>
      </w:r>
      <w:r w:rsidRPr="00EC1DCB">
        <w:rPr>
          <w:rFonts w:asciiTheme="minorHAnsi" w:hAnsiTheme="minorHAnsi"/>
          <w:i/>
          <w:iCs/>
          <w:color w:val="000000"/>
          <w:sz w:val="20"/>
          <w:szCs w:val="20"/>
        </w:rPr>
        <w:t>, you will be considered absent and will forfeit your grade for the day. If you leave before the end of the in-person l</w:t>
      </w:r>
      <w:r w:rsidR="009F303D" w:rsidRPr="00EC1DCB">
        <w:rPr>
          <w:rFonts w:asciiTheme="minorHAnsi" w:hAnsiTheme="minorHAnsi"/>
          <w:i/>
          <w:iCs/>
          <w:color w:val="000000"/>
          <w:sz w:val="20"/>
          <w:szCs w:val="20"/>
        </w:rPr>
        <w:t>ab</w:t>
      </w:r>
      <w:r w:rsidRPr="00EC1DCB">
        <w:rPr>
          <w:rFonts w:asciiTheme="minorHAnsi" w:hAnsiTheme="minorHAnsi"/>
          <w:i/>
          <w:iCs/>
          <w:color w:val="000000"/>
          <w:sz w:val="20"/>
          <w:szCs w:val="20"/>
        </w:rPr>
        <w:t>, (without prior instructor approval) you will be considered absent and forfeit your grade for the day. You must receive instructor approval before leaving all l</w:t>
      </w:r>
      <w:r w:rsidR="009F303D" w:rsidRPr="00EC1DCB">
        <w:rPr>
          <w:rFonts w:asciiTheme="minorHAnsi" w:hAnsiTheme="minorHAnsi"/>
          <w:i/>
          <w:iCs/>
          <w:color w:val="000000"/>
          <w:sz w:val="20"/>
          <w:szCs w:val="20"/>
        </w:rPr>
        <w:t>ab</w:t>
      </w:r>
      <w:r w:rsidRPr="00EC1DCB">
        <w:rPr>
          <w:rFonts w:asciiTheme="minorHAnsi" w:hAnsiTheme="minorHAnsi"/>
          <w:i/>
          <w:iCs/>
          <w:color w:val="000000"/>
          <w:sz w:val="20"/>
          <w:szCs w:val="20"/>
        </w:rPr>
        <w:t xml:space="preserve"> classes.</w:t>
      </w:r>
    </w:p>
    <w:p w14:paraId="2190977E" w14:textId="2F5F6744" w:rsidR="00875CBC" w:rsidRPr="00DA70D8" w:rsidRDefault="00DA70D8" w:rsidP="00875CBC">
      <w:pPr>
        <w:pStyle w:val="NormalWeb"/>
        <w:rPr>
          <w:rFonts w:asciiTheme="minorHAnsi" w:hAnsiTheme="minorHAnsi"/>
          <w:b/>
          <w:bCs/>
          <w:color w:val="000000"/>
          <w:sz w:val="32"/>
          <w:szCs w:val="32"/>
        </w:rPr>
      </w:pPr>
      <w:r w:rsidRPr="00DA70D8">
        <w:rPr>
          <w:rFonts w:asciiTheme="minorHAnsi" w:hAnsiTheme="minorHAnsi"/>
          <w:b/>
          <w:bCs/>
          <w:color w:val="000000"/>
          <w:sz w:val="32"/>
          <w:szCs w:val="32"/>
        </w:rPr>
        <w:t>C</w:t>
      </w:r>
      <w:r w:rsidR="0040251F">
        <w:rPr>
          <w:rFonts w:asciiTheme="minorHAnsi" w:hAnsiTheme="minorHAnsi"/>
          <w:b/>
          <w:bCs/>
          <w:color w:val="000000"/>
          <w:sz w:val="32"/>
          <w:szCs w:val="32"/>
        </w:rPr>
        <w:t>ourse Subjects</w:t>
      </w:r>
    </w:p>
    <w:tbl>
      <w:tblPr>
        <w:tblStyle w:val="TableGrid"/>
        <w:tblW w:w="9548" w:type="dxa"/>
        <w:tblLook w:val="04A0" w:firstRow="1" w:lastRow="0" w:firstColumn="1" w:lastColumn="0" w:noHBand="0" w:noVBand="1"/>
      </w:tblPr>
      <w:tblGrid>
        <w:gridCol w:w="2386"/>
        <w:gridCol w:w="2386"/>
        <w:gridCol w:w="2388"/>
        <w:gridCol w:w="2388"/>
      </w:tblGrid>
      <w:tr w:rsidR="00DA70D8" w14:paraId="1D16A08C" w14:textId="77777777" w:rsidTr="000F55FC">
        <w:trPr>
          <w:trHeight w:val="448"/>
        </w:trPr>
        <w:tc>
          <w:tcPr>
            <w:tcW w:w="2386" w:type="dxa"/>
          </w:tcPr>
          <w:p w14:paraId="092ED962" w14:textId="77777777" w:rsidR="00DA70D8" w:rsidRDefault="00DA70D8" w:rsidP="000F55FC">
            <w:r>
              <w:t>Date</w:t>
            </w:r>
          </w:p>
        </w:tc>
        <w:tc>
          <w:tcPr>
            <w:tcW w:w="2386" w:type="dxa"/>
          </w:tcPr>
          <w:p w14:paraId="655636CD" w14:textId="77777777" w:rsidR="00DA70D8" w:rsidRDefault="00DA70D8" w:rsidP="000F55FC">
            <w:r>
              <w:t>Subject</w:t>
            </w:r>
          </w:p>
        </w:tc>
        <w:tc>
          <w:tcPr>
            <w:tcW w:w="2388" w:type="dxa"/>
          </w:tcPr>
          <w:p w14:paraId="37814B23" w14:textId="77777777" w:rsidR="00DA70D8" w:rsidRDefault="00DA70D8" w:rsidP="000F55FC">
            <w:r>
              <w:t>Points</w:t>
            </w:r>
          </w:p>
        </w:tc>
        <w:tc>
          <w:tcPr>
            <w:tcW w:w="2388" w:type="dxa"/>
          </w:tcPr>
          <w:p w14:paraId="762C506F" w14:textId="77777777" w:rsidR="00DA70D8" w:rsidRDefault="00DA70D8" w:rsidP="000F55FC">
            <w:r>
              <w:t>Important Notes</w:t>
            </w:r>
          </w:p>
        </w:tc>
      </w:tr>
      <w:tr w:rsidR="00DA70D8" w14:paraId="768DDC4A" w14:textId="77777777" w:rsidTr="000F55FC">
        <w:trPr>
          <w:trHeight w:val="463"/>
        </w:trPr>
        <w:tc>
          <w:tcPr>
            <w:tcW w:w="2386" w:type="dxa"/>
          </w:tcPr>
          <w:p w14:paraId="0819D5D5" w14:textId="3A9319C3" w:rsidR="00DA70D8" w:rsidRDefault="00DA70D8" w:rsidP="000F55FC">
            <w:r>
              <w:t>Friday</w:t>
            </w:r>
            <w:r w:rsidR="003559BB">
              <w:t xml:space="preserve"> </w:t>
            </w:r>
            <w:r w:rsidR="00CD2207">
              <w:t>August 21</w:t>
            </w:r>
            <w:r w:rsidR="00CD2207" w:rsidRPr="00CD2207">
              <w:rPr>
                <w:vertAlign w:val="superscript"/>
              </w:rPr>
              <w:t>st</w:t>
            </w:r>
          </w:p>
          <w:p w14:paraId="622CFDFB" w14:textId="77777777" w:rsidR="00DA70D8" w:rsidRDefault="00DA70D8" w:rsidP="000F55FC">
            <w:r w:rsidRPr="00A11E4E">
              <w:t>In Person Class 10:00 am – 1:00 pm UCCU Center / Restaurant Forte *No Dress Code Required</w:t>
            </w:r>
          </w:p>
        </w:tc>
        <w:tc>
          <w:tcPr>
            <w:tcW w:w="2386" w:type="dxa"/>
          </w:tcPr>
          <w:p w14:paraId="73186976" w14:textId="77777777" w:rsidR="00DA70D8" w:rsidRDefault="00DA70D8" w:rsidP="000F55FC">
            <w:r w:rsidRPr="00A11E4E">
              <w:t>Attendance Syllabus Quiz Waiter Lab Sign-up</w:t>
            </w:r>
          </w:p>
        </w:tc>
        <w:tc>
          <w:tcPr>
            <w:tcW w:w="2388" w:type="dxa"/>
          </w:tcPr>
          <w:p w14:paraId="2D2D4544" w14:textId="77777777" w:rsidR="00DA70D8" w:rsidRDefault="00DA70D8" w:rsidP="000F55FC">
            <w:r w:rsidRPr="00A11E4E">
              <w:t>30 points</w:t>
            </w:r>
          </w:p>
        </w:tc>
        <w:tc>
          <w:tcPr>
            <w:tcW w:w="2388" w:type="dxa"/>
          </w:tcPr>
          <w:p w14:paraId="3CC71E17" w14:textId="77777777" w:rsidR="00DA70D8" w:rsidRDefault="00DA70D8" w:rsidP="000F55FC">
            <w:r w:rsidRPr="00A11E4E">
              <w:t>See “Waiter at Forte” sign-up sheet on Canvas for available dates &amp; homework *do not</w:t>
            </w:r>
            <w:r>
              <w:t xml:space="preserve"> </w:t>
            </w:r>
            <w:r w:rsidRPr="00A11E4E">
              <w:t xml:space="preserve">procrastinate signing up for events. Dates are limited. </w:t>
            </w:r>
          </w:p>
          <w:p w14:paraId="3DDA30C5" w14:textId="77777777" w:rsidR="00DA70D8" w:rsidRDefault="00DA70D8" w:rsidP="000F55FC">
            <w:r w:rsidRPr="00A11E4E">
              <w:lastRenderedPageBreak/>
              <w:t>*Dress Code Required (see approved dress at bottom of syllabus)</w:t>
            </w:r>
          </w:p>
        </w:tc>
      </w:tr>
      <w:tr w:rsidR="00DA70D8" w14:paraId="2F815AE8" w14:textId="77777777" w:rsidTr="000F55FC">
        <w:trPr>
          <w:trHeight w:val="448"/>
        </w:trPr>
        <w:tc>
          <w:tcPr>
            <w:tcW w:w="2386" w:type="dxa"/>
          </w:tcPr>
          <w:p w14:paraId="3B490436" w14:textId="77777777" w:rsidR="00DA70D8" w:rsidRDefault="00DA70D8" w:rsidP="000F55FC">
            <w:r w:rsidRPr="00A11E4E">
              <w:lastRenderedPageBreak/>
              <w:t xml:space="preserve">Waiter at Forte Lab: </w:t>
            </w:r>
          </w:p>
          <w:p w14:paraId="3690CAF1" w14:textId="38321777" w:rsidR="00CC5D87" w:rsidRDefault="00CD2207" w:rsidP="000F55FC">
            <w:r>
              <w:t>September 3</w:t>
            </w:r>
            <w:r w:rsidRPr="00CD2207">
              <w:rPr>
                <w:vertAlign w:val="superscript"/>
              </w:rPr>
              <w:t>rd</w:t>
            </w:r>
            <w:r>
              <w:rPr>
                <w:vertAlign w:val="superscript"/>
              </w:rPr>
              <w:t xml:space="preserve"> </w:t>
            </w:r>
            <w:r>
              <w:t>&amp; 4</w:t>
            </w:r>
            <w:r w:rsidRPr="00CD2207">
              <w:rPr>
                <w:vertAlign w:val="superscript"/>
              </w:rPr>
              <w:t>th</w:t>
            </w:r>
            <w:r>
              <w:t xml:space="preserve"> </w:t>
            </w:r>
          </w:p>
          <w:p w14:paraId="4780DA92" w14:textId="1C3230D1" w:rsidR="00CD2207" w:rsidRDefault="00CD2207" w:rsidP="000F55FC">
            <w:r>
              <w:t>September 10</w:t>
            </w:r>
            <w:r w:rsidRPr="00CD2207">
              <w:rPr>
                <w:vertAlign w:val="superscript"/>
              </w:rPr>
              <w:t>th</w:t>
            </w:r>
            <w:r>
              <w:t xml:space="preserve"> &amp; 11</w:t>
            </w:r>
            <w:r w:rsidRPr="00CD2207">
              <w:rPr>
                <w:vertAlign w:val="superscript"/>
              </w:rPr>
              <w:t>th</w:t>
            </w:r>
            <w:r>
              <w:t xml:space="preserve"> </w:t>
            </w:r>
          </w:p>
          <w:p w14:paraId="0578CD88" w14:textId="1D98D1E3" w:rsidR="00CD2207" w:rsidRDefault="00CD2207" w:rsidP="000F55FC">
            <w:r>
              <w:t>September 17</w:t>
            </w:r>
            <w:r w:rsidRPr="00CD2207">
              <w:rPr>
                <w:vertAlign w:val="superscript"/>
              </w:rPr>
              <w:t>th</w:t>
            </w:r>
            <w:r>
              <w:t xml:space="preserve"> &amp; 18</w:t>
            </w:r>
            <w:r w:rsidRPr="00CD2207">
              <w:rPr>
                <w:vertAlign w:val="superscript"/>
              </w:rPr>
              <w:t>th</w:t>
            </w:r>
            <w:r>
              <w:t xml:space="preserve"> </w:t>
            </w:r>
          </w:p>
          <w:p w14:paraId="6C1A7B00" w14:textId="4E195FD3" w:rsidR="00CD2207" w:rsidRDefault="00CD2207" w:rsidP="000F55FC">
            <w:r>
              <w:t>September 24</w:t>
            </w:r>
            <w:r w:rsidRPr="00CD2207">
              <w:rPr>
                <w:vertAlign w:val="superscript"/>
              </w:rPr>
              <w:t>th</w:t>
            </w:r>
            <w:r>
              <w:t xml:space="preserve"> &amp; 25</w:t>
            </w:r>
            <w:r w:rsidRPr="00CD2207">
              <w:rPr>
                <w:vertAlign w:val="superscript"/>
              </w:rPr>
              <w:t>th</w:t>
            </w:r>
            <w:r>
              <w:t xml:space="preserve"> </w:t>
            </w:r>
          </w:p>
          <w:p w14:paraId="26C707D2" w14:textId="2EBC6E7E" w:rsidR="00DA70D8" w:rsidRDefault="00EF7BCF" w:rsidP="000F55FC">
            <w:r>
              <w:t>8:30</w:t>
            </w:r>
            <w:r w:rsidR="00DA70D8" w:rsidRPr="00A11E4E">
              <w:t xml:space="preserve"> AM (Sharp)- 3:00 PM UCCU Center / Restaurant Forte *Dress Code Required (see below)</w:t>
            </w:r>
          </w:p>
        </w:tc>
        <w:tc>
          <w:tcPr>
            <w:tcW w:w="2386" w:type="dxa"/>
          </w:tcPr>
          <w:p w14:paraId="3C83D94F" w14:textId="77777777" w:rsidR="00DA70D8" w:rsidRDefault="00DA70D8" w:rsidP="000F55FC">
            <w:r w:rsidRPr="00A11E4E">
              <w:t>Waiter at Restaurant Forte Lab</w:t>
            </w:r>
          </w:p>
        </w:tc>
        <w:tc>
          <w:tcPr>
            <w:tcW w:w="2388" w:type="dxa"/>
          </w:tcPr>
          <w:p w14:paraId="29347342" w14:textId="77777777" w:rsidR="00DA70D8" w:rsidRDefault="00DA70D8" w:rsidP="000F55FC">
            <w:r>
              <w:t>200 Points</w:t>
            </w:r>
          </w:p>
        </w:tc>
        <w:tc>
          <w:tcPr>
            <w:tcW w:w="2388" w:type="dxa"/>
          </w:tcPr>
          <w:p w14:paraId="3857453C" w14:textId="77777777" w:rsidR="00DA70D8" w:rsidRDefault="00DA70D8" w:rsidP="000F55FC">
            <w:r w:rsidRPr="00A11E4E">
              <w:t xml:space="preserve">**See Canvas for </w:t>
            </w:r>
            <w:proofErr w:type="gramStart"/>
            <w:r w:rsidRPr="00A11E4E">
              <w:t>Waiter @</w:t>
            </w:r>
            <w:proofErr w:type="gramEnd"/>
            <w:r w:rsidRPr="00A11E4E">
              <w:t xml:space="preserve"> Forte Lab homework</w:t>
            </w:r>
          </w:p>
          <w:p w14:paraId="52134DD0" w14:textId="77777777" w:rsidR="000C5C4A" w:rsidRDefault="000C5C4A" w:rsidP="000F55FC"/>
          <w:p w14:paraId="5C36705C" w14:textId="4A064152" w:rsidR="000C5C4A" w:rsidRDefault="000C5C4A" w:rsidP="000C5C4A">
            <w:r>
              <w:t>*Dress Code Required</w:t>
            </w:r>
          </w:p>
        </w:tc>
      </w:tr>
      <w:tr w:rsidR="00CC5D87" w14:paraId="6F136202" w14:textId="77777777" w:rsidTr="000F55FC">
        <w:trPr>
          <w:trHeight w:val="448"/>
        </w:trPr>
        <w:tc>
          <w:tcPr>
            <w:tcW w:w="2386" w:type="dxa"/>
          </w:tcPr>
          <w:p w14:paraId="5B44A9CA" w14:textId="77777777" w:rsidR="00CD2207" w:rsidRDefault="00CC5D87" w:rsidP="00CC5D87">
            <w:r w:rsidRPr="00A11E4E">
              <w:t>Friday,</w:t>
            </w:r>
            <w:r>
              <w:t xml:space="preserve"> </w:t>
            </w:r>
            <w:r w:rsidR="00CD2207">
              <w:t>October 3</w:t>
            </w:r>
            <w:r w:rsidR="00CD2207" w:rsidRPr="00CD2207">
              <w:rPr>
                <w:vertAlign w:val="superscript"/>
              </w:rPr>
              <w:t>rd</w:t>
            </w:r>
            <w:r w:rsidR="00CD2207">
              <w:t xml:space="preserve"> </w:t>
            </w:r>
          </w:p>
          <w:p w14:paraId="3E30E7AE" w14:textId="17D4D6E4" w:rsidR="00CC5D87" w:rsidRDefault="00CC5D87" w:rsidP="00CC5D87">
            <w:r w:rsidRPr="00A11E4E">
              <w:t>@ 5:00 PM Last Day to Request Utah Alcohol Certification Voucher</w:t>
            </w:r>
          </w:p>
        </w:tc>
        <w:tc>
          <w:tcPr>
            <w:tcW w:w="2386" w:type="dxa"/>
          </w:tcPr>
          <w:p w14:paraId="7534C2C4" w14:textId="531803A8" w:rsidR="00CC5D87" w:rsidRDefault="008539E9" w:rsidP="00CC5D87">
            <w:r>
              <w:t>Request Utah Alcohol Certification Voucher</w:t>
            </w:r>
          </w:p>
        </w:tc>
        <w:tc>
          <w:tcPr>
            <w:tcW w:w="2388" w:type="dxa"/>
          </w:tcPr>
          <w:p w14:paraId="0420E121" w14:textId="77777777" w:rsidR="00CC5D87" w:rsidRDefault="00CC5D87" w:rsidP="00CC5D87"/>
        </w:tc>
        <w:tc>
          <w:tcPr>
            <w:tcW w:w="2388" w:type="dxa"/>
          </w:tcPr>
          <w:p w14:paraId="7C694F47" w14:textId="00F60DD7" w:rsidR="00CC5D87" w:rsidRDefault="00CC5D87" w:rsidP="00CC5D87">
            <w:r w:rsidRPr="00A11E4E">
              <w:t xml:space="preserve">Email </w:t>
            </w:r>
            <w:hyperlink r:id="rId9" w:history="1">
              <w:r w:rsidRPr="007507B0">
                <w:rPr>
                  <w:rStyle w:val="Hyperlink"/>
                </w:rPr>
                <w:t>jenna.hall@uvu.edu</w:t>
              </w:r>
            </w:hyperlink>
            <w:r>
              <w:t xml:space="preserve"> </w:t>
            </w:r>
            <w:r w:rsidRPr="00A11E4E">
              <w:t xml:space="preserve"> to request pre-paid voucher</w:t>
            </w:r>
          </w:p>
        </w:tc>
      </w:tr>
      <w:tr w:rsidR="00CC5D87" w14:paraId="66386B08" w14:textId="77777777" w:rsidTr="000F55FC">
        <w:trPr>
          <w:trHeight w:val="463"/>
        </w:trPr>
        <w:tc>
          <w:tcPr>
            <w:tcW w:w="2386" w:type="dxa"/>
          </w:tcPr>
          <w:p w14:paraId="274AA1F0" w14:textId="5C30377B" w:rsidR="00E4368C" w:rsidRDefault="00E4368C" w:rsidP="00E4368C">
            <w:r>
              <w:t>Friday,</w:t>
            </w:r>
            <w:r w:rsidR="003559BB">
              <w:t xml:space="preserve"> </w:t>
            </w:r>
            <w:r w:rsidR="00CD2207">
              <w:t>August 29</w:t>
            </w:r>
            <w:r w:rsidR="00CD2207" w:rsidRPr="00CD2207">
              <w:rPr>
                <w:vertAlign w:val="superscript"/>
              </w:rPr>
              <w:t>th</w:t>
            </w:r>
          </w:p>
          <w:p w14:paraId="55A3D372" w14:textId="6B3F964A" w:rsidR="00CC5D87" w:rsidRDefault="00E4368C" w:rsidP="00CC5D87">
            <w:r>
              <w:t>10am – 12pm</w:t>
            </w:r>
          </w:p>
        </w:tc>
        <w:tc>
          <w:tcPr>
            <w:tcW w:w="2386" w:type="dxa"/>
          </w:tcPr>
          <w:p w14:paraId="1A3528AB" w14:textId="77777777" w:rsidR="00E4368C" w:rsidRDefault="00E4368C" w:rsidP="00E4368C">
            <w:r>
              <w:t>Napkin Folding &amp; Wine pouring</w:t>
            </w:r>
          </w:p>
          <w:p w14:paraId="0713E80B" w14:textId="68D3A386" w:rsidR="00CC5D87" w:rsidRDefault="00CC5D87" w:rsidP="00CC5D87"/>
        </w:tc>
        <w:tc>
          <w:tcPr>
            <w:tcW w:w="2388" w:type="dxa"/>
          </w:tcPr>
          <w:p w14:paraId="21B9A36C" w14:textId="1959B750" w:rsidR="00CC5D87" w:rsidRDefault="00D97A5F" w:rsidP="00CC5D87">
            <w:r>
              <w:t>5</w:t>
            </w:r>
            <w:r w:rsidR="00E4368C">
              <w:t xml:space="preserve">0 </w:t>
            </w:r>
            <w:r w:rsidR="00CC5D87">
              <w:t>Points</w:t>
            </w:r>
          </w:p>
        </w:tc>
        <w:tc>
          <w:tcPr>
            <w:tcW w:w="2388" w:type="dxa"/>
          </w:tcPr>
          <w:p w14:paraId="69BF2D44" w14:textId="377BAB68" w:rsidR="00CC5D87" w:rsidRDefault="00E81B67" w:rsidP="00CC5D87">
            <w:r>
              <w:t>*NO DRESS CODE REQUIRED</w:t>
            </w:r>
          </w:p>
        </w:tc>
      </w:tr>
      <w:tr w:rsidR="00CC5D87" w14:paraId="0787C045" w14:textId="77777777" w:rsidTr="000F55FC">
        <w:trPr>
          <w:trHeight w:val="448"/>
        </w:trPr>
        <w:tc>
          <w:tcPr>
            <w:tcW w:w="2386" w:type="dxa"/>
          </w:tcPr>
          <w:p w14:paraId="1D6F103D" w14:textId="025A0728" w:rsidR="00CC5D87" w:rsidRDefault="003559BB" w:rsidP="00CC5D87">
            <w:r>
              <w:t xml:space="preserve">Friday, </w:t>
            </w:r>
            <w:r w:rsidR="00CD2207">
              <w:t>October 10</w:t>
            </w:r>
            <w:r w:rsidR="00CD2207" w:rsidRPr="00CD2207">
              <w:rPr>
                <w:vertAlign w:val="superscript"/>
              </w:rPr>
              <w:t>th</w:t>
            </w:r>
          </w:p>
          <w:p w14:paraId="48CEB114" w14:textId="590A7CFB" w:rsidR="00CC5D87" w:rsidRDefault="00CC5D87" w:rsidP="00CC5D87">
            <w:r w:rsidRPr="00A11E4E">
              <w:t xml:space="preserve">Last Day to complete Utah Alcohol Certification Course *Last Day to Request voucher Friday, </w:t>
            </w:r>
            <w:r w:rsidR="00E81B67">
              <w:t>October 3</w:t>
            </w:r>
            <w:proofErr w:type="gramStart"/>
            <w:r w:rsidR="00E81B67" w:rsidRPr="00E81B67">
              <w:rPr>
                <w:vertAlign w:val="superscript"/>
              </w:rPr>
              <w:t>rd</w:t>
            </w:r>
            <w:r w:rsidR="00E81B67">
              <w:t xml:space="preserve"> </w:t>
            </w:r>
            <w:r w:rsidR="003559BB">
              <w:t xml:space="preserve"> </w:t>
            </w:r>
            <w:r>
              <w:t>@</w:t>
            </w:r>
            <w:proofErr w:type="gramEnd"/>
            <w:r w:rsidRPr="00A11E4E">
              <w:t xml:space="preserve"> 5:00 pm</w:t>
            </w:r>
          </w:p>
        </w:tc>
        <w:tc>
          <w:tcPr>
            <w:tcW w:w="2386" w:type="dxa"/>
          </w:tcPr>
          <w:p w14:paraId="3C6C1998" w14:textId="77777777" w:rsidR="00CC5D87" w:rsidRDefault="00CC5D87" w:rsidP="00CC5D87">
            <w:r w:rsidRPr="00A11E4E">
              <w:t xml:space="preserve">Utah Alcohol Certification Course (online, </w:t>
            </w:r>
            <w:proofErr w:type="gramStart"/>
            <w:r w:rsidRPr="00A11E4E">
              <w:t>3 hour</w:t>
            </w:r>
            <w:proofErr w:type="gramEnd"/>
            <w:r w:rsidRPr="00A11E4E">
              <w:t xml:space="preserve"> course)</w:t>
            </w:r>
          </w:p>
        </w:tc>
        <w:tc>
          <w:tcPr>
            <w:tcW w:w="2388" w:type="dxa"/>
          </w:tcPr>
          <w:p w14:paraId="1A1EA115" w14:textId="77777777" w:rsidR="00CC5D87" w:rsidRDefault="00CC5D87" w:rsidP="00CC5D87">
            <w:r>
              <w:t>50 Points</w:t>
            </w:r>
          </w:p>
        </w:tc>
        <w:tc>
          <w:tcPr>
            <w:tcW w:w="2388" w:type="dxa"/>
          </w:tcPr>
          <w:p w14:paraId="092E9CDD" w14:textId="77777777" w:rsidR="00CD2207" w:rsidRDefault="00CC5D87" w:rsidP="00CC5D87">
            <w:r w:rsidRPr="00C60949">
              <w:t>*Last Day to Request Voucher – Friday,</w:t>
            </w:r>
            <w:r>
              <w:t xml:space="preserve"> </w:t>
            </w:r>
            <w:r w:rsidR="00CD2207">
              <w:t>October 3</w:t>
            </w:r>
            <w:r w:rsidR="00CD2207" w:rsidRPr="00CD2207">
              <w:rPr>
                <w:vertAlign w:val="superscript"/>
              </w:rPr>
              <w:t>rd</w:t>
            </w:r>
            <w:r w:rsidR="00CD2207">
              <w:t xml:space="preserve"> </w:t>
            </w:r>
          </w:p>
          <w:p w14:paraId="140EA492" w14:textId="1EA05D79" w:rsidR="00CC5D87" w:rsidRDefault="00CC5D87" w:rsidP="00CC5D87">
            <w:r w:rsidRPr="00C60949">
              <w:t>by 5:00 pm email</w:t>
            </w:r>
            <w:r>
              <w:t xml:space="preserve"> </w:t>
            </w:r>
            <w:hyperlink r:id="rId10" w:history="1">
              <w:r w:rsidRPr="007507B0">
                <w:rPr>
                  <w:rStyle w:val="Hyperlink"/>
                </w:rPr>
                <w:t>jenna.hall@uvu.edu</w:t>
              </w:r>
            </w:hyperlink>
            <w:r>
              <w:t xml:space="preserve"> </w:t>
            </w:r>
          </w:p>
          <w:p w14:paraId="24165356" w14:textId="3A8D0540" w:rsidR="00CC5D87" w:rsidRDefault="00CC5D87" w:rsidP="00CC5D87"/>
        </w:tc>
      </w:tr>
      <w:tr w:rsidR="00CC5D87" w14:paraId="3C450535" w14:textId="77777777" w:rsidTr="000F55FC">
        <w:trPr>
          <w:trHeight w:val="448"/>
        </w:trPr>
        <w:tc>
          <w:tcPr>
            <w:tcW w:w="2386" w:type="dxa"/>
          </w:tcPr>
          <w:p w14:paraId="7DE7C91D" w14:textId="60E112BC" w:rsidR="00CC5D87" w:rsidRDefault="00EF7BCF" w:rsidP="00CC5D87">
            <w:r>
              <w:t xml:space="preserve">Friday, </w:t>
            </w:r>
            <w:r w:rsidR="00CD2207">
              <w:t>October 10</w:t>
            </w:r>
            <w:r w:rsidR="00CD2207" w:rsidRPr="00CD2207">
              <w:rPr>
                <w:vertAlign w:val="superscript"/>
              </w:rPr>
              <w:t>th</w:t>
            </w:r>
            <w:r w:rsidR="00CD2207">
              <w:t xml:space="preserve"> </w:t>
            </w:r>
            <w:r w:rsidR="00CC5D87" w:rsidRPr="00C60949">
              <w:t xml:space="preserve">(Due </w:t>
            </w:r>
            <w:proofErr w:type="gramStart"/>
            <w:r w:rsidR="00CC5D87" w:rsidRPr="00C60949">
              <w:t>On</w:t>
            </w:r>
            <w:proofErr w:type="gramEnd"/>
            <w:r w:rsidR="00CC5D87" w:rsidRPr="00C60949">
              <w:t xml:space="preserve"> or Before)</w:t>
            </w:r>
          </w:p>
        </w:tc>
        <w:tc>
          <w:tcPr>
            <w:tcW w:w="2386" w:type="dxa"/>
          </w:tcPr>
          <w:p w14:paraId="401B6AA0" w14:textId="77777777" w:rsidR="00CC5D87" w:rsidRDefault="00CC5D87" w:rsidP="00CC5D87">
            <w:r w:rsidRPr="00C60949">
              <w:t>Classic Service Styles Research Paper</w:t>
            </w:r>
          </w:p>
        </w:tc>
        <w:tc>
          <w:tcPr>
            <w:tcW w:w="2388" w:type="dxa"/>
          </w:tcPr>
          <w:p w14:paraId="76D65729" w14:textId="77777777" w:rsidR="00CC5D87" w:rsidRDefault="00CC5D87" w:rsidP="00CC5D87">
            <w:r>
              <w:t>50 Points</w:t>
            </w:r>
          </w:p>
        </w:tc>
        <w:tc>
          <w:tcPr>
            <w:tcW w:w="2388" w:type="dxa"/>
          </w:tcPr>
          <w:p w14:paraId="70B875F3" w14:textId="77777777" w:rsidR="00CC5D87" w:rsidRDefault="00CC5D87" w:rsidP="00CC5D87">
            <w:r w:rsidRPr="00C60949">
              <w:t xml:space="preserve">APA format – 5-7 pages not including cover or source sheet. </w:t>
            </w:r>
          </w:p>
          <w:p w14:paraId="5CCBEB99" w14:textId="61786D51" w:rsidR="00CC5D87" w:rsidRDefault="00CC5D87" w:rsidP="00CC5D87">
            <w:r>
              <w:t>*Assignment due on Canvas</w:t>
            </w:r>
            <w:r w:rsidR="003559BB">
              <w:t xml:space="preserve"> or email to </w:t>
            </w:r>
            <w:hyperlink r:id="rId11" w:history="1">
              <w:r w:rsidR="003559BB" w:rsidRPr="00414526">
                <w:rPr>
                  <w:rStyle w:val="Hyperlink"/>
                </w:rPr>
                <w:t>jenna.hall@uvu.edu</w:t>
              </w:r>
            </w:hyperlink>
            <w:r w:rsidR="003559BB">
              <w:t xml:space="preserve"> </w:t>
            </w:r>
          </w:p>
          <w:p w14:paraId="17DAB456" w14:textId="0A01527F" w:rsidR="00CC5D87" w:rsidRDefault="00CC5D87" w:rsidP="00CC5D87">
            <w:r>
              <w:t>** No late work accepted for this assignment</w:t>
            </w:r>
          </w:p>
        </w:tc>
      </w:tr>
      <w:tr w:rsidR="00CC5D87" w14:paraId="7CD701B2" w14:textId="77777777" w:rsidTr="000F55FC">
        <w:trPr>
          <w:trHeight w:val="448"/>
        </w:trPr>
        <w:tc>
          <w:tcPr>
            <w:tcW w:w="2386" w:type="dxa"/>
          </w:tcPr>
          <w:p w14:paraId="25B019C4" w14:textId="4131CF01" w:rsidR="00CE5176" w:rsidRDefault="00CD2207" w:rsidP="00CC5D87">
            <w:r>
              <w:lastRenderedPageBreak/>
              <w:t>Saturday, October 11</w:t>
            </w:r>
            <w:r w:rsidRPr="00CD2207">
              <w:rPr>
                <w:vertAlign w:val="superscript"/>
              </w:rPr>
              <w:t>th</w:t>
            </w:r>
            <w:r>
              <w:t xml:space="preserve"> </w:t>
            </w:r>
            <w:r w:rsidR="00CE5176">
              <w:t xml:space="preserve"> </w:t>
            </w:r>
          </w:p>
          <w:p w14:paraId="1D08910C" w14:textId="77777777" w:rsidR="00CD2207" w:rsidRDefault="00CD2207" w:rsidP="00CC5D87">
            <w:r>
              <w:t>President Scholarship Ball</w:t>
            </w:r>
          </w:p>
          <w:p w14:paraId="28A74300" w14:textId="36BD7399" w:rsidR="00E4368C" w:rsidRDefault="00E4368C" w:rsidP="00CC5D87">
            <w:r w:rsidRPr="00A11E4E">
              <w:t>3:00 PM – 11:00 PM</w:t>
            </w:r>
          </w:p>
        </w:tc>
        <w:tc>
          <w:tcPr>
            <w:tcW w:w="2386" w:type="dxa"/>
          </w:tcPr>
          <w:p w14:paraId="693698F2" w14:textId="66E3BE3E" w:rsidR="00E4368C" w:rsidRDefault="00CE5176" w:rsidP="00E4368C">
            <w:r>
              <w:t xml:space="preserve">Final </w:t>
            </w:r>
            <w:r w:rsidR="00E4368C" w:rsidRPr="00A11E4E">
              <w:t xml:space="preserve">Event Lab – </w:t>
            </w:r>
          </w:p>
          <w:p w14:paraId="33C228AC" w14:textId="4A9B70E5" w:rsidR="00E4368C" w:rsidRPr="00C60949" w:rsidRDefault="00CD2207" w:rsidP="00E4368C">
            <w:r>
              <w:t>President Scholarship Ball</w:t>
            </w:r>
          </w:p>
        </w:tc>
        <w:tc>
          <w:tcPr>
            <w:tcW w:w="2388" w:type="dxa"/>
          </w:tcPr>
          <w:p w14:paraId="3A9F27E0" w14:textId="3E82440B" w:rsidR="00CC5D87" w:rsidRDefault="00E4368C" w:rsidP="00CC5D87">
            <w:r>
              <w:t>200</w:t>
            </w:r>
            <w:r w:rsidR="00CC5D87">
              <w:t xml:space="preserve"> points</w:t>
            </w:r>
          </w:p>
        </w:tc>
        <w:tc>
          <w:tcPr>
            <w:tcW w:w="2388" w:type="dxa"/>
          </w:tcPr>
          <w:p w14:paraId="06C98A9B" w14:textId="29E045C2" w:rsidR="00CC5D87" w:rsidRPr="00C60949" w:rsidRDefault="008539E9" w:rsidP="00CC5D87">
            <w:r>
              <w:t>*Dress Code Required</w:t>
            </w:r>
          </w:p>
        </w:tc>
      </w:tr>
      <w:tr w:rsidR="000B7F93" w14:paraId="1DCB1D46" w14:textId="77777777" w:rsidTr="000F55FC">
        <w:trPr>
          <w:trHeight w:val="448"/>
        </w:trPr>
        <w:tc>
          <w:tcPr>
            <w:tcW w:w="2386" w:type="dxa"/>
          </w:tcPr>
          <w:p w14:paraId="02F57229" w14:textId="77777777" w:rsidR="000B7F93" w:rsidRDefault="00CD2207" w:rsidP="00CC5D87">
            <w:r>
              <w:t>Friday, October 10</w:t>
            </w:r>
            <w:r w:rsidRPr="00CD2207">
              <w:rPr>
                <w:vertAlign w:val="superscript"/>
              </w:rPr>
              <w:t>th</w:t>
            </w:r>
            <w:r>
              <w:t xml:space="preserve"> </w:t>
            </w:r>
          </w:p>
          <w:p w14:paraId="73DDAA6C" w14:textId="77777777" w:rsidR="00CD2207" w:rsidRDefault="00CD2207" w:rsidP="00CC5D87">
            <w:r>
              <w:t>Set up for PSB</w:t>
            </w:r>
          </w:p>
          <w:p w14:paraId="1A3A1840" w14:textId="0F6B4D03" w:rsidR="00CD2207" w:rsidRDefault="00CD2207" w:rsidP="00CC5D87">
            <w:r>
              <w:t>9:00 AM – 3:00 PM</w:t>
            </w:r>
          </w:p>
        </w:tc>
        <w:tc>
          <w:tcPr>
            <w:tcW w:w="2386" w:type="dxa"/>
          </w:tcPr>
          <w:p w14:paraId="41C0FE4E" w14:textId="2EFB2B80" w:rsidR="000B7F93" w:rsidRDefault="000B7F93" w:rsidP="00E4368C">
            <w:r>
              <w:t>Special Event Lab</w:t>
            </w:r>
          </w:p>
        </w:tc>
        <w:tc>
          <w:tcPr>
            <w:tcW w:w="2388" w:type="dxa"/>
          </w:tcPr>
          <w:p w14:paraId="23E8D2E0" w14:textId="21A07998" w:rsidR="000B7F93" w:rsidRDefault="000B7F93" w:rsidP="00CC5D87">
            <w:r>
              <w:t>60 points</w:t>
            </w:r>
          </w:p>
        </w:tc>
        <w:tc>
          <w:tcPr>
            <w:tcW w:w="2388" w:type="dxa"/>
          </w:tcPr>
          <w:p w14:paraId="35EE9B5D" w14:textId="5456A9AF" w:rsidR="000B7F93" w:rsidRDefault="000B7F93" w:rsidP="00CC5D87">
            <w:r>
              <w:t>*</w:t>
            </w:r>
            <w:r w:rsidR="00E81B67">
              <w:t xml:space="preserve">NO </w:t>
            </w:r>
            <w:r>
              <w:t>Dress Code Required</w:t>
            </w:r>
          </w:p>
        </w:tc>
      </w:tr>
    </w:tbl>
    <w:p w14:paraId="6F2E8C69" w14:textId="77777777" w:rsidR="00CE5176" w:rsidRDefault="00CE5176" w:rsidP="00875CBC">
      <w:pPr>
        <w:rPr>
          <w:b/>
          <w:bCs/>
          <w:sz w:val="32"/>
          <w:szCs w:val="32"/>
        </w:rPr>
      </w:pPr>
    </w:p>
    <w:p w14:paraId="06FCF696" w14:textId="6E7A918C" w:rsidR="00875CBC" w:rsidRPr="00F86599" w:rsidRDefault="00875CBC" w:rsidP="00875CBC">
      <w:pPr>
        <w:rPr>
          <w:b/>
          <w:bCs/>
          <w:sz w:val="32"/>
          <w:szCs w:val="32"/>
        </w:rPr>
      </w:pPr>
      <w:r w:rsidRPr="00F86599">
        <w:rPr>
          <w:b/>
          <w:bCs/>
          <w:sz w:val="32"/>
          <w:szCs w:val="32"/>
        </w:rPr>
        <w:t>Readings</w:t>
      </w:r>
    </w:p>
    <w:p w14:paraId="318C9676" w14:textId="7A6BEC50" w:rsidR="00875CBC" w:rsidRPr="00F86599" w:rsidRDefault="00875CBC" w:rsidP="00875CBC">
      <w:r w:rsidRPr="00F86599">
        <w:rPr>
          <w:color w:val="000000"/>
          <w:sz w:val="28"/>
          <w:szCs w:val="28"/>
          <w:u w:val="single"/>
        </w:rPr>
        <w:t>Textbook</w:t>
      </w:r>
      <w:r w:rsidRPr="00A51E30">
        <w:rPr>
          <w:color w:val="000000"/>
        </w:rPr>
        <w:t>:</w:t>
      </w:r>
      <w:r>
        <w:rPr>
          <w:color w:val="000000"/>
        </w:rPr>
        <w:t xml:space="preserve"> No required textbook for </w:t>
      </w:r>
      <w:r w:rsidR="00CD2207">
        <w:rPr>
          <w:color w:val="000000"/>
        </w:rPr>
        <w:t>Fall</w:t>
      </w:r>
      <w:r w:rsidR="00A219FE">
        <w:rPr>
          <w:color w:val="000000"/>
        </w:rPr>
        <w:t xml:space="preserve"> </w:t>
      </w:r>
      <w:r>
        <w:rPr>
          <w:color w:val="000000"/>
        </w:rPr>
        <w:t>202</w:t>
      </w:r>
      <w:r w:rsidR="00A219FE">
        <w:rPr>
          <w:color w:val="000000"/>
        </w:rPr>
        <w:t>5</w:t>
      </w:r>
      <w:r>
        <w:rPr>
          <w:color w:val="000000"/>
        </w:rPr>
        <w:t xml:space="preserve"> – B</w:t>
      </w:r>
      <w:r w:rsidR="00A219FE">
        <w:rPr>
          <w:color w:val="000000"/>
        </w:rPr>
        <w:t>1</w:t>
      </w:r>
      <w:r>
        <w:rPr>
          <w:color w:val="000000"/>
        </w:rPr>
        <w:t xml:space="preserve"> – (Great resources for writing a research paper)</w:t>
      </w:r>
    </w:p>
    <w:p w14:paraId="7974E8A8" w14:textId="102B833E"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At Your Service: A Hands-On Guide to the Professional Dining Room</w:t>
      </w:r>
    </w:p>
    <w:p w14:paraId="150E734A"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Presenting Service: The Ultimate Guide for the Foodservice Professional</w:t>
      </w:r>
    </w:p>
    <w:p w14:paraId="666993E7" w14:textId="77777777" w:rsidR="00875CBC" w:rsidRDefault="00875CBC" w:rsidP="00875CBC">
      <w:pPr>
        <w:pStyle w:val="NormalWeb"/>
        <w:rPr>
          <w:rFonts w:asciiTheme="minorHAnsi" w:hAnsiTheme="minorHAnsi"/>
          <w:color w:val="000000"/>
        </w:rPr>
      </w:pPr>
      <w:r w:rsidRPr="00A51E30">
        <w:rPr>
          <w:rFonts w:asciiTheme="minorHAnsi" w:hAnsiTheme="minorHAnsi"/>
          <w:color w:val="000000"/>
        </w:rPr>
        <w:t>Service At Its Best: Waiter-Waitress Training</w:t>
      </w:r>
    </w:p>
    <w:p w14:paraId="1406AA65" w14:textId="77777777" w:rsidR="00875CBC" w:rsidRPr="002D4871" w:rsidRDefault="00875CBC" w:rsidP="00875CBC">
      <w:pPr>
        <w:pStyle w:val="NormalWeb"/>
        <w:rPr>
          <w:rFonts w:asciiTheme="minorHAnsi" w:hAnsiTheme="minorHAnsi"/>
          <w:color w:val="000000"/>
        </w:rPr>
      </w:pPr>
    </w:p>
    <w:p w14:paraId="5EC3995D" w14:textId="77777777" w:rsidR="00875CBC" w:rsidRPr="00F86599" w:rsidRDefault="00875CBC" w:rsidP="00875CBC">
      <w:pPr>
        <w:pStyle w:val="NormalWeb"/>
        <w:rPr>
          <w:rFonts w:asciiTheme="minorHAnsi" w:hAnsiTheme="minorHAnsi"/>
          <w:color w:val="000000"/>
          <w:sz w:val="28"/>
          <w:szCs w:val="28"/>
          <w:u w:val="single"/>
        </w:rPr>
      </w:pPr>
      <w:r w:rsidRPr="00F86599">
        <w:rPr>
          <w:rFonts w:asciiTheme="minorHAnsi" w:hAnsiTheme="minorHAnsi"/>
          <w:color w:val="000000"/>
          <w:sz w:val="28"/>
          <w:szCs w:val="28"/>
          <w:u w:val="single"/>
        </w:rPr>
        <w:t>Utah Alcohol Certification Course:</w:t>
      </w:r>
    </w:p>
    <w:p w14:paraId="10DF793A"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xml:space="preserve">This is a 3-hour online course followed by an exam. A voucher for the course has been purchased for you and will be emailed to you </w:t>
      </w:r>
      <w:proofErr w:type="gramStart"/>
      <w:r w:rsidRPr="00A51E30">
        <w:rPr>
          <w:rFonts w:asciiTheme="minorHAnsi" w:hAnsiTheme="minorHAnsi"/>
          <w:color w:val="000000"/>
        </w:rPr>
        <w:t>upon</w:t>
      </w:r>
      <w:proofErr w:type="gramEnd"/>
      <w:r w:rsidRPr="00A51E30">
        <w:rPr>
          <w:rFonts w:asciiTheme="minorHAnsi" w:hAnsiTheme="minorHAnsi"/>
          <w:color w:val="000000"/>
        </w:rPr>
        <w:t xml:space="preserve"> your request. Once you request your voucher it will be sent to you from </w:t>
      </w:r>
      <w:proofErr w:type="gramStart"/>
      <w:r w:rsidRPr="00A51E30">
        <w:rPr>
          <w:rFonts w:asciiTheme="minorHAnsi" w:hAnsiTheme="minorHAnsi"/>
          <w:color w:val="000000"/>
        </w:rPr>
        <w:t>https://www.statefoodsafety.com/ .</w:t>
      </w:r>
      <w:proofErr w:type="gramEnd"/>
      <w:r w:rsidRPr="00A51E30">
        <w:rPr>
          <w:rFonts w:asciiTheme="minorHAnsi" w:hAnsiTheme="minorHAnsi"/>
          <w:color w:val="000000"/>
        </w:rPr>
        <w:t xml:space="preserve"> I will follow up with an email to you immediately after it has been sent.</w:t>
      </w:r>
    </w:p>
    <w:p w14:paraId="683A63E2" w14:textId="49175EE6"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xml:space="preserve">Students have two attempts to pass this exam. Successful completion will earn </w:t>
      </w:r>
      <w:proofErr w:type="gramStart"/>
      <w:r w:rsidRPr="00A51E30">
        <w:rPr>
          <w:rFonts w:asciiTheme="minorHAnsi" w:hAnsiTheme="minorHAnsi"/>
          <w:color w:val="000000"/>
        </w:rPr>
        <w:t>student</w:t>
      </w:r>
      <w:proofErr w:type="gramEnd"/>
      <w:r w:rsidRPr="00A51E30">
        <w:rPr>
          <w:rFonts w:asciiTheme="minorHAnsi" w:hAnsiTheme="minorHAnsi"/>
          <w:color w:val="000000"/>
        </w:rPr>
        <w:t xml:space="preserve"> a valid Utah Alcohol Certification certificate and </w:t>
      </w:r>
      <w:r w:rsidR="00EE4035">
        <w:rPr>
          <w:rFonts w:asciiTheme="minorHAnsi" w:hAnsiTheme="minorHAnsi"/>
          <w:color w:val="000000"/>
        </w:rPr>
        <w:t>5</w:t>
      </w:r>
      <w:r w:rsidRPr="00A51E30">
        <w:rPr>
          <w:rFonts w:asciiTheme="minorHAnsi" w:hAnsiTheme="minorHAnsi"/>
          <w:color w:val="000000"/>
        </w:rPr>
        <w:t>0 class points for completion.</w:t>
      </w:r>
    </w:p>
    <w:p w14:paraId="2316CFB0" w14:textId="77777777" w:rsidR="00875CBC" w:rsidRDefault="00875CBC" w:rsidP="00875CBC">
      <w:pPr>
        <w:pStyle w:val="NormalWeb"/>
        <w:rPr>
          <w:rFonts w:asciiTheme="minorHAnsi" w:hAnsiTheme="minorHAnsi"/>
          <w:color w:val="000000"/>
        </w:rPr>
      </w:pPr>
      <w:r w:rsidRPr="00A51E30">
        <w:rPr>
          <w:rFonts w:asciiTheme="minorHAnsi" w:hAnsiTheme="minorHAnsi"/>
          <w:color w:val="000000"/>
        </w:rPr>
        <w:t>If you do not receive your voucher or have any issues accessing the course, please contact me as soon as possible.</w:t>
      </w:r>
    </w:p>
    <w:p w14:paraId="5604002A" w14:textId="0634EE3B" w:rsidR="00DE1784" w:rsidRPr="00EE4035" w:rsidRDefault="00B3374F" w:rsidP="00875CBC">
      <w:pPr>
        <w:pStyle w:val="NormalWeb"/>
        <w:rPr>
          <w:rFonts w:asciiTheme="minorHAnsi" w:hAnsiTheme="minorHAnsi"/>
          <w:color w:val="000000"/>
        </w:rPr>
      </w:pPr>
      <w:r>
        <w:rPr>
          <w:rFonts w:asciiTheme="minorHAnsi" w:hAnsiTheme="minorHAnsi"/>
          <w:color w:val="000000"/>
        </w:rPr>
        <w:t>** You do not need to be 21 to take this course.</w:t>
      </w:r>
    </w:p>
    <w:p w14:paraId="3AED997D" w14:textId="77777777" w:rsidR="00EF7BCF" w:rsidRDefault="00EF7BCF" w:rsidP="00875CBC">
      <w:pPr>
        <w:pStyle w:val="NormalWeb"/>
        <w:rPr>
          <w:rFonts w:asciiTheme="minorHAnsi" w:hAnsiTheme="minorHAnsi"/>
          <w:color w:val="000000"/>
          <w:sz w:val="28"/>
          <w:szCs w:val="28"/>
          <w:u w:val="single"/>
        </w:rPr>
      </w:pPr>
    </w:p>
    <w:p w14:paraId="07EAE074" w14:textId="77777777" w:rsidR="00CD2207" w:rsidRDefault="00CD2207" w:rsidP="00875CBC">
      <w:pPr>
        <w:pStyle w:val="NormalWeb"/>
        <w:rPr>
          <w:rFonts w:asciiTheme="minorHAnsi" w:hAnsiTheme="minorHAnsi"/>
          <w:color w:val="000000"/>
          <w:sz w:val="28"/>
          <w:szCs w:val="28"/>
          <w:u w:val="single"/>
        </w:rPr>
      </w:pPr>
    </w:p>
    <w:p w14:paraId="299E2FB8" w14:textId="77777777" w:rsidR="00CD2207" w:rsidRDefault="00CD2207" w:rsidP="00875CBC">
      <w:pPr>
        <w:pStyle w:val="NormalWeb"/>
        <w:rPr>
          <w:rFonts w:asciiTheme="minorHAnsi" w:hAnsiTheme="minorHAnsi"/>
          <w:color w:val="000000"/>
          <w:sz w:val="28"/>
          <w:szCs w:val="28"/>
          <w:u w:val="single"/>
        </w:rPr>
      </w:pPr>
    </w:p>
    <w:p w14:paraId="4E2756D3" w14:textId="58B16C8D" w:rsidR="00B3374F" w:rsidRPr="00EC1DCB" w:rsidRDefault="00B3374F" w:rsidP="00875CBC">
      <w:pPr>
        <w:pStyle w:val="NormalWeb"/>
        <w:rPr>
          <w:rFonts w:asciiTheme="minorHAnsi" w:hAnsiTheme="minorHAnsi"/>
          <w:color w:val="000000"/>
          <w:sz w:val="28"/>
          <w:szCs w:val="28"/>
          <w:u w:val="single"/>
        </w:rPr>
      </w:pPr>
      <w:r w:rsidRPr="00EC1DCB">
        <w:rPr>
          <w:rFonts w:asciiTheme="minorHAnsi" w:hAnsiTheme="minorHAnsi"/>
          <w:color w:val="000000"/>
          <w:sz w:val="28"/>
          <w:szCs w:val="28"/>
          <w:u w:val="single"/>
        </w:rPr>
        <w:lastRenderedPageBreak/>
        <w:t>Restaurant Forte Waiter Lab:</w:t>
      </w:r>
    </w:p>
    <w:p w14:paraId="31900266" w14:textId="77777777" w:rsidR="00B3374F" w:rsidRDefault="00B3374F" w:rsidP="00875CBC">
      <w:pPr>
        <w:pStyle w:val="NormalWeb"/>
        <w:rPr>
          <w:rFonts w:asciiTheme="minorHAnsi" w:hAnsiTheme="minorHAnsi"/>
          <w:color w:val="000000"/>
        </w:rPr>
      </w:pPr>
      <w:proofErr w:type="gramStart"/>
      <w:r w:rsidRPr="00B3374F">
        <w:rPr>
          <w:rFonts w:asciiTheme="minorHAnsi" w:hAnsiTheme="minorHAnsi"/>
          <w:color w:val="000000"/>
        </w:rPr>
        <w:t>Student</w:t>
      </w:r>
      <w:proofErr w:type="gramEnd"/>
      <w:r w:rsidRPr="00B3374F">
        <w:rPr>
          <w:rFonts w:asciiTheme="minorHAnsi" w:hAnsiTheme="minorHAnsi"/>
          <w:color w:val="000000"/>
        </w:rPr>
        <w:t xml:space="preserve"> will have the opportunity to participate in two consecutive days as a waiter at Restaurant Forte. </w:t>
      </w:r>
    </w:p>
    <w:p w14:paraId="4C1C211F" w14:textId="6E2F8F0E" w:rsidR="00B3374F" w:rsidRDefault="00B3374F" w:rsidP="00875CBC">
      <w:pPr>
        <w:pStyle w:val="NormalWeb"/>
        <w:rPr>
          <w:rFonts w:asciiTheme="minorHAnsi" w:hAnsiTheme="minorHAnsi"/>
          <w:color w:val="000000"/>
        </w:rPr>
      </w:pPr>
      <w:proofErr w:type="gramStart"/>
      <w:r w:rsidRPr="00B3374F">
        <w:rPr>
          <w:rFonts w:asciiTheme="minorHAnsi" w:hAnsiTheme="minorHAnsi"/>
          <w:color w:val="000000"/>
        </w:rPr>
        <w:t>Student</w:t>
      </w:r>
      <w:proofErr w:type="gramEnd"/>
      <w:r w:rsidRPr="00B3374F">
        <w:rPr>
          <w:rFonts w:asciiTheme="minorHAnsi" w:hAnsiTheme="minorHAnsi"/>
          <w:color w:val="000000"/>
        </w:rPr>
        <w:t xml:space="preserve"> will be given a tour and an approximate </w:t>
      </w:r>
      <w:proofErr w:type="gramStart"/>
      <w:r w:rsidRPr="00B3374F">
        <w:rPr>
          <w:rFonts w:asciiTheme="minorHAnsi" w:hAnsiTheme="minorHAnsi"/>
          <w:color w:val="000000"/>
        </w:rPr>
        <w:t>1 hour</w:t>
      </w:r>
      <w:proofErr w:type="gramEnd"/>
      <w:r w:rsidRPr="00B3374F">
        <w:rPr>
          <w:rFonts w:asciiTheme="minorHAnsi" w:hAnsiTheme="minorHAnsi"/>
          <w:color w:val="000000"/>
        </w:rPr>
        <w:t xml:space="preserve"> training before service begins. Student will be expected to arrive in professional FOH uniform (as described in syllabus), having studied the menu and the floor layout. Student will be provided a waiter number for the POS and be guided through the guest service process at Restaurant forte. </w:t>
      </w:r>
    </w:p>
    <w:p w14:paraId="59EB1B47" w14:textId="040F5297" w:rsidR="00B3374F" w:rsidRDefault="00B3374F" w:rsidP="00875CBC">
      <w:pPr>
        <w:pStyle w:val="NormalWeb"/>
        <w:rPr>
          <w:rFonts w:asciiTheme="minorHAnsi" w:hAnsiTheme="minorHAnsi"/>
          <w:color w:val="000000"/>
        </w:rPr>
      </w:pPr>
      <w:r w:rsidRPr="00B3374F">
        <w:rPr>
          <w:rFonts w:asciiTheme="minorHAnsi" w:hAnsiTheme="minorHAnsi"/>
          <w:color w:val="000000"/>
        </w:rPr>
        <w:t>Available dates for sign-up and additional details (homework) are posted on canvas under Restaurant Forte Waiter Lab. Dates are available on a first come first serve basis by emailing</w:t>
      </w:r>
      <w:r w:rsidR="00CD2207">
        <w:rPr>
          <w:rFonts w:asciiTheme="minorHAnsi" w:hAnsiTheme="minorHAnsi"/>
          <w:color w:val="000000"/>
        </w:rPr>
        <w:t xml:space="preserve"> </w:t>
      </w:r>
      <w:hyperlink r:id="rId12" w:history="1">
        <w:r w:rsidR="00CD2207" w:rsidRPr="003D7D3F">
          <w:rPr>
            <w:rStyle w:val="Hyperlink"/>
            <w:rFonts w:asciiTheme="minorHAnsi" w:hAnsiTheme="minorHAnsi"/>
          </w:rPr>
          <w:t>jenna.hall@uvu.edu</w:t>
        </w:r>
      </w:hyperlink>
      <w:r w:rsidR="00CD2207">
        <w:rPr>
          <w:rFonts w:asciiTheme="minorHAnsi" w:hAnsiTheme="minorHAnsi"/>
          <w:color w:val="000000"/>
        </w:rPr>
        <w:t xml:space="preserve"> </w:t>
      </w:r>
      <w:r w:rsidRPr="00B3374F">
        <w:rPr>
          <w:rFonts w:asciiTheme="minorHAnsi" w:hAnsiTheme="minorHAnsi"/>
          <w:color w:val="000000"/>
        </w:rPr>
        <w:t>with your requested set of dates. (*Last day to sign up for waiter lab –</w:t>
      </w:r>
      <w:r>
        <w:rPr>
          <w:rFonts w:asciiTheme="minorHAnsi" w:hAnsiTheme="minorHAnsi"/>
          <w:color w:val="000000"/>
        </w:rPr>
        <w:t xml:space="preserve"> </w:t>
      </w:r>
      <w:r w:rsidR="00CD2207">
        <w:rPr>
          <w:rFonts w:asciiTheme="minorHAnsi" w:hAnsiTheme="minorHAnsi"/>
          <w:color w:val="000000"/>
        </w:rPr>
        <w:t>Friday 29</w:t>
      </w:r>
      <w:r w:rsidR="00CD2207" w:rsidRPr="00CD2207">
        <w:rPr>
          <w:rFonts w:asciiTheme="minorHAnsi" w:hAnsiTheme="minorHAnsi"/>
          <w:color w:val="000000"/>
          <w:vertAlign w:val="superscript"/>
        </w:rPr>
        <w:t>th</w:t>
      </w:r>
      <w:r>
        <w:rPr>
          <w:rFonts w:asciiTheme="minorHAnsi" w:hAnsiTheme="minorHAnsi"/>
          <w:color w:val="000000"/>
        </w:rPr>
        <w:t>)</w:t>
      </w:r>
      <w:r w:rsidRPr="00B3374F">
        <w:rPr>
          <w:rFonts w:asciiTheme="minorHAnsi" w:hAnsiTheme="minorHAnsi"/>
          <w:color w:val="000000"/>
        </w:rPr>
        <w:t xml:space="preserve"> </w:t>
      </w:r>
    </w:p>
    <w:p w14:paraId="3BC821AD" w14:textId="236A3258" w:rsidR="00B3374F" w:rsidRPr="00A51E30" w:rsidRDefault="00B3374F" w:rsidP="00875CBC">
      <w:pPr>
        <w:pStyle w:val="NormalWeb"/>
        <w:rPr>
          <w:rFonts w:asciiTheme="minorHAnsi" w:hAnsiTheme="minorHAnsi"/>
          <w:color w:val="000000"/>
        </w:rPr>
      </w:pPr>
      <w:r w:rsidRPr="00B3374F">
        <w:rPr>
          <w:rFonts w:asciiTheme="minorHAnsi" w:hAnsiTheme="minorHAnsi"/>
          <w:color w:val="000000"/>
        </w:rPr>
        <w:t xml:space="preserve">* </w:t>
      </w:r>
      <w:r w:rsidRPr="00B3374F">
        <w:rPr>
          <w:rFonts w:asciiTheme="minorHAnsi" w:hAnsiTheme="minorHAnsi"/>
          <w:i/>
          <w:iCs/>
          <w:color w:val="000000"/>
          <w:sz w:val="20"/>
          <w:szCs w:val="20"/>
        </w:rPr>
        <w:t xml:space="preserve">Attendance is mandatory for all students to receive potential full </w:t>
      </w:r>
      <w:proofErr w:type="gramStart"/>
      <w:r w:rsidRPr="00B3374F">
        <w:rPr>
          <w:rFonts w:asciiTheme="minorHAnsi" w:hAnsiTheme="minorHAnsi"/>
          <w:i/>
          <w:iCs/>
          <w:color w:val="000000"/>
          <w:sz w:val="20"/>
          <w:szCs w:val="20"/>
        </w:rPr>
        <w:t>grade</w:t>
      </w:r>
      <w:proofErr w:type="gramEnd"/>
      <w:r w:rsidRPr="00B3374F">
        <w:rPr>
          <w:rFonts w:asciiTheme="minorHAnsi" w:hAnsiTheme="minorHAnsi"/>
          <w:i/>
          <w:iCs/>
          <w:color w:val="000000"/>
          <w:sz w:val="20"/>
          <w:szCs w:val="20"/>
        </w:rPr>
        <w:t>. If you are more than 5 minutes late for any in person lab, you will be considered absent and will forfeit your grade for the day. If you leave before the end of the in-person labs, (without prior instructor approval) you will be considered absent and forfeit your grade for the day. A no-show for any in-person lab will forfeit all possible points for the lab without the option of making up the lab. You must receive instructor approval before leaving all lab classes</w:t>
      </w:r>
    </w:p>
    <w:p w14:paraId="3D2A4CB5" w14:textId="77777777" w:rsidR="00875CBC" w:rsidRPr="009D33E9" w:rsidRDefault="00875CBC" w:rsidP="00875CBC">
      <w:pPr>
        <w:pStyle w:val="NormalWeb"/>
        <w:rPr>
          <w:rFonts w:asciiTheme="minorHAnsi" w:hAnsiTheme="minorHAnsi"/>
          <w:color w:val="000000"/>
          <w:sz w:val="28"/>
          <w:szCs w:val="28"/>
          <w:u w:val="single"/>
        </w:rPr>
      </w:pPr>
      <w:r w:rsidRPr="00F86599">
        <w:rPr>
          <w:rFonts w:asciiTheme="minorHAnsi" w:hAnsiTheme="minorHAnsi"/>
          <w:b/>
          <w:bCs/>
          <w:color w:val="000000"/>
          <w:sz w:val="32"/>
          <w:szCs w:val="32"/>
        </w:rPr>
        <w:t>COURSE POLICIES</w:t>
      </w:r>
      <w:r>
        <w:rPr>
          <w:rFonts w:asciiTheme="minorHAnsi" w:hAnsiTheme="minorHAnsi"/>
          <w:b/>
          <w:bCs/>
          <w:color w:val="000000"/>
          <w:sz w:val="32"/>
          <w:szCs w:val="32"/>
        </w:rPr>
        <w:br/>
      </w:r>
      <w:r w:rsidRPr="009D33E9">
        <w:rPr>
          <w:rFonts w:asciiTheme="minorHAnsi" w:hAnsiTheme="minorHAnsi"/>
          <w:color w:val="000000"/>
          <w:sz w:val="28"/>
          <w:szCs w:val="28"/>
          <w:u w:val="single"/>
        </w:rPr>
        <w:t>Testing Procedures</w:t>
      </w:r>
    </w:p>
    <w:p w14:paraId="1ACD9752"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xml:space="preserve">All written exams must be taken at the scheduled examination time. Special arrangements to test early can be made with </w:t>
      </w:r>
      <w:proofErr w:type="gramStart"/>
      <w:r w:rsidRPr="00A51E30">
        <w:rPr>
          <w:rFonts w:asciiTheme="minorHAnsi" w:hAnsiTheme="minorHAnsi"/>
          <w:color w:val="000000"/>
        </w:rPr>
        <w:t>a two-week</w:t>
      </w:r>
      <w:proofErr w:type="gramEnd"/>
      <w:r w:rsidRPr="00A51E30">
        <w:rPr>
          <w:rFonts w:asciiTheme="minorHAnsi" w:hAnsiTheme="minorHAnsi"/>
          <w:color w:val="000000"/>
        </w:rPr>
        <w:t xml:space="preserve"> advance notice.</w:t>
      </w:r>
    </w:p>
    <w:p w14:paraId="5C32D6EA" w14:textId="77777777" w:rsidR="00875CBC" w:rsidRPr="009D33E9" w:rsidRDefault="00875CBC" w:rsidP="00875CBC">
      <w:pPr>
        <w:pStyle w:val="NormalWeb"/>
        <w:rPr>
          <w:rFonts w:asciiTheme="minorHAnsi" w:hAnsiTheme="minorHAnsi"/>
          <w:color w:val="000000"/>
          <w:sz w:val="28"/>
          <w:szCs w:val="28"/>
          <w:u w:val="single"/>
        </w:rPr>
      </w:pPr>
      <w:r w:rsidRPr="009D33E9">
        <w:rPr>
          <w:rFonts w:asciiTheme="minorHAnsi" w:hAnsiTheme="minorHAnsi"/>
          <w:color w:val="000000"/>
          <w:sz w:val="28"/>
          <w:szCs w:val="28"/>
          <w:u w:val="single"/>
        </w:rPr>
        <w:t>Academic Integrity</w:t>
      </w:r>
    </w:p>
    <w:p w14:paraId="256BBCB4"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You are encouraged to study together and to discuss information and concepts covered in lecture and the sections with other students.</w:t>
      </w:r>
    </w:p>
    <w:p w14:paraId="31331C3C" w14:textId="634BA7BA"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xml:space="preserve">During examinations, you must do your own work. Talking or discussion is not permitted during the examinations, nor may you compare papers, copy from others, or collaborate in any way. Any collaborative behavior during the examinations will result in failure of the </w:t>
      </w:r>
      <w:r w:rsidR="00F65BF6" w:rsidRPr="00A51E30">
        <w:rPr>
          <w:rFonts w:asciiTheme="minorHAnsi" w:hAnsiTheme="minorHAnsi"/>
          <w:color w:val="000000"/>
        </w:rPr>
        <w:t>exam and</w:t>
      </w:r>
      <w:r w:rsidRPr="00A51E30">
        <w:rPr>
          <w:rFonts w:asciiTheme="minorHAnsi" w:hAnsiTheme="minorHAnsi"/>
          <w:color w:val="000000"/>
        </w:rPr>
        <w:t xml:space="preserve"> may lead to failure of the course.</w:t>
      </w:r>
    </w:p>
    <w:p w14:paraId="10CEF148" w14:textId="77777777" w:rsidR="00875CBC" w:rsidRPr="009D33E9" w:rsidRDefault="00875CBC" w:rsidP="00875CBC">
      <w:pPr>
        <w:pStyle w:val="NormalWeb"/>
        <w:rPr>
          <w:rFonts w:asciiTheme="minorHAnsi" w:hAnsiTheme="minorHAnsi"/>
          <w:color w:val="000000"/>
          <w:sz w:val="28"/>
          <w:szCs w:val="28"/>
          <w:u w:val="single"/>
        </w:rPr>
      </w:pPr>
      <w:proofErr w:type="gramStart"/>
      <w:r w:rsidRPr="009D33E9">
        <w:rPr>
          <w:rFonts w:asciiTheme="minorHAnsi" w:hAnsiTheme="minorHAnsi"/>
          <w:color w:val="000000"/>
          <w:sz w:val="28"/>
          <w:szCs w:val="28"/>
          <w:u w:val="single"/>
        </w:rPr>
        <w:t>Accommodations</w:t>
      </w:r>
      <w:proofErr w:type="gramEnd"/>
      <w:r w:rsidRPr="009D33E9">
        <w:rPr>
          <w:rFonts w:asciiTheme="minorHAnsi" w:hAnsiTheme="minorHAnsi"/>
          <w:color w:val="000000"/>
          <w:sz w:val="28"/>
          <w:szCs w:val="28"/>
          <w:u w:val="single"/>
        </w:rPr>
        <w:t xml:space="preserve"> for students with disabilities</w:t>
      </w:r>
    </w:p>
    <w:p w14:paraId="7E0D68A6" w14:textId="664F460D" w:rsidR="00F30611" w:rsidRPr="000C5C4A" w:rsidRDefault="00875CBC" w:rsidP="00875CBC">
      <w:pPr>
        <w:pStyle w:val="NormalWeb"/>
        <w:rPr>
          <w:rFonts w:asciiTheme="minorHAnsi" w:hAnsiTheme="minorHAnsi"/>
          <w:color w:val="000000"/>
        </w:rPr>
      </w:pPr>
      <w:r w:rsidRPr="00A51E30">
        <w:rPr>
          <w:rFonts w:asciiTheme="minorHAnsi" w:hAnsiTheme="minorHAnsi"/>
          <w:color w:val="000000"/>
        </w:rPr>
        <w:t xml:space="preserve">I am available to discuss appropriate academic </w:t>
      </w:r>
      <w:proofErr w:type="gramStart"/>
      <w:r w:rsidRPr="00A51E30">
        <w:rPr>
          <w:rFonts w:asciiTheme="minorHAnsi" w:hAnsiTheme="minorHAnsi"/>
          <w:color w:val="000000"/>
        </w:rPr>
        <w:t>accommodations</w:t>
      </w:r>
      <w:proofErr w:type="gramEnd"/>
      <w:r w:rsidRPr="00A51E30">
        <w:rPr>
          <w:rFonts w:asciiTheme="minorHAnsi" w:hAnsiTheme="minorHAnsi"/>
          <w:color w:val="000000"/>
        </w:rPr>
        <w:t xml:space="preserve"> that may be required for students with disabilities. Requests for academic </w:t>
      </w:r>
      <w:proofErr w:type="gramStart"/>
      <w:r w:rsidRPr="00A51E30">
        <w:rPr>
          <w:rFonts w:asciiTheme="minorHAnsi" w:hAnsiTheme="minorHAnsi"/>
          <w:color w:val="000000"/>
        </w:rPr>
        <w:t>accommodations</w:t>
      </w:r>
      <w:proofErr w:type="gramEnd"/>
      <w:r w:rsidRPr="00A51E30">
        <w:rPr>
          <w:rFonts w:asciiTheme="minorHAnsi" w:hAnsiTheme="minorHAnsi"/>
          <w:color w:val="000000"/>
        </w:rPr>
        <w:t xml:space="preserve"> are to be made during the first week of the semester, except for unusual circumstances, so arrangements can be made. Students are encouraged to register with Student Disability Services to verify their eligibility for appropriate </w:t>
      </w:r>
      <w:proofErr w:type="gramStart"/>
      <w:r w:rsidRPr="00A51E30">
        <w:rPr>
          <w:rFonts w:asciiTheme="minorHAnsi" w:hAnsiTheme="minorHAnsi"/>
          <w:color w:val="000000"/>
        </w:rPr>
        <w:t>accommodations</w:t>
      </w:r>
      <w:proofErr w:type="gramEnd"/>
      <w:r w:rsidRPr="00A51E30">
        <w:rPr>
          <w:rFonts w:asciiTheme="minorHAnsi" w:hAnsiTheme="minorHAnsi"/>
          <w:color w:val="000000"/>
        </w:rPr>
        <w:t>.</w:t>
      </w:r>
    </w:p>
    <w:p w14:paraId="3A4767A4" w14:textId="6EE90FBB" w:rsidR="00875CBC" w:rsidRPr="009D33E9" w:rsidRDefault="00875CBC" w:rsidP="00875CBC">
      <w:pPr>
        <w:pStyle w:val="NormalWeb"/>
        <w:rPr>
          <w:rFonts w:asciiTheme="minorHAnsi" w:hAnsiTheme="minorHAnsi"/>
          <w:color w:val="000000"/>
          <w:sz w:val="28"/>
          <w:szCs w:val="28"/>
          <w:u w:val="single"/>
        </w:rPr>
      </w:pPr>
      <w:r w:rsidRPr="009D33E9">
        <w:rPr>
          <w:rFonts w:asciiTheme="minorHAnsi" w:hAnsiTheme="minorHAnsi"/>
          <w:color w:val="000000"/>
          <w:sz w:val="28"/>
          <w:szCs w:val="28"/>
          <w:u w:val="single"/>
        </w:rPr>
        <w:lastRenderedPageBreak/>
        <w:t>Dress Code</w:t>
      </w:r>
    </w:p>
    <w:p w14:paraId="605FE41B"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xml:space="preserve">As we all know, image is critical to success in our industry. Therefore, all students must </w:t>
      </w:r>
      <w:proofErr w:type="gramStart"/>
      <w:r w:rsidRPr="00A51E30">
        <w:rPr>
          <w:rFonts w:asciiTheme="minorHAnsi" w:hAnsiTheme="minorHAnsi"/>
          <w:color w:val="000000"/>
        </w:rPr>
        <w:t>feel and look professional at all times</w:t>
      </w:r>
      <w:proofErr w:type="gramEnd"/>
      <w:r w:rsidRPr="00A51E30">
        <w:rPr>
          <w:rFonts w:asciiTheme="minorHAnsi" w:hAnsiTheme="minorHAnsi"/>
          <w:color w:val="000000"/>
        </w:rPr>
        <w:t xml:space="preserve">. A dress code for all in-person labs will be enforced. </w:t>
      </w:r>
      <w:r w:rsidRPr="00F65BF6">
        <w:rPr>
          <w:rFonts w:asciiTheme="minorHAnsi" w:hAnsiTheme="minorHAnsi"/>
          <w:b/>
          <w:bCs/>
          <w:color w:val="000000"/>
        </w:rPr>
        <w:t>Students who do not adhere to this standard will be excused from lab and forfeit lab credit.</w:t>
      </w:r>
    </w:p>
    <w:p w14:paraId="59BEBE5E" w14:textId="77777777" w:rsidR="00875CBC" w:rsidRPr="00DE1784" w:rsidRDefault="00875CBC" w:rsidP="00875CBC">
      <w:pPr>
        <w:pStyle w:val="NormalWeb"/>
        <w:rPr>
          <w:rFonts w:asciiTheme="minorHAnsi" w:hAnsiTheme="minorHAnsi"/>
          <w:color w:val="000000"/>
          <w:u w:val="single"/>
        </w:rPr>
      </w:pPr>
      <w:r w:rsidRPr="00DE1784">
        <w:rPr>
          <w:rFonts w:asciiTheme="minorHAnsi" w:hAnsiTheme="minorHAnsi"/>
          <w:color w:val="000000"/>
          <w:u w:val="single"/>
        </w:rPr>
        <w:t>The professional front of the house dress code includes:</w:t>
      </w:r>
    </w:p>
    <w:p w14:paraId="0599FED5"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Long sleeve button up shirt that can accommodate a tie (white or black)</w:t>
      </w:r>
    </w:p>
    <w:p w14:paraId="7FD1ED51"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Black or dark slacks or professional length (below the knee) skirt.</w:t>
      </w:r>
    </w:p>
    <w:p w14:paraId="338A489E"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Black Belt</w:t>
      </w:r>
    </w:p>
    <w:p w14:paraId="5B10A98B"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Black polishable shoes suitable for safe walking (preferably nonskid)</w:t>
      </w:r>
    </w:p>
    <w:p w14:paraId="294512AA"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Black Socks</w:t>
      </w:r>
    </w:p>
    <w:p w14:paraId="59E9BD14"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Necktie and Bistro apron (provided by instructor)</w:t>
      </w:r>
    </w:p>
    <w:p w14:paraId="77078061" w14:textId="77777777" w:rsidR="00875CBC" w:rsidRPr="00DE1784" w:rsidRDefault="00875CBC" w:rsidP="00875CBC">
      <w:pPr>
        <w:pStyle w:val="NormalWeb"/>
        <w:rPr>
          <w:rFonts w:asciiTheme="minorHAnsi" w:hAnsiTheme="minorHAnsi"/>
          <w:color w:val="000000"/>
          <w:u w:val="single"/>
        </w:rPr>
      </w:pPr>
      <w:r w:rsidRPr="00DE1784">
        <w:rPr>
          <w:rFonts w:asciiTheme="minorHAnsi" w:hAnsiTheme="minorHAnsi"/>
          <w:color w:val="000000"/>
          <w:u w:val="single"/>
        </w:rPr>
        <w:t>The professional front of the house dress code does not include attire such as:</w:t>
      </w:r>
    </w:p>
    <w:p w14:paraId="75D4FA74"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Canvas athletic shoes</w:t>
      </w:r>
    </w:p>
    <w:p w14:paraId="06991FAB"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Ripped pants</w:t>
      </w:r>
    </w:p>
    <w:p w14:paraId="3B608969"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Jeans</w:t>
      </w:r>
    </w:p>
    <w:p w14:paraId="01845405"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Cutoffs</w:t>
      </w:r>
    </w:p>
    <w:p w14:paraId="4C97F33F"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Leggings, jeggings, tights or similar</w:t>
      </w:r>
    </w:p>
    <w:p w14:paraId="7C5B90E6"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Short or tight clothing</w:t>
      </w:r>
    </w:p>
    <w:p w14:paraId="5FD2CB21"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Baseball caps</w:t>
      </w:r>
    </w:p>
    <w:p w14:paraId="34C78954" w14:textId="77777777" w:rsidR="00875CBC" w:rsidRPr="00A51E30" w:rsidRDefault="00875CBC" w:rsidP="00875CBC">
      <w:pPr>
        <w:pStyle w:val="NormalWeb"/>
        <w:rPr>
          <w:rFonts w:asciiTheme="minorHAnsi" w:hAnsiTheme="minorHAnsi"/>
          <w:color w:val="000000"/>
        </w:rPr>
      </w:pPr>
      <w:r w:rsidRPr="00A51E30">
        <w:rPr>
          <w:rFonts w:asciiTheme="minorHAnsi" w:hAnsiTheme="minorHAnsi"/>
          <w:color w:val="000000"/>
        </w:rPr>
        <w:t>· T-shirts</w:t>
      </w:r>
    </w:p>
    <w:p w14:paraId="10655409" w14:textId="64C372B9" w:rsidR="00E4368C" w:rsidRPr="00F30611" w:rsidRDefault="00875CBC" w:rsidP="00F30611">
      <w:pPr>
        <w:pStyle w:val="NormalWeb"/>
        <w:rPr>
          <w:color w:val="000000"/>
          <w:sz w:val="27"/>
          <w:szCs w:val="27"/>
        </w:rPr>
      </w:pPr>
      <w:r w:rsidRPr="00A51E30">
        <w:rPr>
          <w:rFonts w:asciiTheme="minorHAnsi" w:hAnsiTheme="minorHAnsi"/>
          <w:color w:val="000000"/>
        </w:rPr>
        <w:t>· Any clothing with obscene or offensive wording or logos</w:t>
      </w:r>
    </w:p>
    <w:p w14:paraId="0C74605C" w14:textId="77777777" w:rsidR="00F30611" w:rsidRDefault="00F30611">
      <w:pPr>
        <w:rPr>
          <w:sz w:val="28"/>
          <w:szCs w:val="28"/>
          <w:u w:val="single"/>
        </w:rPr>
      </w:pPr>
    </w:p>
    <w:p w14:paraId="324AEE30" w14:textId="77777777" w:rsidR="00F30611" w:rsidRDefault="00F30611">
      <w:pPr>
        <w:rPr>
          <w:sz w:val="28"/>
          <w:szCs w:val="28"/>
          <w:u w:val="single"/>
        </w:rPr>
      </w:pPr>
    </w:p>
    <w:p w14:paraId="7B6D851B" w14:textId="67A14E6F" w:rsidR="00F65BF6" w:rsidRPr="00DE1784" w:rsidRDefault="00F65BF6">
      <w:pPr>
        <w:rPr>
          <w:sz w:val="28"/>
          <w:szCs w:val="28"/>
          <w:u w:val="single"/>
        </w:rPr>
      </w:pPr>
      <w:r w:rsidRPr="00DE1784">
        <w:rPr>
          <w:sz w:val="28"/>
          <w:szCs w:val="28"/>
          <w:u w:val="single"/>
        </w:rPr>
        <w:lastRenderedPageBreak/>
        <w:t xml:space="preserve">General guidelines to follow: </w:t>
      </w:r>
    </w:p>
    <w:p w14:paraId="0849EAB2" w14:textId="16BD68E3" w:rsidR="00F65BF6" w:rsidRDefault="00F65BF6">
      <w:r w:rsidRPr="00F65BF6">
        <w:t xml:space="preserve">Keep the following points in mind when participating in all in-person labs </w:t>
      </w:r>
    </w:p>
    <w:p w14:paraId="790C78A0" w14:textId="29A6EBA2" w:rsidR="00F65BF6" w:rsidRDefault="00F65BF6" w:rsidP="00F65BF6">
      <w:r w:rsidRPr="00F65BF6">
        <w:t xml:space="preserve">You must be clean-shaven, with sideburns not exceeding the middle of the ear for men. Beards are not permitted without a beard net. </w:t>
      </w:r>
    </w:p>
    <w:p w14:paraId="39742FF4" w14:textId="4A8B56DF" w:rsidR="00F65BF6" w:rsidRDefault="00F65BF6" w:rsidP="00F65BF6">
      <w:r w:rsidRPr="00F65BF6">
        <w:t xml:space="preserve">Mustaches must be neatly trimmed and may not extend below or beyond the corner of the lips. </w:t>
      </w:r>
    </w:p>
    <w:p w14:paraId="4575AC76" w14:textId="09C9174A" w:rsidR="00F65BF6" w:rsidRDefault="00F65BF6" w:rsidP="00F65BF6">
      <w:r w:rsidRPr="00F65BF6">
        <w:t xml:space="preserve">Facial jewelry, including jewelry in eyebrows, eyelids, lips, tongue, upper ear, or nose, is not permitted. (This includes clear plugs.) </w:t>
      </w:r>
    </w:p>
    <w:p w14:paraId="7130D95F" w14:textId="1F64CBFB" w:rsidR="00E24788" w:rsidRDefault="00F65BF6" w:rsidP="00F65BF6">
      <w:r w:rsidRPr="00F65BF6">
        <w:t>Hair must be clean and pulled up and away from face and shoulders during service</w:t>
      </w:r>
    </w:p>
    <w:p w14:paraId="78F22E27" w14:textId="77777777" w:rsidR="00E24788" w:rsidRDefault="00E24788">
      <w:r>
        <w:br w:type="page"/>
      </w:r>
    </w:p>
    <w:p w14:paraId="1E7F9431" w14:textId="0913303E" w:rsidR="00DA70D8" w:rsidRPr="00E24788" w:rsidRDefault="00E24788" w:rsidP="00E24788">
      <w:pPr>
        <w:jc w:val="center"/>
        <w:rPr>
          <w:sz w:val="32"/>
          <w:szCs w:val="32"/>
        </w:rPr>
      </w:pPr>
      <w:r w:rsidRPr="00E24788">
        <w:rPr>
          <w:sz w:val="32"/>
          <w:szCs w:val="32"/>
        </w:rPr>
        <w:lastRenderedPageBreak/>
        <w:t>Syllabus Agreement</w:t>
      </w:r>
    </w:p>
    <w:p w14:paraId="4F89AFD2" w14:textId="104E3531" w:rsidR="00E24788" w:rsidRDefault="00E24788" w:rsidP="00E24788">
      <w:r>
        <w:t xml:space="preserve">I have read through the syllabus and understand the requirements for this class. I understand that we do not have class every Friday. I understand that it is my responsibility to sign up for my waiter labs and not doing so will impact my ability to pass this class. I understand that this is a hands-on style class and participation is a significant part of my grade. I understand that I must adhere to the dress code and the grooming standards of UVU CAI. I understand that the Final Event Lab is critical to passing this class and that not attending will result in me not passing Professional </w:t>
      </w:r>
      <w:proofErr w:type="spellStart"/>
      <w:r>
        <w:t>Dinning</w:t>
      </w:r>
      <w:proofErr w:type="spellEnd"/>
      <w:r>
        <w:t xml:space="preserve"> Room Services.</w:t>
      </w:r>
    </w:p>
    <w:p w14:paraId="5C14D51C" w14:textId="77777777" w:rsidR="00F07F90" w:rsidRDefault="00F07F90" w:rsidP="00E24788"/>
    <w:p w14:paraId="107D7F72" w14:textId="77777777" w:rsidR="00F07F90" w:rsidRDefault="00F07F90" w:rsidP="00E24788"/>
    <w:p w14:paraId="78FD9BB3" w14:textId="77777777" w:rsidR="00E24788" w:rsidRDefault="00E24788" w:rsidP="00E24788"/>
    <w:p w14:paraId="40FA085B" w14:textId="1361BA65" w:rsidR="00E24788" w:rsidRDefault="00F07F90" w:rsidP="00E24788">
      <w:r>
        <w:t>NAME: _</w:t>
      </w:r>
      <w:r w:rsidR="00E24788">
        <w:t xml:space="preserve">______________________________________________________ </w:t>
      </w:r>
      <w:proofErr w:type="gramStart"/>
      <w:r w:rsidR="00E24788">
        <w:t>DATE:_</w:t>
      </w:r>
      <w:proofErr w:type="gramEnd"/>
      <w:r w:rsidR="00E24788">
        <w:t>________________</w:t>
      </w:r>
    </w:p>
    <w:p w14:paraId="7338F8FB" w14:textId="69F381BF" w:rsidR="00E24788" w:rsidRDefault="00F07F90" w:rsidP="00E24788">
      <w:r>
        <w:t>SIGNATURE: _</w:t>
      </w:r>
      <w:r w:rsidR="00E24788">
        <w:t>_______________________________________________________________________</w:t>
      </w:r>
    </w:p>
    <w:p w14:paraId="7AA2BFAE" w14:textId="71F60A13" w:rsidR="00E24788" w:rsidRDefault="00E24788" w:rsidP="00E24788">
      <w:r>
        <w:t xml:space="preserve">PHONE </w:t>
      </w:r>
      <w:r w:rsidR="00F07F90">
        <w:t>NUMBER: _</w:t>
      </w:r>
      <w:r>
        <w:t>__________________________________________________________________</w:t>
      </w:r>
    </w:p>
    <w:p w14:paraId="078125E6" w14:textId="657A47C8" w:rsidR="00E24788" w:rsidRDefault="00E24788" w:rsidP="00E24788">
      <w:r>
        <w:t xml:space="preserve">EMAIL </w:t>
      </w:r>
      <w:r w:rsidR="00F07F90">
        <w:t>ADDRESS: _</w:t>
      </w:r>
      <w:r>
        <w:t>___________________________________________________________________</w:t>
      </w:r>
    </w:p>
    <w:sectPr w:rsidR="00E24788" w:rsidSect="00875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4B3"/>
    <w:multiLevelType w:val="hybridMultilevel"/>
    <w:tmpl w:val="6D82B412"/>
    <w:lvl w:ilvl="0" w:tplc="E9E0C7EE">
      <w:start w:val="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C595B"/>
    <w:multiLevelType w:val="hybridMultilevel"/>
    <w:tmpl w:val="8EA4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65D67"/>
    <w:multiLevelType w:val="hybridMultilevel"/>
    <w:tmpl w:val="6EAE7654"/>
    <w:lvl w:ilvl="0" w:tplc="2C345544">
      <w:start w:val="2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47029"/>
    <w:multiLevelType w:val="hybridMultilevel"/>
    <w:tmpl w:val="D2B8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895402">
    <w:abstractNumId w:val="3"/>
  </w:num>
  <w:num w:numId="2" w16cid:durableId="2024016611">
    <w:abstractNumId w:val="1"/>
  </w:num>
  <w:num w:numId="3" w16cid:durableId="326329997">
    <w:abstractNumId w:val="0"/>
  </w:num>
  <w:num w:numId="4" w16cid:durableId="53138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BC"/>
    <w:rsid w:val="000B7F93"/>
    <w:rsid w:val="000C5C4A"/>
    <w:rsid w:val="000E407E"/>
    <w:rsid w:val="003559BB"/>
    <w:rsid w:val="0040251F"/>
    <w:rsid w:val="00406873"/>
    <w:rsid w:val="00655E20"/>
    <w:rsid w:val="006F590B"/>
    <w:rsid w:val="00706EF8"/>
    <w:rsid w:val="007912A7"/>
    <w:rsid w:val="007B3DC1"/>
    <w:rsid w:val="007B7527"/>
    <w:rsid w:val="008539E9"/>
    <w:rsid w:val="00875CBC"/>
    <w:rsid w:val="009920DC"/>
    <w:rsid w:val="009B5FEF"/>
    <w:rsid w:val="009F303D"/>
    <w:rsid w:val="00A219FE"/>
    <w:rsid w:val="00AC7186"/>
    <w:rsid w:val="00B3374F"/>
    <w:rsid w:val="00B843B2"/>
    <w:rsid w:val="00BD337B"/>
    <w:rsid w:val="00BE0551"/>
    <w:rsid w:val="00BF23EE"/>
    <w:rsid w:val="00C03E11"/>
    <w:rsid w:val="00C21763"/>
    <w:rsid w:val="00CC5D87"/>
    <w:rsid w:val="00CD2207"/>
    <w:rsid w:val="00CE5176"/>
    <w:rsid w:val="00D97A5F"/>
    <w:rsid w:val="00DA70D8"/>
    <w:rsid w:val="00DC1EFD"/>
    <w:rsid w:val="00DE1784"/>
    <w:rsid w:val="00E24788"/>
    <w:rsid w:val="00E4368C"/>
    <w:rsid w:val="00E51344"/>
    <w:rsid w:val="00E81B67"/>
    <w:rsid w:val="00EC1DCB"/>
    <w:rsid w:val="00EE4035"/>
    <w:rsid w:val="00EF7BCF"/>
    <w:rsid w:val="00F07F90"/>
    <w:rsid w:val="00F30611"/>
    <w:rsid w:val="00F65BF6"/>
    <w:rsid w:val="00FC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B848"/>
  <w15:chartTrackingRefBased/>
  <w15:docId w15:val="{3A20CC66-EED4-48A7-A205-4566B528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BC"/>
  </w:style>
  <w:style w:type="paragraph" w:styleId="Heading1">
    <w:name w:val="heading 1"/>
    <w:basedOn w:val="Normal"/>
    <w:next w:val="Normal"/>
    <w:link w:val="Heading1Char"/>
    <w:uiPriority w:val="9"/>
    <w:qFormat/>
    <w:rsid w:val="00875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CBC"/>
    <w:rPr>
      <w:rFonts w:eastAsiaTheme="majorEastAsia" w:cstheme="majorBidi"/>
      <w:color w:val="272727" w:themeColor="text1" w:themeTint="D8"/>
    </w:rPr>
  </w:style>
  <w:style w:type="paragraph" w:styleId="Title">
    <w:name w:val="Title"/>
    <w:basedOn w:val="Normal"/>
    <w:next w:val="Normal"/>
    <w:link w:val="TitleChar"/>
    <w:uiPriority w:val="10"/>
    <w:qFormat/>
    <w:rsid w:val="00875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CBC"/>
    <w:pPr>
      <w:spacing w:before="160"/>
      <w:jc w:val="center"/>
    </w:pPr>
    <w:rPr>
      <w:i/>
      <w:iCs/>
      <w:color w:val="404040" w:themeColor="text1" w:themeTint="BF"/>
    </w:rPr>
  </w:style>
  <w:style w:type="character" w:customStyle="1" w:styleId="QuoteChar">
    <w:name w:val="Quote Char"/>
    <w:basedOn w:val="DefaultParagraphFont"/>
    <w:link w:val="Quote"/>
    <w:uiPriority w:val="29"/>
    <w:rsid w:val="00875CBC"/>
    <w:rPr>
      <w:i/>
      <w:iCs/>
      <w:color w:val="404040" w:themeColor="text1" w:themeTint="BF"/>
    </w:rPr>
  </w:style>
  <w:style w:type="paragraph" w:styleId="ListParagraph">
    <w:name w:val="List Paragraph"/>
    <w:basedOn w:val="Normal"/>
    <w:uiPriority w:val="34"/>
    <w:qFormat/>
    <w:rsid w:val="00875CBC"/>
    <w:pPr>
      <w:ind w:left="720"/>
      <w:contextualSpacing/>
    </w:pPr>
  </w:style>
  <w:style w:type="character" w:styleId="IntenseEmphasis">
    <w:name w:val="Intense Emphasis"/>
    <w:basedOn w:val="DefaultParagraphFont"/>
    <w:uiPriority w:val="21"/>
    <w:qFormat/>
    <w:rsid w:val="00875CBC"/>
    <w:rPr>
      <w:i/>
      <w:iCs/>
      <w:color w:val="0F4761" w:themeColor="accent1" w:themeShade="BF"/>
    </w:rPr>
  </w:style>
  <w:style w:type="paragraph" w:styleId="IntenseQuote">
    <w:name w:val="Intense Quote"/>
    <w:basedOn w:val="Normal"/>
    <w:next w:val="Normal"/>
    <w:link w:val="IntenseQuoteChar"/>
    <w:uiPriority w:val="30"/>
    <w:qFormat/>
    <w:rsid w:val="00875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CBC"/>
    <w:rPr>
      <w:i/>
      <w:iCs/>
      <w:color w:val="0F4761" w:themeColor="accent1" w:themeShade="BF"/>
    </w:rPr>
  </w:style>
  <w:style w:type="character" w:styleId="IntenseReference">
    <w:name w:val="Intense Reference"/>
    <w:basedOn w:val="DefaultParagraphFont"/>
    <w:uiPriority w:val="32"/>
    <w:qFormat/>
    <w:rsid w:val="00875CBC"/>
    <w:rPr>
      <w:b/>
      <w:bCs/>
      <w:smallCaps/>
      <w:color w:val="0F4761" w:themeColor="accent1" w:themeShade="BF"/>
      <w:spacing w:val="5"/>
    </w:rPr>
  </w:style>
  <w:style w:type="character" w:styleId="Hyperlink">
    <w:name w:val="Hyperlink"/>
    <w:basedOn w:val="DefaultParagraphFont"/>
    <w:uiPriority w:val="99"/>
    <w:unhideWhenUsed/>
    <w:rsid w:val="00875CBC"/>
    <w:rPr>
      <w:color w:val="467886" w:themeColor="hyperlink"/>
      <w:u w:val="single"/>
    </w:rPr>
  </w:style>
  <w:style w:type="paragraph" w:styleId="NormalWeb">
    <w:name w:val="Normal (Web)"/>
    <w:basedOn w:val="Normal"/>
    <w:uiPriority w:val="99"/>
    <w:unhideWhenUsed/>
    <w:rsid w:val="00875CB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F303D"/>
    <w:rPr>
      <w:color w:val="605E5C"/>
      <w:shd w:val="clear" w:color="auto" w:fill="E1DFDD"/>
    </w:rPr>
  </w:style>
  <w:style w:type="table" w:styleId="TableGrid">
    <w:name w:val="Table Grid"/>
    <w:basedOn w:val="TableNormal"/>
    <w:uiPriority w:val="39"/>
    <w:rsid w:val="00DA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a.hall@uvu.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a.hall@uv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a.hall@uvu.edu" TargetMode="External"/><Relationship Id="rId5" Type="http://schemas.openxmlformats.org/officeDocument/2006/relationships/styles" Target="styles.xml"/><Relationship Id="rId10" Type="http://schemas.openxmlformats.org/officeDocument/2006/relationships/hyperlink" Target="mailto:jenna.hall@uvu.edu" TargetMode="External"/><Relationship Id="rId4" Type="http://schemas.openxmlformats.org/officeDocument/2006/relationships/numbering" Target="numbering.xml"/><Relationship Id="rId9" Type="http://schemas.openxmlformats.org/officeDocument/2006/relationships/hyperlink" Target="mailto:jenna.hall@uv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87BB75CE81446AFFE1268403FAF9D" ma:contentTypeVersion="15" ma:contentTypeDescription="Create a new document." ma:contentTypeScope="" ma:versionID="5b723b89126be0cc019519bc53149030">
  <xsd:schema xmlns:xsd="http://www.w3.org/2001/XMLSchema" xmlns:xs="http://www.w3.org/2001/XMLSchema" xmlns:p="http://schemas.microsoft.com/office/2006/metadata/properties" xmlns:ns3="000e0e02-29f1-4a0c-b0fb-e9527e454826" xmlns:ns4="c30c45cf-c160-46bd-b968-94ba3b30e906" targetNamespace="http://schemas.microsoft.com/office/2006/metadata/properties" ma:root="true" ma:fieldsID="3904d55d7d70f8e2d0d81a87b299f0f1" ns3:_="" ns4:_="">
    <xsd:import namespace="000e0e02-29f1-4a0c-b0fb-e9527e454826"/>
    <xsd:import namespace="c30c45cf-c160-46bd-b968-94ba3b30e9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e0e02-29f1-4a0c-b0fb-e9527e454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c45cf-c160-46bd-b968-94ba3b30e9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0e0e02-29f1-4a0c-b0fb-e9527e454826" xsi:nil="true"/>
  </documentManagement>
</p:properties>
</file>

<file path=customXml/itemProps1.xml><?xml version="1.0" encoding="utf-8"?>
<ds:datastoreItem xmlns:ds="http://schemas.openxmlformats.org/officeDocument/2006/customXml" ds:itemID="{655E9157-EE37-4E6E-853E-7534BD0C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e0e02-29f1-4a0c-b0fb-e9527e454826"/>
    <ds:schemaRef ds:uri="c30c45cf-c160-46bd-b968-94ba3b30e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671FB-EBE2-411B-A9E8-A9FF2FCD424C}">
  <ds:schemaRefs>
    <ds:schemaRef ds:uri="http://schemas.microsoft.com/sharepoint/v3/contenttype/forms"/>
  </ds:schemaRefs>
</ds:datastoreItem>
</file>

<file path=customXml/itemProps3.xml><?xml version="1.0" encoding="utf-8"?>
<ds:datastoreItem xmlns:ds="http://schemas.openxmlformats.org/officeDocument/2006/customXml" ds:itemID="{F03E4723-AE45-4CFE-A289-64E0B87C6F4E}">
  <ds:schemaRefs>
    <ds:schemaRef ds:uri="http://schemas.microsoft.com/office/2006/metadata/properties"/>
    <ds:schemaRef ds:uri="http://schemas.microsoft.com/office/infopath/2007/PartnerControls"/>
    <ds:schemaRef ds:uri="000e0e02-29f1-4a0c-b0fb-e9527e454826"/>
  </ds:schemaRefs>
</ds:datastoreItem>
</file>

<file path=docMetadata/LabelInfo.xml><?xml version="1.0" encoding="utf-8"?>
<clbl:labelList xmlns:clbl="http://schemas.microsoft.com/office/2020/mipLabelMetadata">
  <clbl:label id="{1ea2b65f-2f5e-440e-b025-dfdfafd8e097}" enabled="0" method="" siteId="{1ea2b65f-2f5e-440e-b025-dfdfafd8e097}"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Hall</dc:creator>
  <cp:keywords/>
  <dc:description/>
  <cp:lastModifiedBy>Jenna Hall</cp:lastModifiedBy>
  <cp:revision>3</cp:revision>
  <dcterms:created xsi:type="dcterms:W3CDTF">2025-08-25T18:37:00Z</dcterms:created>
  <dcterms:modified xsi:type="dcterms:W3CDTF">2025-08-25T18:40:00Z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0x010100CA087BB75CE81446AFFE1268403FAF9D</vt:lpwstr>
  </property>
</Properties>
</file>