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7A564" w14:textId="40083DD3" w:rsidR="00995FE2" w:rsidRPr="007D7C6D" w:rsidRDefault="00995FE2" w:rsidP="00A124A4">
      <w:pPr>
        <w:spacing w:line="259" w:lineRule="auto"/>
        <w:jc w:val="center"/>
      </w:pPr>
      <w:r w:rsidRPr="007D7C6D">
        <w:t>Utah Valley University</w:t>
      </w:r>
    </w:p>
    <w:p w14:paraId="4840CC0A" w14:textId="77777777" w:rsidR="00995FE2" w:rsidRPr="007D7C6D" w:rsidRDefault="00995FE2" w:rsidP="00995FE2">
      <w:pPr>
        <w:spacing w:line="259" w:lineRule="auto"/>
        <w:jc w:val="center"/>
      </w:pPr>
      <w:r w:rsidRPr="007D7C6D">
        <w:t xml:space="preserve">Department of Dance </w:t>
      </w:r>
    </w:p>
    <w:p w14:paraId="78E065E2" w14:textId="37BF381A" w:rsidR="00995FE2" w:rsidRPr="007D7C6D" w:rsidRDefault="00995FE2" w:rsidP="00995FE2">
      <w:pPr>
        <w:spacing w:line="259" w:lineRule="auto"/>
        <w:ind w:left="3"/>
        <w:jc w:val="center"/>
      </w:pPr>
      <w:r w:rsidRPr="007D7C6D">
        <w:rPr>
          <w:b/>
        </w:rPr>
        <w:t xml:space="preserve">Intermediate Modern Dance  </w:t>
      </w:r>
    </w:p>
    <w:p w14:paraId="53B18F87" w14:textId="6F2BE3D8" w:rsidR="00995FE2" w:rsidRPr="009064FE" w:rsidRDefault="00995FE2" w:rsidP="00995FE2">
      <w:pPr>
        <w:spacing w:line="259" w:lineRule="auto"/>
        <w:jc w:val="center"/>
      </w:pPr>
      <w:r w:rsidRPr="009064FE">
        <w:t>DANC 141</w:t>
      </w:r>
      <w:r w:rsidR="009056AE">
        <w:t>0</w:t>
      </w:r>
      <w:r w:rsidRPr="009064FE">
        <w:t>R</w:t>
      </w:r>
      <w:r w:rsidR="009056AE">
        <w:t>-001</w:t>
      </w:r>
    </w:p>
    <w:p w14:paraId="5DDC149E" w14:textId="1A801402" w:rsidR="00995FE2" w:rsidRDefault="00995FE2" w:rsidP="00995FE2">
      <w:pPr>
        <w:spacing w:line="259" w:lineRule="auto"/>
        <w:jc w:val="center"/>
      </w:pPr>
      <w:r w:rsidRPr="009064FE">
        <w:t>Spring 202</w:t>
      </w:r>
      <w:r w:rsidR="009064FE" w:rsidRPr="009064FE">
        <w:t>6</w:t>
      </w:r>
    </w:p>
    <w:p w14:paraId="3D66C4EE" w14:textId="2AF9CD10" w:rsidR="005E3BCE" w:rsidRPr="007D7C6D" w:rsidRDefault="005E3BCE" w:rsidP="00995FE2">
      <w:pPr>
        <w:spacing w:line="259" w:lineRule="auto"/>
        <w:jc w:val="center"/>
      </w:pPr>
      <w:r>
        <w:t>Face to Face</w:t>
      </w:r>
    </w:p>
    <w:p w14:paraId="5F0FE4C9" w14:textId="4337DC56" w:rsidR="00995FE2" w:rsidRPr="009064FE" w:rsidRDefault="00995FE2" w:rsidP="00995FE2">
      <w:pPr>
        <w:spacing w:line="259" w:lineRule="auto"/>
        <w:jc w:val="center"/>
      </w:pPr>
      <w:r w:rsidRPr="009064FE">
        <w:t xml:space="preserve">M W </w:t>
      </w:r>
      <w:r w:rsidR="009064FE" w:rsidRPr="009064FE">
        <w:t>8</w:t>
      </w:r>
      <w:r w:rsidRPr="009064FE">
        <w:t xml:space="preserve">:00 </w:t>
      </w:r>
      <w:r w:rsidR="009064FE" w:rsidRPr="009064FE">
        <w:t>A</w:t>
      </w:r>
      <w:r w:rsidRPr="009064FE">
        <w:t xml:space="preserve">M – </w:t>
      </w:r>
      <w:r w:rsidR="009064FE" w:rsidRPr="009064FE">
        <w:t>9</w:t>
      </w:r>
      <w:r w:rsidRPr="009064FE">
        <w:t>:</w:t>
      </w:r>
      <w:r w:rsidR="00073683" w:rsidRPr="009064FE">
        <w:t>2</w:t>
      </w:r>
      <w:r w:rsidRPr="009064FE">
        <w:t xml:space="preserve">0 </w:t>
      </w:r>
      <w:r w:rsidR="009064FE" w:rsidRPr="009064FE">
        <w:t>A</w:t>
      </w:r>
      <w:r w:rsidRPr="009064FE">
        <w:t>M</w:t>
      </w:r>
    </w:p>
    <w:p w14:paraId="0667CCC2" w14:textId="56485E7F" w:rsidR="00995FE2" w:rsidRPr="009064FE" w:rsidRDefault="00995FE2" w:rsidP="00995FE2">
      <w:pPr>
        <w:spacing w:line="259" w:lineRule="auto"/>
        <w:jc w:val="center"/>
      </w:pPr>
      <w:r w:rsidRPr="009064FE">
        <w:t xml:space="preserve">F </w:t>
      </w:r>
      <w:r w:rsidR="009064FE" w:rsidRPr="009064FE">
        <w:t>8</w:t>
      </w:r>
      <w:r w:rsidRPr="009064FE">
        <w:t xml:space="preserve">:00 </w:t>
      </w:r>
      <w:r w:rsidR="009064FE" w:rsidRPr="009064FE">
        <w:t>A</w:t>
      </w:r>
      <w:r w:rsidRPr="009064FE">
        <w:t xml:space="preserve">M – </w:t>
      </w:r>
      <w:r w:rsidR="009064FE" w:rsidRPr="009064FE">
        <w:t>8</w:t>
      </w:r>
      <w:r w:rsidRPr="009064FE">
        <w:t xml:space="preserve">:50 </w:t>
      </w:r>
      <w:r w:rsidR="009064FE" w:rsidRPr="009064FE">
        <w:t>A</w:t>
      </w:r>
      <w:r w:rsidRPr="009064FE">
        <w:t xml:space="preserve">M </w:t>
      </w:r>
    </w:p>
    <w:p w14:paraId="733F7BEE" w14:textId="6DE730F7" w:rsidR="00995FE2" w:rsidRDefault="00995FE2" w:rsidP="00995FE2">
      <w:pPr>
        <w:spacing w:after="300" w:line="259" w:lineRule="auto"/>
        <w:jc w:val="center"/>
      </w:pPr>
      <w:r w:rsidRPr="002F56EC">
        <w:t>RL 153</w:t>
      </w:r>
      <w:r w:rsidR="00073683" w:rsidRPr="002F56EC">
        <w:t>F</w:t>
      </w:r>
    </w:p>
    <w:p w14:paraId="4B191778" w14:textId="511AE36B" w:rsidR="00E86C2D" w:rsidRPr="00E86C2D" w:rsidRDefault="00E86C2D" w:rsidP="00995FE2">
      <w:pPr>
        <w:spacing w:after="300" w:line="259" w:lineRule="auto"/>
        <w:jc w:val="center"/>
      </w:pPr>
      <w:r w:rsidRPr="00E86C2D">
        <w:rPr>
          <w:color w:val="273540"/>
          <w:shd w:val="clear" w:color="auto" w:fill="FFFFFF"/>
        </w:rPr>
        <w:t>“Come as you are. UVU has a place for you.”</w:t>
      </w:r>
      <w:r>
        <w:rPr>
          <w:color w:val="273540"/>
          <w:shd w:val="clear" w:color="auto" w:fill="FFFFFF"/>
        </w:rPr>
        <w:t xml:space="preserve"> - </w:t>
      </w:r>
      <w:r w:rsidRPr="00E86C2D">
        <w:rPr>
          <w:color w:val="273540"/>
          <w:shd w:val="clear" w:color="auto" w:fill="FFFFFF"/>
        </w:rPr>
        <w:t>President Tuminez</w:t>
      </w:r>
    </w:p>
    <w:p w14:paraId="59267DA4" w14:textId="77777777" w:rsidR="00995FE2" w:rsidRPr="007D7C6D" w:rsidRDefault="00995FE2" w:rsidP="00995FE2">
      <w:pPr>
        <w:tabs>
          <w:tab w:val="center" w:pos="1996"/>
        </w:tabs>
        <w:ind w:left="-15"/>
      </w:pPr>
      <w:r w:rsidRPr="007D7C6D">
        <w:t xml:space="preserve">Instructor:  </w:t>
      </w:r>
      <w:r w:rsidRPr="007D7C6D">
        <w:tab/>
        <w:t>Brianna McKelleb (she/her)</w:t>
      </w:r>
    </w:p>
    <w:p w14:paraId="34AEDFC9" w14:textId="630C2130" w:rsidR="00995FE2" w:rsidRPr="007D7C6D" w:rsidRDefault="00995FE2" w:rsidP="00995FE2">
      <w:pPr>
        <w:tabs>
          <w:tab w:val="center" w:pos="2490"/>
        </w:tabs>
        <w:ind w:left="-15"/>
      </w:pPr>
      <w:r w:rsidRPr="007D7C6D">
        <w:t xml:space="preserve">Email:   </w:t>
      </w:r>
      <w:r w:rsidRPr="007D7C6D">
        <w:tab/>
      </w:r>
      <w:r w:rsidR="005E3BCE">
        <w:t>Brianna.McKelleb@uvu.edu and through Canvas</w:t>
      </w:r>
    </w:p>
    <w:p w14:paraId="33CBE861" w14:textId="2977FE81" w:rsidR="00995FE2" w:rsidRDefault="00995FE2" w:rsidP="00995FE2">
      <w:pPr>
        <w:ind w:left="-5"/>
      </w:pPr>
      <w:r w:rsidRPr="007D7C6D">
        <w:t>Office Hours:  after class or by appointment</w:t>
      </w:r>
    </w:p>
    <w:p w14:paraId="5F080D02" w14:textId="77777777" w:rsidR="00A124A4" w:rsidRPr="007D7C6D" w:rsidRDefault="00A124A4" w:rsidP="00A124A4"/>
    <w:p w14:paraId="5CAA2E9A" w14:textId="760BAEDB" w:rsidR="005E3BCE" w:rsidRPr="00A124A4" w:rsidRDefault="00995FE2" w:rsidP="005E3BCE">
      <w:pPr>
        <w:spacing w:after="300" w:line="259" w:lineRule="auto"/>
        <w:ind w:left="3"/>
        <w:rPr>
          <w:b/>
          <w:sz w:val="21"/>
          <w:szCs w:val="21"/>
        </w:rPr>
      </w:pPr>
      <w:r w:rsidRPr="00A124A4">
        <w:rPr>
          <w:b/>
          <w:sz w:val="21"/>
          <w:szCs w:val="21"/>
        </w:rPr>
        <w:t>*</w:t>
      </w:r>
      <w:r w:rsidRPr="00A124A4">
        <w:rPr>
          <w:bCs/>
          <w:sz w:val="21"/>
          <w:szCs w:val="21"/>
        </w:rPr>
        <w:t xml:space="preserve">I have an open-door policy. Please speak with me at any point about concerns regarding the course, procedures, or interpersonal classroom relationships. All questions or observations are welcome. </w:t>
      </w:r>
      <w:r w:rsidRPr="00A124A4">
        <w:rPr>
          <w:b/>
          <w:sz w:val="21"/>
          <w:szCs w:val="21"/>
        </w:rPr>
        <w:t xml:space="preserve">This syllabus is subject to change as the instructor sees fit to accommodate the needs of the students and the class materials. </w:t>
      </w:r>
    </w:p>
    <w:p w14:paraId="4F8F2D09" w14:textId="77777777" w:rsidR="00995FE2" w:rsidRPr="007D7C6D" w:rsidRDefault="00995FE2" w:rsidP="00995FE2">
      <w:pPr>
        <w:pStyle w:val="Heading1"/>
        <w:ind w:left="-5"/>
        <w:rPr>
          <w:rFonts w:ascii="Times New Roman" w:hAnsi="Times New Roman" w:cs="Times New Roman"/>
          <w:u w:val="single"/>
        </w:rPr>
      </w:pPr>
      <w:r w:rsidRPr="007D7C6D">
        <w:rPr>
          <w:rFonts w:ascii="Times New Roman" w:hAnsi="Times New Roman" w:cs="Times New Roman"/>
          <w:u w:val="single"/>
        </w:rPr>
        <w:t xml:space="preserve">COURSE DESCRIPTION </w:t>
      </w:r>
    </w:p>
    <w:p w14:paraId="173BA3D6" w14:textId="169B0264" w:rsidR="00995FE2" w:rsidRDefault="00995FE2" w:rsidP="0044494E">
      <w:pPr>
        <w:ind w:left="-5"/>
      </w:pPr>
      <w:r w:rsidRPr="007D7C6D">
        <w:t>This is an intermediate course to give students continued experience in modern/contemporary dance technique. Students will be given the opportunity to explore and improve their technical, performance and compositional skills. The course will emphasize strength, flexibility, core support, coordination, and movement expression. Dance material will be presented at a moderate pace to develop skill in observing and mastering clarity of movement and sequences. An emphasis on injury prevention through proper technique will be stressed.</w:t>
      </w:r>
    </w:p>
    <w:p w14:paraId="16AE6225" w14:textId="77777777" w:rsidR="009B785E" w:rsidRPr="007D7C6D" w:rsidRDefault="009B785E" w:rsidP="00F368F9"/>
    <w:p w14:paraId="5983337D" w14:textId="77777777" w:rsidR="00995FE2" w:rsidRPr="007D7C6D" w:rsidRDefault="00995FE2" w:rsidP="00995FE2">
      <w:pPr>
        <w:pStyle w:val="Heading1"/>
        <w:ind w:left="-5"/>
        <w:rPr>
          <w:rFonts w:ascii="Times New Roman" w:hAnsi="Times New Roman" w:cs="Times New Roman"/>
          <w:u w:val="single"/>
        </w:rPr>
      </w:pPr>
      <w:r w:rsidRPr="007D7C6D">
        <w:rPr>
          <w:rFonts w:ascii="Times New Roman" w:hAnsi="Times New Roman" w:cs="Times New Roman"/>
          <w:u w:val="single"/>
        </w:rPr>
        <w:t xml:space="preserve">COURSE OBJECTIVES  </w:t>
      </w:r>
    </w:p>
    <w:p w14:paraId="4F4E2D1D" w14:textId="77777777" w:rsidR="00A124A4" w:rsidRDefault="00995FE2" w:rsidP="00A124A4">
      <w:pPr>
        <w:ind w:left="-5"/>
      </w:pPr>
      <w:r w:rsidRPr="007D7C6D">
        <w:t>To successfully complete this course the student will:</w:t>
      </w:r>
    </w:p>
    <w:p w14:paraId="50F2B857" w14:textId="77777777" w:rsidR="00A124A4" w:rsidRPr="00A124A4" w:rsidRDefault="00995FE2" w:rsidP="00A124A4">
      <w:pPr>
        <w:pStyle w:val="ListParagraph"/>
        <w:numPr>
          <w:ilvl w:val="0"/>
          <w:numId w:val="10"/>
        </w:numPr>
        <w:rPr>
          <w:rFonts w:ascii="Times New Roman" w:hAnsi="Times New Roman" w:cs="Times New Roman"/>
          <w:sz w:val="24"/>
          <w:szCs w:val="24"/>
        </w:rPr>
      </w:pPr>
      <w:r w:rsidRPr="00A124A4">
        <w:rPr>
          <w:rFonts w:ascii="Times New Roman" w:hAnsi="Times New Roman" w:cs="Times New Roman"/>
          <w:sz w:val="24"/>
          <w:szCs w:val="24"/>
        </w:rPr>
        <w:t xml:space="preserve">Be committed to </w:t>
      </w:r>
      <w:r w:rsidR="00CE272D" w:rsidRPr="00A124A4">
        <w:rPr>
          <w:rFonts w:ascii="Times New Roman" w:hAnsi="Times New Roman" w:cs="Times New Roman"/>
          <w:sz w:val="24"/>
          <w:szCs w:val="24"/>
        </w:rPr>
        <w:t>active and respectful participation of each class.</w:t>
      </w:r>
    </w:p>
    <w:p w14:paraId="163AE4EB" w14:textId="77777777" w:rsidR="00A124A4" w:rsidRPr="00A124A4" w:rsidRDefault="00CE272D" w:rsidP="00A124A4">
      <w:pPr>
        <w:pStyle w:val="ListParagraph"/>
        <w:numPr>
          <w:ilvl w:val="0"/>
          <w:numId w:val="10"/>
        </w:numPr>
        <w:rPr>
          <w:rFonts w:ascii="Times New Roman" w:hAnsi="Times New Roman" w:cs="Times New Roman"/>
          <w:sz w:val="24"/>
          <w:szCs w:val="24"/>
        </w:rPr>
      </w:pPr>
      <w:r w:rsidRPr="00A124A4">
        <w:rPr>
          <w:rFonts w:ascii="Times New Roman" w:hAnsi="Times New Roman" w:cs="Times New Roman"/>
          <w:sz w:val="24"/>
          <w:szCs w:val="24"/>
        </w:rPr>
        <w:t>Demonstrate a cognitive and physical understanding of correct principles of</w:t>
      </w:r>
      <w:r w:rsidR="00A124A4" w:rsidRPr="00A124A4">
        <w:rPr>
          <w:rFonts w:ascii="Times New Roman" w:hAnsi="Times New Roman" w:cs="Times New Roman"/>
          <w:sz w:val="24"/>
          <w:szCs w:val="24"/>
        </w:rPr>
        <w:t xml:space="preserve"> </w:t>
      </w:r>
      <w:r w:rsidRPr="00A124A4">
        <w:rPr>
          <w:rFonts w:ascii="Times New Roman" w:hAnsi="Times New Roman" w:cs="Times New Roman"/>
          <w:sz w:val="24"/>
          <w:szCs w:val="24"/>
        </w:rPr>
        <w:t>alignment, balance, and coordination.</w:t>
      </w:r>
    </w:p>
    <w:p w14:paraId="3BCA78A8" w14:textId="3CA80E57" w:rsidR="00CE272D" w:rsidRPr="00A124A4" w:rsidRDefault="00CE272D" w:rsidP="00A124A4">
      <w:pPr>
        <w:pStyle w:val="ListParagraph"/>
        <w:numPr>
          <w:ilvl w:val="0"/>
          <w:numId w:val="10"/>
        </w:numPr>
        <w:rPr>
          <w:rFonts w:ascii="Times New Roman" w:hAnsi="Times New Roman" w:cs="Times New Roman"/>
          <w:sz w:val="24"/>
          <w:szCs w:val="24"/>
        </w:rPr>
      </w:pPr>
      <w:r w:rsidRPr="00A124A4">
        <w:rPr>
          <w:rFonts w:ascii="Times New Roman" w:hAnsi="Times New Roman" w:cs="Times New Roman"/>
          <w:sz w:val="24"/>
          <w:szCs w:val="24"/>
        </w:rPr>
        <w:t>Heighten awareness of artistic dance principles like musicality, improvisation, and effort.</w:t>
      </w:r>
    </w:p>
    <w:p w14:paraId="7E11BA49" w14:textId="3C1D1713" w:rsidR="00A124A4" w:rsidRPr="00A124A4" w:rsidRDefault="00CE272D" w:rsidP="00A124A4">
      <w:pPr>
        <w:pStyle w:val="ListParagraph"/>
        <w:numPr>
          <w:ilvl w:val="0"/>
          <w:numId w:val="9"/>
        </w:numPr>
        <w:spacing w:after="18"/>
        <w:rPr>
          <w:rFonts w:ascii="Times New Roman" w:hAnsi="Times New Roman" w:cs="Times New Roman"/>
          <w:sz w:val="24"/>
          <w:szCs w:val="24"/>
        </w:rPr>
      </w:pPr>
      <w:r w:rsidRPr="00A124A4">
        <w:rPr>
          <w:rFonts w:ascii="Times New Roman" w:hAnsi="Times New Roman" w:cs="Times New Roman"/>
          <w:sz w:val="24"/>
          <w:szCs w:val="24"/>
        </w:rPr>
        <w:t>Show an understanding of correct alignment, coordination, and bio-mechanical</w:t>
      </w:r>
      <w:r w:rsidR="009B785E">
        <w:rPr>
          <w:rFonts w:ascii="Times New Roman" w:hAnsi="Times New Roman" w:cs="Times New Roman"/>
          <w:sz w:val="24"/>
          <w:szCs w:val="24"/>
        </w:rPr>
        <w:t xml:space="preserve"> </w:t>
      </w:r>
      <w:r w:rsidRPr="00A124A4">
        <w:rPr>
          <w:rFonts w:ascii="Times New Roman" w:hAnsi="Times New Roman" w:cs="Times New Roman"/>
          <w:sz w:val="24"/>
          <w:szCs w:val="24"/>
        </w:rPr>
        <w:t>efficiency.</w:t>
      </w:r>
    </w:p>
    <w:p w14:paraId="3373A3D0" w14:textId="77777777" w:rsidR="00A124A4" w:rsidRPr="00A124A4" w:rsidRDefault="00CE272D" w:rsidP="00A124A4">
      <w:pPr>
        <w:pStyle w:val="ListParagraph"/>
        <w:numPr>
          <w:ilvl w:val="0"/>
          <w:numId w:val="9"/>
        </w:numPr>
        <w:spacing w:after="18"/>
        <w:rPr>
          <w:rFonts w:ascii="Times New Roman" w:hAnsi="Times New Roman" w:cs="Times New Roman"/>
          <w:sz w:val="24"/>
          <w:szCs w:val="24"/>
        </w:rPr>
      </w:pPr>
      <w:r w:rsidRPr="00A124A4">
        <w:rPr>
          <w:rFonts w:ascii="Times New Roman" w:hAnsi="Times New Roman" w:cs="Times New Roman"/>
          <w:sz w:val="24"/>
          <w:szCs w:val="24"/>
        </w:rPr>
        <w:t>Develop a personal performance style.</w:t>
      </w:r>
    </w:p>
    <w:p w14:paraId="52E9E7F8" w14:textId="747E7C4E" w:rsidR="0044494E" w:rsidRPr="00A124A4" w:rsidRDefault="00CE272D" w:rsidP="00A124A4">
      <w:pPr>
        <w:pStyle w:val="ListParagraph"/>
        <w:numPr>
          <w:ilvl w:val="0"/>
          <w:numId w:val="9"/>
        </w:numPr>
        <w:spacing w:after="18"/>
        <w:rPr>
          <w:rFonts w:ascii="Times New Roman" w:hAnsi="Times New Roman" w:cs="Times New Roman"/>
          <w:sz w:val="24"/>
          <w:szCs w:val="24"/>
        </w:rPr>
      </w:pPr>
      <w:r w:rsidRPr="00A124A4">
        <w:rPr>
          <w:rFonts w:ascii="Times New Roman" w:hAnsi="Times New Roman" w:cs="Times New Roman"/>
          <w:sz w:val="24"/>
          <w:szCs w:val="24"/>
        </w:rPr>
        <w:t>Be open to self-reflection and constructive criticism.</w:t>
      </w:r>
    </w:p>
    <w:p w14:paraId="71ACFEF1" w14:textId="77777777" w:rsidR="0044494E" w:rsidRPr="007D7C6D" w:rsidRDefault="0044494E" w:rsidP="0044494E">
      <w:pPr>
        <w:spacing w:after="18"/>
      </w:pPr>
    </w:p>
    <w:p w14:paraId="311D309F" w14:textId="77777777" w:rsidR="0044494E" w:rsidRPr="007D7C6D" w:rsidRDefault="0044494E" w:rsidP="0044494E">
      <w:pPr>
        <w:pStyle w:val="Heading1"/>
        <w:ind w:left="-5"/>
        <w:rPr>
          <w:rFonts w:ascii="Times New Roman" w:hAnsi="Times New Roman" w:cs="Times New Roman"/>
          <w:u w:val="single"/>
        </w:rPr>
      </w:pPr>
      <w:r w:rsidRPr="007D7C6D">
        <w:rPr>
          <w:rFonts w:ascii="Times New Roman" w:hAnsi="Times New Roman" w:cs="Times New Roman"/>
          <w:u w:val="single"/>
        </w:rPr>
        <w:t xml:space="preserve">MATERIALS </w:t>
      </w:r>
    </w:p>
    <w:p w14:paraId="26C98429" w14:textId="325ED1F4" w:rsidR="0044494E" w:rsidRDefault="0044494E" w:rsidP="00FF56B1">
      <w:pPr>
        <w:ind w:left="-5"/>
      </w:pPr>
      <w:r w:rsidRPr="007D7C6D">
        <w:t>Students should be in appropriate dance clothing (see requirements for details). Please bring a smartphone, camera, or other means to videotape yourself for the Midterm. Make sure you have enough space on your recording device before class begins.</w:t>
      </w:r>
    </w:p>
    <w:p w14:paraId="211127E8" w14:textId="77777777" w:rsidR="00F368F9" w:rsidRPr="00FF56B1" w:rsidRDefault="00F368F9" w:rsidP="00FF56B1">
      <w:pPr>
        <w:ind w:left="-5"/>
      </w:pPr>
    </w:p>
    <w:p w14:paraId="774DC08A" w14:textId="77777777" w:rsidR="0044494E" w:rsidRPr="007D7C6D" w:rsidRDefault="0044494E" w:rsidP="0044494E">
      <w:pPr>
        <w:pStyle w:val="Heading1"/>
        <w:ind w:left="-5"/>
        <w:rPr>
          <w:rFonts w:ascii="Times New Roman" w:hAnsi="Times New Roman" w:cs="Times New Roman"/>
          <w:u w:val="single"/>
        </w:rPr>
      </w:pPr>
    </w:p>
    <w:p w14:paraId="5AF7443A" w14:textId="1BDFE480" w:rsidR="0044494E" w:rsidRPr="007D7C6D" w:rsidRDefault="0044494E" w:rsidP="0044494E">
      <w:pPr>
        <w:pStyle w:val="Heading1"/>
        <w:ind w:left="-5"/>
        <w:rPr>
          <w:rFonts w:ascii="Times New Roman" w:hAnsi="Times New Roman" w:cs="Times New Roman"/>
          <w:u w:val="single"/>
        </w:rPr>
      </w:pPr>
      <w:r w:rsidRPr="007D7C6D">
        <w:rPr>
          <w:rFonts w:ascii="Times New Roman" w:hAnsi="Times New Roman" w:cs="Times New Roman"/>
          <w:u w:val="single"/>
        </w:rPr>
        <w:lastRenderedPageBreak/>
        <w:t xml:space="preserve">REQUIREMENTS </w:t>
      </w:r>
    </w:p>
    <w:p w14:paraId="5B014461" w14:textId="115B66A2" w:rsidR="0044494E" w:rsidRPr="007D7C6D" w:rsidRDefault="0044494E" w:rsidP="0044494E">
      <w:pPr>
        <w:spacing w:line="259" w:lineRule="auto"/>
        <w:ind w:left="-5"/>
        <w:rPr>
          <w:b/>
        </w:rPr>
      </w:pPr>
      <w:r w:rsidRPr="007D7C6D">
        <w:rPr>
          <w:b/>
        </w:rPr>
        <w:t>Participation/Attendance:  60%</w:t>
      </w:r>
    </w:p>
    <w:p w14:paraId="63B8CF46" w14:textId="448B13C9" w:rsidR="00A63E41" w:rsidRDefault="0044494E" w:rsidP="009B785E">
      <w:r w:rsidRPr="007D7C6D">
        <w:rPr>
          <w:color w:val="000000" w:themeColor="text1"/>
          <w:shd w:val="clear" w:color="auto" w:fill="FFFFFF"/>
        </w:rPr>
        <w:t xml:space="preserve">The participation portion of your grade considers how you engage in class on a daily basis. Regular and fully invested participation is of utmost importance in order for the students to achieve their potential in the class. </w:t>
      </w:r>
      <w:r w:rsidRPr="009B785E">
        <w:rPr>
          <w:b/>
          <w:bCs/>
          <w:u w:val="single" w:color="000000"/>
        </w:rPr>
        <w:t>This is a participation-based class</w:t>
      </w:r>
      <w:r w:rsidRPr="007D7C6D">
        <w:rPr>
          <w:u w:val="single" w:color="000000"/>
        </w:rPr>
        <w:t>.</w:t>
      </w:r>
      <w:r w:rsidRPr="007D7C6D">
        <w:rPr>
          <w:color w:val="000000" w:themeColor="text1"/>
          <w:shd w:val="clear" w:color="auto" w:fill="FFFFFF"/>
        </w:rPr>
        <w:t xml:space="preserve"> How you take class influences not only your own learning but also influences the learning environment of the class and the learning of others. </w:t>
      </w:r>
      <w:r w:rsidRPr="007D7C6D">
        <w:t xml:space="preserve">Class will begin at </w:t>
      </w:r>
      <w:r w:rsidR="009A4F09">
        <w:t>8</w:t>
      </w:r>
      <w:r w:rsidRPr="007D7C6D">
        <w:t xml:space="preserve">:00 </w:t>
      </w:r>
      <w:r w:rsidR="009A4F09">
        <w:t>A</w:t>
      </w:r>
      <w:r w:rsidRPr="007D7C6D">
        <w:t xml:space="preserve">M. Arrive early and be prepared to start on time. Anyone arriving after </w:t>
      </w:r>
      <w:r w:rsidR="009A4F09">
        <w:t>8</w:t>
      </w:r>
      <w:r w:rsidRPr="007D7C6D">
        <w:t xml:space="preserve">:00 </w:t>
      </w:r>
      <w:r w:rsidR="009A4F09">
        <w:t>A</w:t>
      </w:r>
      <w:r w:rsidRPr="007D7C6D">
        <w:t>M will be marked tardy.</w:t>
      </w:r>
      <w:r w:rsidR="00A63E41">
        <w:t xml:space="preserve"> The following list reflect the standards of professionalism in the dance world and are crucial to achieving success in dance. Follow these behaviors and practices to ensure you receive full participation points.</w:t>
      </w:r>
    </w:p>
    <w:p w14:paraId="7A48E1EB" w14:textId="77777777" w:rsidR="009B785E" w:rsidRPr="007D7C6D" w:rsidRDefault="009B785E" w:rsidP="009B785E"/>
    <w:p w14:paraId="4CE86735" w14:textId="0252EECD" w:rsidR="004810D7" w:rsidRPr="007D7C6D" w:rsidRDefault="004810D7" w:rsidP="004810D7">
      <w:pPr>
        <w:pStyle w:val="ListParagraph"/>
        <w:widowControl/>
        <w:numPr>
          <w:ilvl w:val="0"/>
          <w:numId w:val="4"/>
        </w:numPr>
        <w:autoSpaceDE/>
        <w:autoSpaceDN/>
        <w:spacing w:line="240" w:lineRule="auto"/>
        <w:contextualSpacing/>
        <w:rPr>
          <w:rFonts w:ascii="Times New Roman" w:hAnsi="Times New Roman" w:cs="Times New Roman"/>
          <w:sz w:val="24"/>
          <w:szCs w:val="24"/>
        </w:rPr>
      </w:pPr>
      <w:r w:rsidRPr="007D7C6D">
        <w:rPr>
          <w:rFonts w:ascii="Times New Roman" w:hAnsi="Times New Roman" w:cs="Times New Roman"/>
          <w:sz w:val="24"/>
          <w:szCs w:val="24"/>
        </w:rPr>
        <w:t>Remove your street shoes before you step in the studio so that the studio floors are protected and use cubbies to avoid clutter in the studio.</w:t>
      </w:r>
    </w:p>
    <w:p w14:paraId="0ACC31AD" w14:textId="77777777" w:rsidR="004810D7" w:rsidRPr="007D7C6D" w:rsidRDefault="004810D7" w:rsidP="004810D7">
      <w:pPr>
        <w:pStyle w:val="ListParagraph"/>
        <w:widowControl/>
        <w:numPr>
          <w:ilvl w:val="0"/>
          <w:numId w:val="4"/>
        </w:numPr>
        <w:autoSpaceDE/>
        <w:autoSpaceDN/>
        <w:spacing w:line="240" w:lineRule="auto"/>
        <w:contextualSpacing/>
        <w:rPr>
          <w:rFonts w:ascii="Times New Roman" w:hAnsi="Times New Roman" w:cs="Times New Roman"/>
          <w:sz w:val="24"/>
          <w:szCs w:val="24"/>
        </w:rPr>
      </w:pPr>
      <w:r w:rsidRPr="007D7C6D">
        <w:rPr>
          <w:rFonts w:ascii="Times New Roman" w:hAnsi="Times New Roman" w:cs="Times New Roman"/>
          <w:sz w:val="24"/>
          <w:szCs w:val="24"/>
        </w:rPr>
        <w:t>Arrive to class early enough to put your belongings in the indicated spots and be out on the floor ready to begin class.</w:t>
      </w:r>
    </w:p>
    <w:p w14:paraId="569A7005" w14:textId="77777777" w:rsidR="004810D7" w:rsidRPr="007D7C6D" w:rsidRDefault="004810D7" w:rsidP="004810D7">
      <w:pPr>
        <w:pStyle w:val="ListParagraph"/>
        <w:widowControl/>
        <w:numPr>
          <w:ilvl w:val="0"/>
          <w:numId w:val="4"/>
        </w:numPr>
        <w:autoSpaceDE/>
        <w:autoSpaceDN/>
        <w:spacing w:line="240" w:lineRule="auto"/>
        <w:contextualSpacing/>
        <w:rPr>
          <w:rFonts w:ascii="Times New Roman" w:hAnsi="Times New Roman" w:cs="Times New Roman"/>
          <w:sz w:val="24"/>
          <w:szCs w:val="24"/>
        </w:rPr>
      </w:pPr>
      <w:r w:rsidRPr="007D7C6D">
        <w:rPr>
          <w:rFonts w:ascii="Times New Roman" w:hAnsi="Times New Roman" w:cs="Times New Roman"/>
          <w:sz w:val="24"/>
          <w:szCs w:val="24"/>
        </w:rPr>
        <w:t xml:space="preserve">Wear dance clothes that allow the instructor to see your alignment, movement initiation and sequencing. If the room is cold, have close-fitting layers that can be taken off as you warm up. In order to facilitate movement in and out of the floor, pants/tights must cover thighs and knee pads may be desired. For safety, please do not wear pants that drag on the ground.  </w:t>
      </w:r>
    </w:p>
    <w:p w14:paraId="7DC8562A" w14:textId="77777777" w:rsidR="004810D7" w:rsidRPr="007D7C6D" w:rsidRDefault="004810D7" w:rsidP="004810D7">
      <w:pPr>
        <w:pStyle w:val="ListParagraph"/>
        <w:widowControl/>
        <w:numPr>
          <w:ilvl w:val="0"/>
          <w:numId w:val="4"/>
        </w:numPr>
        <w:autoSpaceDE/>
        <w:autoSpaceDN/>
        <w:spacing w:line="240" w:lineRule="auto"/>
        <w:contextualSpacing/>
        <w:rPr>
          <w:rFonts w:ascii="Times New Roman" w:hAnsi="Times New Roman" w:cs="Times New Roman"/>
          <w:sz w:val="24"/>
          <w:szCs w:val="24"/>
        </w:rPr>
      </w:pPr>
      <w:r w:rsidRPr="007D7C6D">
        <w:rPr>
          <w:rFonts w:ascii="Times New Roman" w:hAnsi="Times New Roman" w:cs="Times New Roman"/>
          <w:sz w:val="24"/>
          <w:szCs w:val="24"/>
        </w:rPr>
        <w:t>Hair must be pulled away from the face. No dangly earrings or sharp jewelry.</w:t>
      </w:r>
    </w:p>
    <w:p w14:paraId="099E8E1C" w14:textId="77777777" w:rsidR="004810D7" w:rsidRPr="007D7C6D" w:rsidRDefault="004810D7" w:rsidP="004810D7">
      <w:pPr>
        <w:pStyle w:val="ListParagraph"/>
        <w:widowControl/>
        <w:numPr>
          <w:ilvl w:val="0"/>
          <w:numId w:val="4"/>
        </w:numPr>
        <w:autoSpaceDE/>
        <w:autoSpaceDN/>
        <w:spacing w:line="240" w:lineRule="auto"/>
        <w:contextualSpacing/>
        <w:rPr>
          <w:rFonts w:ascii="Times New Roman" w:hAnsi="Times New Roman" w:cs="Times New Roman"/>
          <w:sz w:val="24"/>
          <w:szCs w:val="24"/>
        </w:rPr>
      </w:pPr>
      <w:r w:rsidRPr="007D7C6D">
        <w:rPr>
          <w:rFonts w:ascii="Times New Roman" w:hAnsi="Times New Roman" w:cs="Times New Roman"/>
          <w:sz w:val="24"/>
          <w:szCs w:val="24"/>
        </w:rPr>
        <w:t>Good personal hygiene.</w:t>
      </w:r>
    </w:p>
    <w:p w14:paraId="22BE7D99" w14:textId="77777777" w:rsidR="004810D7" w:rsidRPr="007D7C6D" w:rsidRDefault="004810D7" w:rsidP="004810D7">
      <w:pPr>
        <w:pStyle w:val="ListParagraph"/>
        <w:widowControl/>
        <w:numPr>
          <w:ilvl w:val="0"/>
          <w:numId w:val="4"/>
        </w:numPr>
        <w:autoSpaceDE/>
        <w:autoSpaceDN/>
        <w:spacing w:line="240" w:lineRule="auto"/>
        <w:contextualSpacing/>
        <w:rPr>
          <w:rFonts w:ascii="Times New Roman" w:hAnsi="Times New Roman" w:cs="Times New Roman"/>
          <w:sz w:val="24"/>
          <w:szCs w:val="24"/>
        </w:rPr>
      </w:pPr>
      <w:r w:rsidRPr="007D7C6D">
        <w:rPr>
          <w:rFonts w:ascii="Times New Roman" w:hAnsi="Times New Roman" w:cs="Times New Roman"/>
          <w:sz w:val="24"/>
          <w:szCs w:val="24"/>
        </w:rPr>
        <w:t>Dancing barefoot is preferred; however, socks or other types of dance footwear are accepted.</w:t>
      </w:r>
    </w:p>
    <w:p w14:paraId="00E51D9E" w14:textId="77777777" w:rsidR="004810D7" w:rsidRPr="007D7C6D" w:rsidRDefault="004810D7" w:rsidP="004810D7">
      <w:pPr>
        <w:pStyle w:val="ListParagraph"/>
        <w:widowControl/>
        <w:numPr>
          <w:ilvl w:val="0"/>
          <w:numId w:val="4"/>
        </w:numPr>
        <w:autoSpaceDE/>
        <w:autoSpaceDN/>
        <w:spacing w:line="240" w:lineRule="auto"/>
        <w:contextualSpacing/>
        <w:rPr>
          <w:rFonts w:ascii="Times New Roman" w:hAnsi="Times New Roman" w:cs="Times New Roman"/>
          <w:sz w:val="24"/>
          <w:szCs w:val="24"/>
        </w:rPr>
      </w:pPr>
      <w:r w:rsidRPr="007D7C6D">
        <w:rPr>
          <w:rFonts w:ascii="Times New Roman" w:hAnsi="Times New Roman" w:cs="Times New Roman"/>
          <w:sz w:val="24"/>
          <w:szCs w:val="24"/>
        </w:rPr>
        <w:t>Maintain focus and concentration throughout the class. This includes carefully observing demonstrations, asking pertinent questions, fully committing to performing all movement, insightfully contributing to discussions, and listening to and responding to general and specific critiques.</w:t>
      </w:r>
    </w:p>
    <w:p w14:paraId="70ADF15D" w14:textId="77777777" w:rsidR="004810D7" w:rsidRPr="007D7C6D" w:rsidRDefault="004810D7" w:rsidP="004810D7">
      <w:pPr>
        <w:pStyle w:val="ListParagraph"/>
        <w:widowControl/>
        <w:numPr>
          <w:ilvl w:val="0"/>
          <w:numId w:val="4"/>
        </w:numPr>
        <w:autoSpaceDE/>
        <w:autoSpaceDN/>
        <w:spacing w:line="240" w:lineRule="auto"/>
        <w:contextualSpacing/>
        <w:rPr>
          <w:rFonts w:ascii="Times New Roman" w:hAnsi="Times New Roman" w:cs="Times New Roman"/>
          <w:sz w:val="24"/>
          <w:szCs w:val="24"/>
        </w:rPr>
      </w:pPr>
      <w:r w:rsidRPr="007D7C6D">
        <w:rPr>
          <w:rFonts w:ascii="Times New Roman" w:hAnsi="Times New Roman" w:cs="Times New Roman"/>
          <w:sz w:val="24"/>
          <w:szCs w:val="24"/>
        </w:rPr>
        <w:t>Refrain from talking with or otherwise distracting other members of the class.</w:t>
      </w:r>
    </w:p>
    <w:p w14:paraId="5C117B1D" w14:textId="77777777" w:rsidR="004810D7" w:rsidRPr="007D7C6D" w:rsidRDefault="004810D7" w:rsidP="004810D7">
      <w:pPr>
        <w:pStyle w:val="ListParagraph"/>
        <w:widowControl/>
        <w:numPr>
          <w:ilvl w:val="0"/>
          <w:numId w:val="4"/>
        </w:numPr>
        <w:autoSpaceDE/>
        <w:autoSpaceDN/>
        <w:spacing w:line="240" w:lineRule="auto"/>
        <w:contextualSpacing/>
        <w:rPr>
          <w:rFonts w:ascii="Times New Roman" w:hAnsi="Times New Roman" w:cs="Times New Roman"/>
          <w:sz w:val="24"/>
          <w:szCs w:val="24"/>
        </w:rPr>
      </w:pPr>
      <w:r w:rsidRPr="007D7C6D">
        <w:rPr>
          <w:rFonts w:ascii="Times New Roman" w:hAnsi="Times New Roman" w:cs="Times New Roman"/>
          <w:sz w:val="24"/>
          <w:szCs w:val="24"/>
        </w:rPr>
        <w:t>No phones during class.</w:t>
      </w:r>
    </w:p>
    <w:p w14:paraId="25ACF65B" w14:textId="77777777" w:rsidR="004810D7" w:rsidRPr="007D7C6D" w:rsidRDefault="004810D7" w:rsidP="004810D7">
      <w:pPr>
        <w:pStyle w:val="ListParagraph"/>
        <w:widowControl/>
        <w:numPr>
          <w:ilvl w:val="0"/>
          <w:numId w:val="4"/>
        </w:numPr>
        <w:autoSpaceDE/>
        <w:autoSpaceDN/>
        <w:spacing w:line="240" w:lineRule="auto"/>
        <w:contextualSpacing/>
        <w:rPr>
          <w:rFonts w:ascii="Times New Roman" w:hAnsi="Times New Roman" w:cs="Times New Roman"/>
          <w:sz w:val="24"/>
          <w:szCs w:val="24"/>
        </w:rPr>
      </w:pPr>
      <w:r w:rsidRPr="007D7C6D">
        <w:rPr>
          <w:rFonts w:ascii="Times New Roman" w:hAnsi="Times New Roman" w:cs="Times New Roman"/>
          <w:sz w:val="24"/>
          <w:szCs w:val="24"/>
        </w:rPr>
        <w:t>Actively engage in collaborative learning when the opportunity arises. Observe carefully and offer thoughtful and specific feedback, remembering that you learn both as an observer and as the one being observed.</w:t>
      </w:r>
    </w:p>
    <w:p w14:paraId="6BE0AE0C" w14:textId="4C3F7AB7" w:rsidR="005E3BCE" w:rsidRDefault="004810D7" w:rsidP="005E3BCE">
      <w:pPr>
        <w:pStyle w:val="ListParagraph"/>
        <w:widowControl/>
        <w:numPr>
          <w:ilvl w:val="0"/>
          <w:numId w:val="4"/>
        </w:numPr>
        <w:autoSpaceDE/>
        <w:autoSpaceDN/>
        <w:spacing w:line="240" w:lineRule="auto"/>
        <w:contextualSpacing/>
        <w:rPr>
          <w:rFonts w:ascii="Times New Roman" w:hAnsi="Times New Roman" w:cs="Times New Roman"/>
          <w:sz w:val="24"/>
          <w:szCs w:val="24"/>
        </w:rPr>
      </w:pPr>
      <w:r w:rsidRPr="007D7C6D">
        <w:rPr>
          <w:rFonts w:ascii="Times New Roman" w:hAnsi="Times New Roman" w:cs="Times New Roman"/>
          <w:sz w:val="24"/>
          <w:szCs w:val="24"/>
        </w:rPr>
        <w:t>No food/drink, except H2O (no gum)</w:t>
      </w:r>
    </w:p>
    <w:p w14:paraId="68C8959F" w14:textId="77777777" w:rsidR="004810D7" w:rsidRPr="007D7C6D" w:rsidRDefault="004810D7" w:rsidP="004810D7">
      <w:pPr>
        <w:contextualSpacing/>
      </w:pPr>
    </w:p>
    <w:p w14:paraId="6F27992C" w14:textId="7EF57CD6" w:rsidR="00DE5C54" w:rsidRPr="00DE5C54" w:rsidRDefault="004810D7" w:rsidP="00DE5C54">
      <w:pPr>
        <w:spacing w:line="259" w:lineRule="auto"/>
        <w:ind w:left="-5"/>
        <w:rPr>
          <w:b/>
        </w:rPr>
      </w:pPr>
      <w:r w:rsidRPr="007D7C6D">
        <w:rPr>
          <w:b/>
        </w:rPr>
        <w:t>Department of Dance Attendance and Observation Policy:</w:t>
      </w:r>
      <w:r w:rsidR="00DE5C54" w:rsidRPr="00DE5C54">
        <w:rPr>
          <w:color w:val="000000" w:themeColor="text1"/>
        </w:rPr>
        <w:br/>
        <w:t>This policy is designed to encourage regular attendance while ensuring students can care for themselves if health-related issues arise. Attendance is essential and critical to a student's success in this class. Continuous engagement with this course through in-person attendance assists students in achieving the designated learning objectives and outcomes and prepares them for the professional demands of the field. In addition, your attendance contributes significantly to the classroom culture and joint enterprise of collective learning. The class will be discussing course material actively, and the instructor will guide students through daily activities during class to engage students with the material.  </w:t>
      </w:r>
    </w:p>
    <w:p w14:paraId="5D2C1B47" w14:textId="58D46BC5" w:rsidR="00DE5C54" w:rsidRPr="00DE5C54" w:rsidRDefault="00DE5C54" w:rsidP="00DE5C54">
      <w:pPr>
        <w:pStyle w:val="NormalWeb"/>
        <w:spacing w:before="180" w:beforeAutospacing="0" w:after="180" w:afterAutospacing="0"/>
        <w:rPr>
          <w:color w:val="000000" w:themeColor="text1"/>
        </w:rPr>
      </w:pPr>
      <w:r w:rsidRPr="00DE5C54">
        <w:rPr>
          <w:color w:val="000000" w:themeColor="text1"/>
        </w:rPr>
        <w:lastRenderedPageBreak/>
        <w:t xml:space="preserve">A designated number of absences is allowed based on the number of days per week a class meets before absences impact your final grade. If a class meets for 5 days per week, then 10 absences are allowed. If a class meets for 2 days per week, then 4 absences are allowed. </w:t>
      </w:r>
      <w:r w:rsidR="00E86C2D">
        <w:rPr>
          <w:b/>
          <w:bCs/>
          <w:u w:val="single"/>
        </w:rPr>
        <w:t xml:space="preserve">SIX </w:t>
      </w:r>
      <w:r w:rsidR="00E86C2D" w:rsidRPr="005E3BCE">
        <w:rPr>
          <w:b/>
          <w:bCs/>
          <w:u w:val="single"/>
        </w:rPr>
        <w:t>discretionary days are allowed for this course</w:t>
      </w:r>
      <w:r w:rsidR="00E86C2D">
        <w:t>.</w:t>
      </w:r>
      <w:r w:rsidR="00E86C2D">
        <w:rPr>
          <w:color w:val="000000" w:themeColor="text1"/>
        </w:rPr>
        <w:t xml:space="preserve"> </w:t>
      </w:r>
      <w:r w:rsidRPr="00DE5C54">
        <w:rPr>
          <w:color w:val="000000" w:themeColor="text1"/>
        </w:rPr>
        <w:t>Please note there is no distinction between excused and unexcused absences. Your professors strongly encourage you to manage your absences wisely, reserving them for genuine health-related issues. If you miss class, it is your responsibility to connect with a peer to review missed material. Missing a significant number of days, even within your discretionary absences, impacts your ability to meet course objectives successfully, resulting in lower skills or participation grades. Additionally, excessive absences increase the possibility of injury. To reiterate, discretionary absences are to be utilized for health-related issues that arise during the semester.  </w:t>
      </w:r>
    </w:p>
    <w:p w14:paraId="001F5B06" w14:textId="77777777" w:rsidR="00DE5C54" w:rsidRPr="00DE5C54" w:rsidRDefault="00DE5C54" w:rsidP="00DE5C54">
      <w:pPr>
        <w:pStyle w:val="NormalWeb"/>
        <w:spacing w:before="180" w:beforeAutospacing="0" w:after="180" w:afterAutospacing="0"/>
        <w:rPr>
          <w:color w:val="000000" w:themeColor="text1"/>
        </w:rPr>
      </w:pPr>
      <w:r w:rsidRPr="00DE5C54">
        <w:rPr>
          <w:color w:val="000000" w:themeColor="text1"/>
        </w:rPr>
        <w:t>Exceeding the allotted absences will result in percentage deductions of the final grade as follows: For each additional absence beyond the number allotted, a grade will drop by one letter. A grade of A will drop to a B with one additional absence, to a C with two additional absences, and so forth. </w:t>
      </w:r>
      <w:r w:rsidRPr="00DE5C54">
        <w:rPr>
          <w:rStyle w:val="apple-converted-space"/>
          <w:rFonts w:eastAsia="Garamond"/>
          <w:b/>
          <w:bCs/>
          <w:color w:val="000000" w:themeColor="text1"/>
        </w:rPr>
        <w:t> </w:t>
      </w:r>
      <w:r w:rsidRPr="00DE5C54">
        <w:rPr>
          <w:color w:val="000000" w:themeColor="text1"/>
        </w:rPr>
        <w:t>A student's starting letter grade reflects their performance on assignment criteria for the course. As such, a student's starting letter grade may not be an A. Please consult Canvas or your instructor if you have questions about your earned grade and how excessive absences might impact your final grade.</w:t>
      </w:r>
      <w:r w:rsidRPr="00DE5C54">
        <w:rPr>
          <w:rStyle w:val="Strong"/>
          <w:color w:val="000000" w:themeColor="text1"/>
        </w:rPr>
        <w:t> </w:t>
      </w:r>
      <w:r w:rsidRPr="00DE5C54">
        <w:rPr>
          <w:color w:val="000000" w:themeColor="text1"/>
        </w:rPr>
        <w:t>  </w:t>
      </w:r>
    </w:p>
    <w:p w14:paraId="4DF39BB1" w14:textId="2EBD3B47" w:rsidR="00DE5C54" w:rsidRPr="00DE5C54" w:rsidRDefault="00DE5C54" w:rsidP="00DE5C54">
      <w:pPr>
        <w:pStyle w:val="NormalWeb"/>
        <w:spacing w:before="180" w:beforeAutospacing="0" w:after="180" w:afterAutospacing="0"/>
        <w:rPr>
          <w:color w:val="000000" w:themeColor="text1"/>
        </w:rPr>
      </w:pPr>
      <w:r w:rsidRPr="00DE5C54">
        <w:rPr>
          <w:color w:val="000000" w:themeColor="text1"/>
        </w:rPr>
        <w:t xml:space="preserve">Arriving late or leaving early constitutes an absence; if a student arrives 15 minutes late after class begins or leaves 15 minutes </w:t>
      </w:r>
      <w:r w:rsidR="00E86C2D" w:rsidRPr="00DE5C54">
        <w:rPr>
          <w:color w:val="000000" w:themeColor="text1"/>
        </w:rPr>
        <w:t>early or</w:t>
      </w:r>
      <w:r w:rsidRPr="00DE5C54">
        <w:rPr>
          <w:color w:val="000000" w:themeColor="text1"/>
        </w:rPr>
        <w:t xml:space="preserve"> otherwise misses more than 15 minutes in total.</w:t>
      </w:r>
      <w:r w:rsidRPr="00DE5C54">
        <w:rPr>
          <w:rStyle w:val="apple-converted-space"/>
          <w:rFonts w:eastAsia="Garamond"/>
          <w:b/>
          <w:bCs/>
          <w:color w:val="000000" w:themeColor="text1"/>
        </w:rPr>
        <w:t> </w:t>
      </w:r>
      <w:r w:rsidRPr="00DE5C54">
        <w:rPr>
          <w:color w:val="000000" w:themeColor="text1"/>
        </w:rPr>
        <w:t>Three tardies (of less than 15 minutes per class) will result in an absence. One observation day is allowed without penalty, outside of the allotted absences. If you require more than one observation day due to an injury, please consult your instructor. Students must speak with the instructor at the beginning of class to determine expectations of the observation day (i.e., note-taking, verbal participation).  </w:t>
      </w:r>
    </w:p>
    <w:p w14:paraId="15A8BD15" w14:textId="77777777" w:rsidR="00DE5C54" w:rsidRPr="00DE5C54" w:rsidRDefault="00DE5C54" w:rsidP="00DE5C54">
      <w:pPr>
        <w:pStyle w:val="NormalWeb"/>
        <w:spacing w:before="180" w:beforeAutospacing="0" w:after="180" w:afterAutospacing="0"/>
        <w:rPr>
          <w:color w:val="000000" w:themeColor="text1"/>
        </w:rPr>
      </w:pPr>
      <w:r w:rsidRPr="00DE5C54">
        <w:rPr>
          <w:color w:val="000000" w:themeColor="text1"/>
        </w:rPr>
        <w:t>To help maintain a consistent classroom culture, please refrain from stockpiling discretionary absences and using them all at the end of the semester. The concluding two weeks of the semester are vital for final assignments, evaluations, and showing preparation. Your presence during this time, in part, maintains goodwill among the class constituency and enables the successful execution of final course material. </w:t>
      </w:r>
    </w:p>
    <w:p w14:paraId="5464269C" w14:textId="77777777" w:rsidR="00E86C2D" w:rsidRDefault="00E86C2D" w:rsidP="00E86C2D">
      <w:pPr>
        <w:pStyle w:val="NormalWeb"/>
        <w:spacing w:before="180" w:beforeAutospacing="0" w:after="180" w:afterAutospacing="0"/>
        <w:rPr>
          <w:color w:val="273540"/>
        </w:rPr>
      </w:pPr>
      <w:r w:rsidRPr="00E86C2D">
        <w:rPr>
          <w:color w:val="273540"/>
        </w:rPr>
        <w:t>If a student experiences an “extenuating circumstance” that results in excessive absences, they </w:t>
      </w:r>
      <w:r w:rsidRPr="00E86C2D">
        <w:rPr>
          <w:rStyle w:val="Strong"/>
          <w:color w:val="273540"/>
        </w:rPr>
        <w:t>may</w:t>
      </w:r>
      <w:r w:rsidRPr="00E86C2D">
        <w:rPr>
          <w:color w:val="273540"/>
        </w:rPr>
        <w:t xml:space="preserve"> be eligible for an “Incomplete.” The term “extenuating circumstances” includes: </w:t>
      </w:r>
    </w:p>
    <w:p w14:paraId="27176E48" w14:textId="51FC3AAF" w:rsidR="00E86C2D" w:rsidRPr="00E86C2D" w:rsidRDefault="00E86C2D" w:rsidP="00E86C2D">
      <w:pPr>
        <w:pStyle w:val="NormalWeb"/>
        <w:spacing w:before="180" w:beforeAutospacing="0" w:after="180" w:afterAutospacing="0"/>
        <w:rPr>
          <w:color w:val="273540"/>
        </w:rPr>
      </w:pPr>
      <w:r w:rsidRPr="00E86C2D">
        <w:rPr>
          <w:color w:val="273540"/>
        </w:rPr>
        <w:t>(1) incapacitating illness which prevents a student from attending classes (usually more than five consecutive class days); (2) a death in the immediate family; (3) change in work schedule as required by employer; or (4) other emergencies deemed acceptable by the instructor.</w:t>
      </w:r>
      <w:r w:rsidRPr="00E86C2D">
        <w:rPr>
          <w:rStyle w:val="apple-converted-space"/>
          <w:rFonts w:eastAsia="Garamond"/>
          <w:color w:val="273540"/>
        </w:rPr>
        <w:t> </w:t>
      </w:r>
    </w:p>
    <w:p w14:paraId="48EE7D56" w14:textId="77777777" w:rsidR="00E86C2D" w:rsidRPr="00E86C2D" w:rsidRDefault="00E86C2D" w:rsidP="00E86C2D">
      <w:pPr>
        <w:pStyle w:val="NormalWeb"/>
        <w:spacing w:before="180" w:beforeAutospacing="0" w:after="180" w:afterAutospacing="0"/>
        <w:rPr>
          <w:color w:val="273540"/>
        </w:rPr>
      </w:pPr>
      <w:r w:rsidRPr="00E86C2D">
        <w:rPr>
          <w:color w:val="273540"/>
        </w:rPr>
        <w:t>Please note: Students who are granted an Incomplete will be required to make up all missed absences and assignments, not just the absences that exceeded the allotted number for the class. (Ex: 10 discretionary absences are allotted for classes that meet 5 days a week. If a student goes over by 5 absences (15 total absences), and qualifies for an Incomplete, they would be required to make up all 15 absences to fulfill the Incomplete. To learn more about an “Incomplete,” visit   </w:t>
      </w:r>
    </w:p>
    <w:p w14:paraId="004B1EC8" w14:textId="77777777" w:rsidR="00E86C2D" w:rsidRPr="00E86C2D" w:rsidRDefault="00E86C2D" w:rsidP="00E86C2D">
      <w:pPr>
        <w:pStyle w:val="NormalWeb"/>
        <w:spacing w:before="0" w:beforeAutospacing="0" w:after="0" w:afterAutospacing="0"/>
        <w:rPr>
          <w:color w:val="273540"/>
        </w:rPr>
      </w:pPr>
      <w:hyperlink r:id="rId7" w:tgtFrame="_blank" w:history="1">
        <w:r w:rsidRPr="00E86C2D">
          <w:rPr>
            <w:rStyle w:val="Hyperlink"/>
          </w:rPr>
          <w:t xml:space="preserve">UVU Academic Policies and </w:t>
        </w:r>
        <w:proofErr w:type="spellStart"/>
        <w:r w:rsidRPr="00E86C2D">
          <w:rPr>
            <w:rStyle w:val="Hyperlink"/>
          </w:rPr>
          <w:t>Standards</w:t>
        </w:r>
        <w:r w:rsidRPr="00E86C2D">
          <w:rPr>
            <w:rStyle w:val="screenreader-only"/>
            <w:color w:val="0000FF"/>
            <w:u w:val="single"/>
            <w:bdr w:val="none" w:sz="0" w:space="0" w:color="auto" w:frame="1"/>
          </w:rPr>
          <w:t>Links</w:t>
        </w:r>
        <w:proofErr w:type="spellEnd"/>
        <w:r w:rsidRPr="00E86C2D">
          <w:rPr>
            <w:rStyle w:val="screenreader-only"/>
            <w:color w:val="0000FF"/>
            <w:u w:val="single"/>
            <w:bdr w:val="none" w:sz="0" w:space="0" w:color="auto" w:frame="1"/>
          </w:rPr>
          <w:t xml:space="preserve"> to an external </w:t>
        </w:r>
        <w:proofErr w:type="spellStart"/>
        <w:r w:rsidRPr="00E86C2D">
          <w:rPr>
            <w:rStyle w:val="screenreader-only"/>
            <w:color w:val="0000FF"/>
            <w:u w:val="single"/>
            <w:bdr w:val="none" w:sz="0" w:space="0" w:color="auto" w:frame="1"/>
          </w:rPr>
          <w:t>site.</w:t>
        </w:r>
      </w:hyperlink>
      <w:hyperlink r:id="rId8" w:tgtFrame="_blank" w:history="1">
        <w:r w:rsidRPr="00E86C2D">
          <w:rPr>
            <w:rStyle w:val="Hyperlink"/>
          </w:rPr>
          <w:t>.</w:t>
        </w:r>
        <w:r w:rsidRPr="00E86C2D">
          <w:rPr>
            <w:rStyle w:val="screenreader-only"/>
            <w:color w:val="0000FF"/>
            <w:u w:val="single"/>
            <w:bdr w:val="none" w:sz="0" w:space="0" w:color="auto" w:frame="1"/>
          </w:rPr>
          <w:t>Links</w:t>
        </w:r>
        <w:proofErr w:type="spellEnd"/>
        <w:r w:rsidRPr="00E86C2D">
          <w:rPr>
            <w:rStyle w:val="screenreader-only"/>
            <w:color w:val="0000FF"/>
            <w:u w:val="single"/>
            <w:bdr w:val="none" w:sz="0" w:space="0" w:color="auto" w:frame="1"/>
          </w:rPr>
          <w:t xml:space="preserve"> to an external site.</w:t>
        </w:r>
      </w:hyperlink>
      <w:r w:rsidRPr="00E86C2D">
        <w:rPr>
          <w:rStyle w:val="apple-converted-space"/>
          <w:rFonts w:eastAsia="Garamond"/>
          <w:color w:val="273540"/>
        </w:rPr>
        <w:t> </w:t>
      </w:r>
      <w:r w:rsidRPr="00E86C2D">
        <w:rPr>
          <w:color w:val="273540"/>
        </w:rPr>
        <w:t>Please consult your instructor to discuss the possibility of an "Incomplete."  </w:t>
      </w:r>
    </w:p>
    <w:p w14:paraId="29AAC80C" w14:textId="77777777" w:rsidR="005E3BCE" w:rsidRDefault="005E3BCE" w:rsidP="00E86C2D">
      <w:pPr>
        <w:spacing w:line="259" w:lineRule="auto"/>
      </w:pPr>
    </w:p>
    <w:p w14:paraId="363BC58F" w14:textId="3F473436" w:rsidR="004810D7" w:rsidRPr="007D7C6D" w:rsidRDefault="004810D7" w:rsidP="004810D7">
      <w:pPr>
        <w:spacing w:line="259" w:lineRule="auto"/>
        <w:ind w:left="-5"/>
        <w:rPr>
          <w:b/>
        </w:rPr>
      </w:pPr>
      <w:r w:rsidRPr="007D7C6D">
        <w:rPr>
          <w:b/>
        </w:rPr>
        <w:t>Skill/Improvement:  10%</w:t>
      </w:r>
    </w:p>
    <w:p w14:paraId="43AC2194" w14:textId="45902999" w:rsidR="00E86C2D" w:rsidRDefault="004810D7" w:rsidP="004810D7">
      <w:pPr>
        <w:spacing w:line="259" w:lineRule="auto"/>
        <w:ind w:left="-5"/>
        <w:rPr>
          <w:color w:val="000000" w:themeColor="text1"/>
          <w:shd w:val="clear" w:color="auto" w:fill="FFFFFF"/>
        </w:rPr>
      </w:pPr>
      <w:r w:rsidRPr="007D7C6D">
        <w:rPr>
          <w:b/>
        </w:rPr>
        <w:tab/>
      </w:r>
      <w:r w:rsidRPr="007D7C6D">
        <w:rPr>
          <w:color w:val="000000" w:themeColor="text1"/>
          <w:shd w:val="clear" w:color="auto" w:fill="FFFFFF"/>
        </w:rPr>
        <w:t xml:space="preserve">While the main objective of the course is to expose students to the joy of modern dance, students will need to demonstrate </w:t>
      </w:r>
      <w:r w:rsidR="00E86C2D">
        <w:rPr>
          <w:color w:val="000000" w:themeColor="text1"/>
          <w:shd w:val="clear" w:color="auto" w:fill="FFFFFF"/>
        </w:rPr>
        <w:t>growth and technical mastery of basic skills to receive full points.</w:t>
      </w:r>
    </w:p>
    <w:p w14:paraId="6713DA16" w14:textId="77777777" w:rsidR="004810D7" w:rsidRPr="007D7C6D" w:rsidRDefault="004810D7" w:rsidP="00E86C2D">
      <w:pPr>
        <w:spacing w:line="259" w:lineRule="auto"/>
        <w:rPr>
          <w:color w:val="000000" w:themeColor="text1"/>
          <w:shd w:val="clear" w:color="auto" w:fill="FFFFFF"/>
        </w:rPr>
      </w:pPr>
    </w:p>
    <w:p w14:paraId="6847B9FA" w14:textId="77777777" w:rsidR="006829FD" w:rsidRDefault="004810D7" w:rsidP="006829FD">
      <w:pPr>
        <w:spacing w:line="259" w:lineRule="auto"/>
        <w:ind w:left="-5"/>
        <w:rPr>
          <w:b/>
        </w:rPr>
      </w:pPr>
      <w:r w:rsidRPr="003A56B1">
        <w:rPr>
          <w:b/>
        </w:rPr>
        <w:t>Concert Attendance with Reflection:  10%</w:t>
      </w:r>
    </w:p>
    <w:p w14:paraId="1560CB4D" w14:textId="7666872C" w:rsidR="003A56B1" w:rsidRPr="006829FD" w:rsidRDefault="006829FD" w:rsidP="006829FD">
      <w:pPr>
        <w:spacing w:line="259" w:lineRule="auto"/>
        <w:ind w:left="-5"/>
        <w:rPr>
          <w:rStyle w:val="eop"/>
          <w:b/>
        </w:rPr>
      </w:pPr>
      <w:r>
        <w:rPr>
          <w:color w:val="000000"/>
        </w:rPr>
        <w:t>Students are required to attend a dance performance. Experiencing dance in a live setting deepens our understanding of artistry, fosters inspiration, and supports the local arts community. After attending the performance, students will submit a written reflection describing what they observed, along with proof of ticket purchase, via Canvas (see Canvas for full details). Students must choose a performance from the approved list. If you would like to attend a performance not included on the list, you must request approval</w:t>
      </w:r>
      <w:r>
        <w:rPr>
          <w:rStyle w:val="apple-converted-space"/>
          <w:color w:val="000000"/>
        </w:rPr>
        <w:t> </w:t>
      </w:r>
      <w:r>
        <w:rPr>
          <w:rStyle w:val="Strong"/>
          <w:rFonts w:eastAsia="Garamond"/>
          <w:color w:val="000000"/>
        </w:rPr>
        <w:t>before</w:t>
      </w:r>
      <w:r>
        <w:rPr>
          <w:rStyle w:val="apple-converted-space"/>
          <w:color w:val="000000"/>
        </w:rPr>
        <w:t> </w:t>
      </w:r>
      <w:r>
        <w:rPr>
          <w:color w:val="000000"/>
        </w:rPr>
        <w:t>attending. Performances that are not approved by the instructor in advance will not count toward this assignment.</w:t>
      </w:r>
    </w:p>
    <w:p w14:paraId="17DE6623" w14:textId="77777777" w:rsidR="004810D7" w:rsidRPr="007D7C6D" w:rsidRDefault="004810D7" w:rsidP="004810D7">
      <w:pPr>
        <w:spacing w:line="259" w:lineRule="auto"/>
        <w:ind w:left="-5"/>
        <w:rPr>
          <w:rStyle w:val="eop"/>
          <w:rFonts w:eastAsia="Garamond"/>
          <w:color w:val="201F1E"/>
        </w:rPr>
      </w:pPr>
    </w:p>
    <w:p w14:paraId="7F49F585" w14:textId="21C1D313" w:rsidR="002A7FAA" w:rsidRPr="002A7FAA" w:rsidRDefault="004810D7" w:rsidP="002A7FAA">
      <w:pPr>
        <w:spacing w:line="259" w:lineRule="auto"/>
        <w:ind w:left="-5"/>
        <w:rPr>
          <w:b/>
        </w:rPr>
      </w:pPr>
      <w:r w:rsidRPr="002A7FAA">
        <w:rPr>
          <w:b/>
        </w:rPr>
        <w:t>Midterm:  10%</w:t>
      </w:r>
    </w:p>
    <w:p w14:paraId="2CA3126A" w14:textId="76EA9E24" w:rsidR="002A7FAA" w:rsidRPr="002A7FAA" w:rsidRDefault="002A7FAA" w:rsidP="004810D7">
      <w:pPr>
        <w:spacing w:line="259" w:lineRule="auto"/>
        <w:ind w:left="-5"/>
        <w:rPr>
          <w:color w:val="000000" w:themeColor="text1"/>
          <w:shd w:val="clear" w:color="auto" w:fill="FFFFFF"/>
        </w:rPr>
      </w:pPr>
      <w:r>
        <w:rPr>
          <w:color w:val="000000" w:themeColor="text1"/>
          <w:shd w:val="clear" w:color="auto" w:fill="FFFFFF"/>
        </w:rPr>
        <w:t>Students will be evaluated throughout the whole class to be provided feedback to work on for the rest of the semester. The class will be recorded so I can give personal, detailed evaluations of each student. See Canvas for more details.</w:t>
      </w:r>
    </w:p>
    <w:p w14:paraId="421D805D" w14:textId="77777777" w:rsidR="000F5BDC" w:rsidRPr="00E86C2D" w:rsidRDefault="000F5BDC" w:rsidP="004810D7">
      <w:pPr>
        <w:spacing w:line="259" w:lineRule="auto"/>
        <w:ind w:left="-5"/>
        <w:rPr>
          <w:color w:val="000000" w:themeColor="text1"/>
          <w:highlight w:val="yellow"/>
          <w:shd w:val="clear" w:color="auto" w:fill="FFFFFF"/>
        </w:rPr>
      </w:pPr>
    </w:p>
    <w:p w14:paraId="42970671" w14:textId="23CB4D75" w:rsidR="002A7FAA" w:rsidRPr="002A7FAA" w:rsidRDefault="000F5BDC" w:rsidP="002A7FAA">
      <w:pPr>
        <w:spacing w:line="259" w:lineRule="auto"/>
        <w:ind w:left="-5"/>
        <w:rPr>
          <w:b/>
        </w:rPr>
      </w:pPr>
      <w:r w:rsidRPr="002A7FAA">
        <w:rPr>
          <w:b/>
        </w:rPr>
        <w:t>Final:  10%</w:t>
      </w:r>
    </w:p>
    <w:p w14:paraId="23A6AF82" w14:textId="5434FBC0" w:rsidR="002A7FAA" w:rsidRDefault="002A7FAA" w:rsidP="000F5BDC">
      <w:pPr>
        <w:spacing w:line="259" w:lineRule="auto"/>
        <w:ind w:left="-5"/>
        <w:rPr>
          <w:color w:val="000000" w:themeColor="text1"/>
          <w:shd w:val="clear" w:color="auto" w:fill="FFFFFF"/>
        </w:rPr>
      </w:pPr>
      <w:r>
        <w:rPr>
          <w:color w:val="000000" w:themeColor="text1"/>
          <w:shd w:val="clear" w:color="auto" w:fill="FFFFFF"/>
        </w:rPr>
        <w:t xml:space="preserve">Students will perform a movement phrase and be evaluated on technique and artistry. Within the choreography there may be opportunities for original composition and personal choreographic choices. The students will videotape their performance and write a self-evaluation to be submitted on Canvas. See Canvas for more details. </w:t>
      </w:r>
    </w:p>
    <w:p w14:paraId="4A16D0ED" w14:textId="77777777" w:rsidR="000F5BDC" w:rsidRPr="007D7C6D" w:rsidRDefault="000F5BDC" w:rsidP="000F5BDC">
      <w:pPr>
        <w:spacing w:after="3" w:line="259" w:lineRule="auto"/>
        <w:rPr>
          <w:b/>
          <w:u w:val="single" w:color="000000"/>
        </w:rPr>
      </w:pPr>
    </w:p>
    <w:p w14:paraId="62EF7D9D" w14:textId="6C263F90" w:rsidR="00327034" w:rsidRPr="00DA6E15" w:rsidRDefault="000F5BDC" w:rsidP="00DA6E15">
      <w:pPr>
        <w:spacing w:after="3" w:line="259" w:lineRule="auto"/>
        <w:ind w:left="-5"/>
        <w:rPr>
          <w:b/>
          <w:u w:val="single" w:color="000000"/>
        </w:rPr>
      </w:pPr>
      <w:r w:rsidRPr="00DA6E15">
        <w:rPr>
          <w:b/>
          <w:u w:val="single" w:color="000000"/>
        </w:rPr>
        <w:t>FINAL EXAM DATE</w:t>
      </w:r>
      <w:r w:rsidR="00DA6E15" w:rsidRPr="00DA6E15">
        <w:rPr>
          <w:b/>
          <w:u w:val="single" w:color="000000"/>
        </w:rPr>
        <w:t>: Monday, April 27</w:t>
      </w:r>
      <w:r w:rsidR="00DA6E15" w:rsidRPr="00DA6E15">
        <w:rPr>
          <w:b/>
          <w:u w:val="single" w:color="000000"/>
          <w:vertAlign w:val="superscript"/>
        </w:rPr>
        <w:t>th</w:t>
      </w:r>
      <w:r w:rsidR="00DA6E15" w:rsidRPr="00DA6E15">
        <w:rPr>
          <w:b/>
          <w:u w:val="single" w:color="000000"/>
        </w:rPr>
        <w:t xml:space="preserve"> 7:00 AM – 8:50 AM</w:t>
      </w:r>
    </w:p>
    <w:p w14:paraId="1EE8DD30" w14:textId="77777777" w:rsidR="00327034" w:rsidRPr="007D7C6D" w:rsidRDefault="00327034" w:rsidP="000F5BDC">
      <w:pPr>
        <w:spacing w:after="3" w:line="259" w:lineRule="auto"/>
        <w:ind w:left="-5"/>
        <w:rPr>
          <w:b/>
        </w:rPr>
      </w:pPr>
    </w:p>
    <w:p w14:paraId="1CD9D99E" w14:textId="77777777" w:rsidR="00327034" w:rsidRPr="007D7C6D" w:rsidRDefault="00327034" w:rsidP="00327034">
      <w:pPr>
        <w:tabs>
          <w:tab w:val="center" w:pos="2160"/>
          <w:tab w:val="center" w:pos="2880"/>
          <w:tab w:val="center" w:pos="3600"/>
          <w:tab w:val="center" w:pos="4320"/>
          <w:tab w:val="center" w:pos="5260"/>
        </w:tabs>
        <w:ind w:left="-15"/>
        <w:rPr>
          <w:b/>
          <w:bCs/>
        </w:rPr>
      </w:pPr>
      <w:r w:rsidRPr="007D7C6D">
        <w:rPr>
          <w:b/>
          <w:bCs/>
        </w:rPr>
        <w:t>UVU Grading Scale:</w:t>
      </w:r>
    </w:p>
    <w:p w14:paraId="6C7E3B91" w14:textId="77777777" w:rsidR="00327034" w:rsidRPr="007D7C6D" w:rsidRDefault="00327034" w:rsidP="00327034">
      <w:pPr>
        <w:pStyle w:val="NormalWeb"/>
        <w:spacing w:before="180" w:beforeAutospacing="0" w:after="180" w:afterAutospacing="0"/>
        <w:rPr>
          <w:color w:val="000000" w:themeColor="text1"/>
        </w:rPr>
      </w:pPr>
      <w:r w:rsidRPr="007D7C6D">
        <w:rPr>
          <w:rStyle w:val="apple-converted-space"/>
          <w:color w:val="000000" w:themeColor="text1"/>
        </w:rPr>
        <w:t>    </w:t>
      </w:r>
      <w:r w:rsidRPr="007D7C6D">
        <w:rPr>
          <w:color w:val="000000" w:themeColor="text1"/>
        </w:rPr>
        <w:t>A = 93.6 % - 100%</w:t>
      </w:r>
      <w:r w:rsidRPr="007D7C6D">
        <w:rPr>
          <w:rStyle w:val="apple-converted-space"/>
          <w:color w:val="000000" w:themeColor="text1"/>
        </w:rPr>
        <w:t>        </w:t>
      </w:r>
      <w:r w:rsidRPr="007D7C6D">
        <w:rPr>
          <w:color w:val="000000" w:themeColor="text1"/>
        </w:rPr>
        <w:br/>
      </w:r>
      <w:r w:rsidRPr="007D7C6D">
        <w:rPr>
          <w:rStyle w:val="apple-converted-space"/>
          <w:color w:val="000000" w:themeColor="text1"/>
        </w:rPr>
        <w:t>    </w:t>
      </w:r>
      <w:r w:rsidRPr="007D7C6D">
        <w:rPr>
          <w:color w:val="000000" w:themeColor="text1"/>
        </w:rPr>
        <w:t>A- =90% - 93.5% </w:t>
      </w:r>
      <w:r w:rsidRPr="007D7C6D">
        <w:rPr>
          <w:color w:val="000000" w:themeColor="text1"/>
        </w:rPr>
        <w:br/>
      </w:r>
      <w:r w:rsidRPr="007D7C6D">
        <w:rPr>
          <w:rStyle w:val="apple-converted-space"/>
          <w:color w:val="000000" w:themeColor="text1"/>
        </w:rPr>
        <w:t>    </w:t>
      </w:r>
      <w:r w:rsidRPr="007D7C6D">
        <w:rPr>
          <w:color w:val="000000" w:themeColor="text1"/>
        </w:rPr>
        <w:t>B+ =86.6% - 89.9%</w:t>
      </w:r>
      <w:r w:rsidRPr="007D7C6D">
        <w:rPr>
          <w:color w:val="000000" w:themeColor="text1"/>
        </w:rPr>
        <w:br/>
      </w:r>
      <w:r w:rsidRPr="007D7C6D">
        <w:rPr>
          <w:rStyle w:val="apple-converted-space"/>
          <w:color w:val="000000" w:themeColor="text1"/>
        </w:rPr>
        <w:t>    </w:t>
      </w:r>
      <w:r w:rsidRPr="007D7C6D">
        <w:rPr>
          <w:color w:val="000000" w:themeColor="text1"/>
        </w:rPr>
        <w:t>B = 83.6% - 86.5%</w:t>
      </w:r>
      <w:r w:rsidRPr="007D7C6D">
        <w:rPr>
          <w:rStyle w:val="apple-converted-space"/>
          <w:color w:val="000000" w:themeColor="text1"/>
        </w:rPr>
        <w:t>        </w:t>
      </w:r>
      <w:r w:rsidRPr="007D7C6D">
        <w:rPr>
          <w:color w:val="000000" w:themeColor="text1"/>
        </w:rPr>
        <w:br/>
      </w:r>
      <w:r w:rsidRPr="007D7C6D">
        <w:rPr>
          <w:rStyle w:val="apple-converted-space"/>
          <w:color w:val="000000" w:themeColor="text1"/>
        </w:rPr>
        <w:t>    </w:t>
      </w:r>
      <w:r w:rsidRPr="007D7C6D">
        <w:rPr>
          <w:color w:val="000000" w:themeColor="text1"/>
        </w:rPr>
        <w:t>B- =80% - 83.5% </w:t>
      </w:r>
      <w:r w:rsidRPr="007D7C6D">
        <w:rPr>
          <w:color w:val="000000" w:themeColor="text1"/>
        </w:rPr>
        <w:br/>
      </w:r>
      <w:r w:rsidRPr="007D7C6D">
        <w:rPr>
          <w:rStyle w:val="apple-converted-space"/>
          <w:color w:val="000000" w:themeColor="text1"/>
        </w:rPr>
        <w:t>    </w:t>
      </w:r>
      <w:r w:rsidRPr="007D7C6D">
        <w:rPr>
          <w:color w:val="000000" w:themeColor="text1"/>
        </w:rPr>
        <w:t>C+ = 76.6% - 79.9%</w:t>
      </w:r>
      <w:r w:rsidRPr="007D7C6D">
        <w:rPr>
          <w:color w:val="000000" w:themeColor="text1"/>
        </w:rPr>
        <w:br/>
      </w:r>
      <w:r w:rsidRPr="007D7C6D">
        <w:rPr>
          <w:rStyle w:val="apple-converted-space"/>
          <w:color w:val="000000" w:themeColor="text1"/>
        </w:rPr>
        <w:t>    </w:t>
      </w:r>
      <w:r w:rsidRPr="007D7C6D">
        <w:rPr>
          <w:color w:val="000000" w:themeColor="text1"/>
        </w:rPr>
        <w:t>C = 73.6% - 76.5%</w:t>
      </w:r>
      <w:r w:rsidRPr="007D7C6D">
        <w:rPr>
          <w:rStyle w:val="apple-converted-space"/>
          <w:color w:val="000000" w:themeColor="text1"/>
        </w:rPr>
        <w:t>        </w:t>
      </w:r>
      <w:r w:rsidRPr="007D7C6D">
        <w:rPr>
          <w:color w:val="000000" w:themeColor="text1"/>
        </w:rPr>
        <w:br/>
      </w:r>
      <w:r w:rsidRPr="007D7C6D">
        <w:rPr>
          <w:rStyle w:val="apple-converted-space"/>
          <w:color w:val="000000" w:themeColor="text1"/>
        </w:rPr>
        <w:t>    </w:t>
      </w:r>
      <w:r w:rsidRPr="007D7C6D">
        <w:rPr>
          <w:color w:val="000000" w:themeColor="text1"/>
        </w:rPr>
        <w:t>C- = 70% - 83.5%</w:t>
      </w:r>
      <w:r w:rsidRPr="007D7C6D">
        <w:rPr>
          <w:rStyle w:val="apple-converted-space"/>
          <w:color w:val="000000" w:themeColor="text1"/>
        </w:rPr>
        <w:t>    </w:t>
      </w:r>
      <w:r w:rsidRPr="007D7C6D">
        <w:rPr>
          <w:color w:val="000000" w:themeColor="text1"/>
        </w:rPr>
        <w:br/>
      </w:r>
      <w:r w:rsidRPr="007D7C6D">
        <w:rPr>
          <w:rStyle w:val="apple-converted-space"/>
          <w:color w:val="000000" w:themeColor="text1"/>
        </w:rPr>
        <w:t>    </w:t>
      </w:r>
      <w:r w:rsidRPr="007D7C6D">
        <w:rPr>
          <w:color w:val="000000" w:themeColor="text1"/>
        </w:rPr>
        <w:t>D+ =66.6% - 69.9</w:t>
      </w:r>
      <w:r w:rsidRPr="007D7C6D">
        <w:rPr>
          <w:color w:val="000000" w:themeColor="text1"/>
        </w:rPr>
        <w:br/>
      </w:r>
      <w:r w:rsidRPr="007D7C6D">
        <w:rPr>
          <w:rStyle w:val="apple-converted-space"/>
          <w:color w:val="000000" w:themeColor="text1"/>
        </w:rPr>
        <w:t>    </w:t>
      </w:r>
      <w:r w:rsidRPr="007D7C6D">
        <w:rPr>
          <w:color w:val="000000" w:themeColor="text1"/>
        </w:rPr>
        <w:t>D = 63.6% - 66.5%</w:t>
      </w:r>
      <w:r w:rsidRPr="007D7C6D">
        <w:rPr>
          <w:rStyle w:val="apple-converted-space"/>
          <w:color w:val="000000" w:themeColor="text1"/>
        </w:rPr>
        <w:t>        </w:t>
      </w:r>
      <w:r w:rsidRPr="007D7C6D">
        <w:rPr>
          <w:color w:val="000000" w:themeColor="text1"/>
        </w:rPr>
        <w:br/>
      </w:r>
      <w:r w:rsidRPr="007D7C6D">
        <w:rPr>
          <w:rStyle w:val="apple-converted-space"/>
          <w:color w:val="000000" w:themeColor="text1"/>
        </w:rPr>
        <w:t>    </w:t>
      </w:r>
      <w:r w:rsidRPr="007D7C6D">
        <w:rPr>
          <w:color w:val="000000" w:themeColor="text1"/>
        </w:rPr>
        <w:t>D- =60% - 63.5%</w:t>
      </w:r>
    </w:p>
    <w:p w14:paraId="780C7E01" w14:textId="77777777" w:rsidR="00327034" w:rsidRPr="007D7C6D" w:rsidRDefault="00327034" w:rsidP="000F5BDC">
      <w:pPr>
        <w:spacing w:after="3" w:line="259" w:lineRule="auto"/>
        <w:ind w:left="-5"/>
      </w:pPr>
    </w:p>
    <w:p w14:paraId="763B1156" w14:textId="77777777" w:rsidR="00327034" w:rsidRDefault="00327034" w:rsidP="00327034">
      <w:pPr>
        <w:pStyle w:val="Heading1"/>
        <w:ind w:left="-5"/>
        <w:rPr>
          <w:rFonts w:ascii="Times New Roman" w:hAnsi="Times New Roman" w:cs="Times New Roman"/>
        </w:rPr>
      </w:pPr>
      <w:r w:rsidRPr="007D7C6D">
        <w:rPr>
          <w:rFonts w:ascii="Times New Roman" w:hAnsi="Times New Roman" w:cs="Times New Roman"/>
        </w:rPr>
        <w:t xml:space="preserve">OTHER INFORMATION </w:t>
      </w:r>
    </w:p>
    <w:p w14:paraId="00668DBC" w14:textId="77777777" w:rsidR="00E86C2D" w:rsidRDefault="00E86C2D" w:rsidP="00E86C2D">
      <w:pPr>
        <w:pStyle w:val="Heading1"/>
        <w:ind w:left="-5"/>
        <w:rPr>
          <w:rFonts w:ascii="Times New Roman" w:hAnsi="Times New Roman" w:cs="Times New Roman"/>
          <w:b w:val="0"/>
          <w:bCs w:val="0"/>
          <w:i/>
          <w:iCs/>
          <w:u w:val="single"/>
        </w:rPr>
      </w:pPr>
      <w:r>
        <w:rPr>
          <w:rFonts w:ascii="Times New Roman" w:hAnsi="Times New Roman" w:cs="Times New Roman"/>
          <w:b w:val="0"/>
          <w:bCs w:val="0"/>
          <w:i/>
          <w:iCs/>
          <w:u w:val="single"/>
        </w:rPr>
        <w:t>Safety Guidelines for Studio Dance Courses</w:t>
      </w:r>
    </w:p>
    <w:p w14:paraId="2A13D273" w14:textId="0D39E082" w:rsidR="00E86C2D" w:rsidRDefault="00E86C2D" w:rsidP="00E86C2D">
      <w:pPr>
        <w:pStyle w:val="Heading1"/>
        <w:ind w:left="-5"/>
        <w:rPr>
          <w:rFonts w:ascii="Times New Roman" w:hAnsi="Times New Roman" w:cs="Times New Roman"/>
          <w:b w:val="0"/>
          <w:bCs w:val="0"/>
          <w:color w:val="273540"/>
        </w:rPr>
      </w:pPr>
      <w:r w:rsidRPr="00E86C2D">
        <w:rPr>
          <w:rFonts w:ascii="Times New Roman" w:hAnsi="Times New Roman" w:cs="Times New Roman"/>
          <w:b w:val="0"/>
          <w:bCs w:val="0"/>
          <w:color w:val="273540"/>
        </w:rPr>
        <w:t xml:space="preserve">This is a studio dance course where students engage in aerobic movement and depend on their </w:t>
      </w:r>
      <w:r w:rsidRPr="00E86C2D">
        <w:rPr>
          <w:rFonts w:ascii="Times New Roman" w:hAnsi="Times New Roman" w:cs="Times New Roman"/>
          <w:b w:val="0"/>
          <w:bCs w:val="0"/>
          <w:color w:val="273540"/>
        </w:rPr>
        <w:lastRenderedPageBreak/>
        <w:t>vestibular system for balance. Essential dance maneuvers in this course will include interdependent weight-sharing or lifting of dance partners, aerial maneuvers, use of potentially dangerous props or equipment, dancing near the edge of a stage drop, or the like. Safe participation, therefore, depends on each student’s physical, mental, and proprioceptive capacity to reliably maintain consciousness, balance, and motor functions. If you anticipate that a physical or medical condition, including a disability, may impact your ability to meet these essential aspects of the course, please contact Accessibility Services to explore accommodation options. The Dance Program is committed to collaborating with Accessibility Services and you to identify and implement reasonable accommodations while upholding the core learning objectives of this course.</w:t>
      </w:r>
    </w:p>
    <w:p w14:paraId="4B824998" w14:textId="77777777" w:rsidR="00E86C2D" w:rsidRDefault="00E86C2D" w:rsidP="00E86C2D">
      <w:pPr>
        <w:pStyle w:val="Heading1"/>
        <w:ind w:left="-5"/>
        <w:rPr>
          <w:rFonts w:ascii="Times New Roman" w:hAnsi="Times New Roman" w:cs="Times New Roman"/>
          <w:b w:val="0"/>
          <w:bCs w:val="0"/>
          <w:color w:val="273540"/>
        </w:rPr>
      </w:pPr>
    </w:p>
    <w:p w14:paraId="2706386E" w14:textId="77777777" w:rsidR="00E86C2D" w:rsidRDefault="00E86C2D" w:rsidP="00E86C2D">
      <w:pPr>
        <w:pStyle w:val="Heading1"/>
        <w:ind w:left="-5"/>
        <w:rPr>
          <w:rFonts w:ascii="Times New Roman" w:hAnsi="Times New Roman" w:cs="Times New Roman"/>
          <w:b w:val="0"/>
          <w:bCs w:val="0"/>
          <w:i/>
          <w:iCs/>
          <w:color w:val="273540"/>
          <w:u w:val="single"/>
        </w:rPr>
      </w:pPr>
      <w:r>
        <w:rPr>
          <w:rFonts w:ascii="Times New Roman" w:hAnsi="Times New Roman" w:cs="Times New Roman"/>
          <w:b w:val="0"/>
          <w:bCs w:val="0"/>
          <w:i/>
          <w:iCs/>
          <w:color w:val="273540"/>
          <w:u w:val="single"/>
        </w:rPr>
        <w:t>Physical Contact</w:t>
      </w:r>
    </w:p>
    <w:p w14:paraId="36DAAE44" w14:textId="33F05C00" w:rsidR="00E86C2D" w:rsidRPr="00E86C2D" w:rsidRDefault="00E86C2D" w:rsidP="00E86C2D">
      <w:pPr>
        <w:pStyle w:val="Heading1"/>
        <w:ind w:left="-5"/>
        <w:rPr>
          <w:rFonts w:ascii="Times New Roman" w:hAnsi="Times New Roman" w:cs="Times New Roman"/>
          <w:b w:val="0"/>
          <w:bCs w:val="0"/>
          <w:color w:val="273540"/>
        </w:rPr>
      </w:pPr>
      <w:r w:rsidRPr="00E86C2D">
        <w:rPr>
          <w:rFonts w:ascii="Times New Roman" w:hAnsi="Times New Roman" w:cs="Times New Roman"/>
          <w:b w:val="0"/>
          <w:bCs w:val="0"/>
          <w:color w:val="273540"/>
        </w:rPr>
        <w:t>Participation in movement classes regularly utilizes human contact as a mode of instruction and feedback. In addition to demonstration and verbal instruction, the use of physical contact may be employed as a method of communicating kinesthetic and proprioceptive information, lines of energy, body awareness and connection. If you prefer to not receive touch as a means of learning—either for the entire semester or on any given day—it is the responsibility of the student to inform the instructor before class. Your grade will not be affected by this choice.</w:t>
      </w:r>
    </w:p>
    <w:p w14:paraId="4517E1BE" w14:textId="77777777" w:rsidR="00E86C2D" w:rsidRDefault="00E86C2D" w:rsidP="00E86C2D">
      <w:pPr>
        <w:pStyle w:val="Heading1"/>
        <w:ind w:left="-5"/>
        <w:rPr>
          <w:rFonts w:ascii="Times New Roman" w:hAnsi="Times New Roman" w:cs="Times New Roman"/>
          <w:b w:val="0"/>
          <w:bCs w:val="0"/>
        </w:rPr>
      </w:pPr>
    </w:p>
    <w:p w14:paraId="66AAAC4A" w14:textId="77777777" w:rsidR="00E86C2D" w:rsidRDefault="00E86C2D" w:rsidP="00E86C2D">
      <w:pPr>
        <w:pStyle w:val="Heading1"/>
        <w:ind w:left="-5"/>
        <w:rPr>
          <w:rFonts w:ascii="Times New Roman" w:hAnsi="Times New Roman" w:cs="Times New Roman"/>
          <w:b w:val="0"/>
          <w:bCs w:val="0"/>
          <w:i/>
          <w:iCs/>
          <w:u w:val="single"/>
        </w:rPr>
      </w:pPr>
      <w:r>
        <w:rPr>
          <w:rFonts w:ascii="Times New Roman" w:hAnsi="Times New Roman" w:cs="Times New Roman"/>
          <w:b w:val="0"/>
          <w:bCs w:val="0"/>
          <w:i/>
          <w:iCs/>
          <w:u w:val="single"/>
        </w:rPr>
        <w:t>Classroom Culture Statement</w:t>
      </w:r>
    </w:p>
    <w:p w14:paraId="1D2942AF" w14:textId="6A415019" w:rsidR="00E86C2D" w:rsidRPr="00E86C2D" w:rsidRDefault="00E86C2D" w:rsidP="00E86C2D">
      <w:pPr>
        <w:pStyle w:val="Heading1"/>
        <w:ind w:left="-5"/>
        <w:rPr>
          <w:rFonts w:ascii="Times New Roman" w:hAnsi="Times New Roman" w:cs="Times New Roman"/>
          <w:b w:val="0"/>
          <w:bCs w:val="0"/>
        </w:rPr>
      </w:pPr>
      <w:r w:rsidRPr="00E86C2D">
        <w:rPr>
          <w:rFonts w:ascii="Times New Roman" w:hAnsi="Times New Roman" w:cs="Times New Roman"/>
          <w:b w:val="0"/>
          <w:bCs w:val="0"/>
          <w:color w:val="273540"/>
        </w:rPr>
        <w:t>The classroom community is central to learning in this course. Students are expected to invest creatively, critically, and intellectually in the exploratory process of learning by asking questions, contributing constructively to discussions, attempting exercises with committed goodwill, receiving and assimilating feedback, and showing respect for other students and the instructors.</w:t>
      </w:r>
    </w:p>
    <w:p w14:paraId="52EFF6BF" w14:textId="77777777" w:rsidR="00E86C2D" w:rsidRPr="00E86C2D" w:rsidRDefault="00E86C2D" w:rsidP="00E86C2D">
      <w:pPr>
        <w:pStyle w:val="NormalWeb"/>
        <w:spacing w:before="180" w:beforeAutospacing="0" w:after="180" w:afterAutospacing="0"/>
        <w:rPr>
          <w:color w:val="273540"/>
        </w:rPr>
      </w:pPr>
      <w:r w:rsidRPr="00E86C2D">
        <w:rPr>
          <w:color w:val="273540"/>
        </w:rPr>
        <w:t>Your instructors will make every effort to foster a learning environment that models radical hospitality, which is the explicit welcoming of diverse perspectives. Classes will honor our group’s assets, gifts, and talents, ultimately informing the collective approach to</w:t>
      </w:r>
      <w:r w:rsidRPr="00E86C2D">
        <w:rPr>
          <w:rStyle w:val="apple-converted-space"/>
          <w:color w:val="273540"/>
        </w:rPr>
        <w:t> </w:t>
      </w:r>
      <w:r w:rsidRPr="00E86C2D">
        <w:rPr>
          <w:color w:val="000000"/>
        </w:rPr>
        <w:t>movement practices</w:t>
      </w:r>
      <w:r w:rsidRPr="00E86C2D">
        <w:rPr>
          <w:color w:val="273540"/>
        </w:rPr>
        <w:t>. Our group will affirm individual pronouns and validate the lived experiences of our classmates. Please be respectful of everyone in the room to ensure that the class supports an inclusive community where all members feel empowered to take risks and grow.</w:t>
      </w:r>
    </w:p>
    <w:p w14:paraId="7C0D3DDC" w14:textId="230B08D9" w:rsidR="00A43A76" w:rsidRDefault="00E86C2D" w:rsidP="00E86C2D">
      <w:pPr>
        <w:pStyle w:val="NormalWeb"/>
        <w:spacing w:before="180" w:beforeAutospacing="0" w:after="180" w:afterAutospacing="0"/>
        <w:rPr>
          <w:color w:val="273540"/>
        </w:rPr>
      </w:pPr>
      <w:r w:rsidRPr="00E86C2D">
        <w:rPr>
          <w:color w:val="273540"/>
        </w:rPr>
        <w:t>Class is an ideal time for you to test out, challenge, and develop ideas as you add your unique artistry to the field of dance, and support each other as colleagues. We will engage in this work with a foundation of respect and attention to building resilience through self- and collective care.</w:t>
      </w:r>
    </w:p>
    <w:p w14:paraId="3187D5E5" w14:textId="77777777" w:rsidR="00A43A76" w:rsidRDefault="00A43A76" w:rsidP="00A43A76">
      <w:pPr>
        <w:pStyle w:val="NormalWeb"/>
        <w:spacing w:before="180" w:beforeAutospacing="0" w:after="180" w:afterAutospacing="0"/>
        <w:contextualSpacing/>
        <w:rPr>
          <w:i/>
          <w:iCs/>
          <w:color w:val="273540"/>
          <w:u w:val="single"/>
        </w:rPr>
      </w:pPr>
      <w:r>
        <w:rPr>
          <w:i/>
          <w:iCs/>
          <w:color w:val="273540"/>
          <w:u w:val="single"/>
        </w:rPr>
        <w:t>Mental Health and Wellness Statement</w:t>
      </w:r>
    </w:p>
    <w:p w14:paraId="09518CA8" w14:textId="6396F6D3" w:rsidR="00A43A76" w:rsidRPr="00A43A76" w:rsidRDefault="00A43A76" w:rsidP="00A43A76">
      <w:pPr>
        <w:pStyle w:val="NormalWeb"/>
        <w:spacing w:before="180" w:beforeAutospacing="0" w:after="180" w:afterAutospacing="0"/>
        <w:contextualSpacing/>
        <w:rPr>
          <w:i/>
          <w:iCs/>
          <w:color w:val="273540"/>
          <w:u w:val="single"/>
        </w:rPr>
      </w:pPr>
      <w:r w:rsidRPr="00A43A76">
        <w:rPr>
          <w:color w:val="273540"/>
        </w:rPr>
        <w:t xml:space="preserve">As a student, you may experience a range of issues that can cause barriers to learning, such as strained relationships, increased anxiety, alcohol/drug problems, feeling down, difficulty concentrating and/or lack of motivation. These mental health concerns or stressful events may lead to diminished academic performance or reduce a student’s ability to participate in daily activities. To learn more about Utah Valley University’s Mental Health Services, please </w:t>
      </w:r>
      <w:r w:rsidRPr="00BD28B2">
        <w:rPr>
          <w:color w:val="000000" w:themeColor="text1"/>
        </w:rPr>
        <w:t>visit</w:t>
      </w:r>
      <w:r w:rsidRPr="00BD28B2">
        <w:rPr>
          <w:rStyle w:val="apple-converted-space"/>
          <w:rFonts w:eastAsia="Garamond"/>
          <w:color w:val="000000" w:themeColor="text1"/>
        </w:rPr>
        <w:t> </w:t>
      </w:r>
      <w:hyperlink r:id="rId9" w:tgtFrame="_blank" w:history="1">
        <w:r w:rsidRPr="00BD28B2">
          <w:rPr>
            <w:rStyle w:val="Hyperlink"/>
            <w:color w:val="000000" w:themeColor="text1"/>
          </w:rPr>
          <w:t xml:space="preserve">Mental Health </w:t>
        </w:r>
        <w:proofErr w:type="spellStart"/>
        <w:r w:rsidRPr="00BD28B2">
          <w:rPr>
            <w:rStyle w:val="Hyperlink"/>
            <w:color w:val="000000" w:themeColor="text1"/>
          </w:rPr>
          <w:t>Services</w:t>
        </w:r>
        <w:r w:rsidRPr="00BD28B2">
          <w:rPr>
            <w:rStyle w:val="screenreader-only"/>
            <w:color w:val="000000" w:themeColor="text1"/>
            <w:u w:val="single"/>
            <w:bdr w:val="none" w:sz="0" w:space="0" w:color="auto" w:frame="1"/>
          </w:rPr>
          <w:t>Links</w:t>
        </w:r>
        <w:proofErr w:type="spellEnd"/>
        <w:r w:rsidRPr="00BD28B2">
          <w:rPr>
            <w:rStyle w:val="screenreader-only"/>
            <w:color w:val="000000" w:themeColor="text1"/>
            <w:u w:val="single"/>
            <w:bdr w:val="none" w:sz="0" w:space="0" w:color="auto" w:frame="1"/>
          </w:rPr>
          <w:t xml:space="preserve"> to an external site.</w:t>
        </w:r>
      </w:hyperlink>
      <w:r w:rsidRPr="00BD28B2">
        <w:rPr>
          <w:color w:val="000000" w:themeColor="text1"/>
        </w:rPr>
        <w:t>. 24-hour emergency help is also available through the 24/7 National Suicide Prevention Hotline at 1-800-273-TALK or at</w:t>
      </w:r>
      <w:r w:rsidRPr="00BD28B2">
        <w:rPr>
          <w:rStyle w:val="apple-converted-space"/>
          <w:rFonts w:eastAsia="Garamond"/>
          <w:color w:val="000000" w:themeColor="text1"/>
        </w:rPr>
        <w:t> </w:t>
      </w:r>
      <w:hyperlink r:id="rId10" w:tgtFrame="_blank" w:history="1">
        <w:r w:rsidRPr="00BD28B2">
          <w:rPr>
            <w:rStyle w:val="Hyperlink"/>
            <w:color w:val="000000" w:themeColor="text1"/>
          </w:rPr>
          <w:t xml:space="preserve">988 </w:t>
        </w:r>
        <w:proofErr w:type="spellStart"/>
        <w:r w:rsidRPr="00BD28B2">
          <w:rPr>
            <w:rStyle w:val="Hyperlink"/>
            <w:color w:val="000000" w:themeColor="text1"/>
          </w:rPr>
          <w:t>Lifeline</w:t>
        </w:r>
        <w:r w:rsidRPr="00BD28B2">
          <w:rPr>
            <w:rStyle w:val="screenreader-only"/>
            <w:color w:val="000000" w:themeColor="text1"/>
            <w:u w:val="single"/>
            <w:bdr w:val="none" w:sz="0" w:space="0" w:color="auto" w:frame="1"/>
          </w:rPr>
          <w:t>Links</w:t>
        </w:r>
        <w:proofErr w:type="spellEnd"/>
        <w:r w:rsidRPr="00BD28B2">
          <w:rPr>
            <w:rStyle w:val="screenreader-only"/>
            <w:color w:val="000000" w:themeColor="text1"/>
            <w:u w:val="single"/>
            <w:bdr w:val="none" w:sz="0" w:space="0" w:color="auto" w:frame="1"/>
          </w:rPr>
          <w:t xml:space="preserve"> to an external site.</w:t>
        </w:r>
      </w:hyperlink>
      <w:r w:rsidRPr="00BD28B2">
        <w:rPr>
          <w:color w:val="000000" w:themeColor="text1"/>
        </w:rPr>
        <w:t>.</w:t>
      </w:r>
    </w:p>
    <w:p w14:paraId="36E5E16D" w14:textId="77777777" w:rsidR="00A43A76" w:rsidRPr="00E86C2D" w:rsidRDefault="00A43A76" w:rsidP="00E86C2D">
      <w:pPr>
        <w:pStyle w:val="Heading1"/>
        <w:ind w:left="-5"/>
        <w:rPr>
          <w:rFonts w:ascii="Times New Roman" w:hAnsi="Times New Roman" w:cs="Times New Roman"/>
          <w:b w:val="0"/>
          <w:bCs w:val="0"/>
        </w:rPr>
      </w:pPr>
    </w:p>
    <w:p w14:paraId="778F1FD8" w14:textId="465FB72F" w:rsidR="00A43A76" w:rsidRPr="00A43A76" w:rsidRDefault="00A43A76" w:rsidP="00A43A76">
      <w:pPr>
        <w:pStyle w:val="Heading1"/>
        <w:spacing w:line="240" w:lineRule="auto"/>
        <w:ind w:left="-5"/>
        <w:contextualSpacing/>
        <w:rPr>
          <w:rFonts w:ascii="Times New Roman" w:hAnsi="Times New Roman" w:cs="Times New Roman"/>
          <w:b w:val="0"/>
          <w:bCs w:val="0"/>
          <w:i/>
          <w:iCs/>
          <w:u w:val="single"/>
        </w:rPr>
      </w:pPr>
      <w:r>
        <w:rPr>
          <w:rFonts w:ascii="Times New Roman" w:hAnsi="Times New Roman" w:cs="Times New Roman"/>
          <w:b w:val="0"/>
          <w:bCs w:val="0"/>
          <w:i/>
          <w:iCs/>
          <w:u w:val="single"/>
        </w:rPr>
        <w:t>Using Remote Testing Software</w:t>
      </w:r>
    </w:p>
    <w:p w14:paraId="1B87D9E4" w14:textId="1DBFDA06" w:rsidR="00A43A76" w:rsidRPr="00A43A76" w:rsidRDefault="00A43A76" w:rsidP="00A43A76">
      <w:pPr>
        <w:pStyle w:val="NormalWeb"/>
        <w:spacing w:before="180" w:beforeAutospacing="0" w:after="180" w:afterAutospacing="0"/>
        <w:contextualSpacing/>
        <w:rPr>
          <w:color w:val="000000" w:themeColor="text1"/>
        </w:rPr>
      </w:pPr>
      <w:r w:rsidRPr="00A43A76">
        <w:rPr>
          <w:rFonts w:ascii="Segoe UI Symbol" w:hAnsi="Segoe UI Symbol" w:cs="Segoe UI Symbol"/>
          <w:color w:val="000000" w:themeColor="text1"/>
        </w:rPr>
        <w:lastRenderedPageBreak/>
        <w:t>☒</w:t>
      </w:r>
      <w:r w:rsidRPr="00A43A76">
        <w:rPr>
          <w:color w:val="000000" w:themeColor="text1"/>
        </w:rPr>
        <w:t xml:space="preserve"> This course does not use remote testing software.</w:t>
      </w:r>
    </w:p>
    <w:p w14:paraId="45BEBE3E" w14:textId="77777777" w:rsidR="00A43A76" w:rsidRDefault="00A43A76" w:rsidP="00A43A76">
      <w:pPr>
        <w:pStyle w:val="NormalWeb"/>
        <w:spacing w:before="180" w:beforeAutospacing="0" w:after="180" w:afterAutospacing="0"/>
        <w:contextualSpacing/>
        <w:rPr>
          <w:color w:val="000000" w:themeColor="text1"/>
        </w:rPr>
      </w:pPr>
      <w:r w:rsidRPr="00A43A76">
        <w:rPr>
          <w:rFonts w:ascii="Segoe UI Symbol" w:hAnsi="Segoe UI Symbol" w:cs="Segoe UI Symbol"/>
          <w:color w:val="000000" w:themeColor="text1"/>
        </w:rPr>
        <w:t>☐</w:t>
      </w:r>
      <w:r w:rsidRPr="00A43A76">
        <w:rPr>
          <w:color w:val="000000" w:themeColor="text1"/>
        </w:rPr>
        <w:t xml:space="preserve"> This course uses remote testing software. Remote test-takers may choose their remote testing locations. Please note, however, that the testing software used for this may conduct a brief scan of remote test-takers’ immediate surroundings, may require use of a webcam while taking an exam, may require the microphone be on while taking an exam, or may require other practices to confirm academic honesty. Test-takers therefore shall have no expectation of privacy in their test-taking location during, or immediately preceding, remote testing. If a student strongly objects to using test-taking software, the student should contact the instructor at the beginning of the semester to determine whether alternative testing arrangements are feasible. Alternatives are not guaranteed.</w:t>
      </w:r>
    </w:p>
    <w:p w14:paraId="004BCFD3" w14:textId="77777777" w:rsidR="00A43A76" w:rsidRDefault="00A43A76" w:rsidP="00A43A76">
      <w:pPr>
        <w:pStyle w:val="NormalWeb"/>
        <w:spacing w:before="180" w:beforeAutospacing="0" w:after="180" w:afterAutospacing="0"/>
        <w:contextualSpacing/>
        <w:rPr>
          <w:color w:val="000000" w:themeColor="text1"/>
        </w:rPr>
      </w:pPr>
    </w:p>
    <w:p w14:paraId="0C405622" w14:textId="77777777" w:rsidR="00A43A76" w:rsidRDefault="00A43A76" w:rsidP="00A43A76">
      <w:pPr>
        <w:pStyle w:val="NormalWeb"/>
        <w:spacing w:before="180" w:beforeAutospacing="0" w:after="180" w:afterAutospacing="0"/>
        <w:contextualSpacing/>
        <w:rPr>
          <w:i/>
          <w:iCs/>
          <w:color w:val="000000" w:themeColor="text1"/>
          <w:u w:val="single"/>
        </w:rPr>
      </w:pPr>
      <w:r>
        <w:rPr>
          <w:i/>
          <w:iCs/>
          <w:color w:val="000000" w:themeColor="text1"/>
          <w:u w:val="single"/>
        </w:rPr>
        <w:t>Accommodations/Students with Disabilities</w:t>
      </w:r>
    </w:p>
    <w:p w14:paraId="1104AE6F" w14:textId="170A969A" w:rsidR="00A43A76" w:rsidRDefault="00A43A76" w:rsidP="00A43A76">
      <w:pPr>
        <w:pStyle w:val="NormalWeb"/>
        <w:spacing w:before="180" w:beforeAutospacing="0" w:after="180" w:afterAutospacing="0"/>
        <w:contextualSpacing/>
        <w:rPr>
          <w:color w:val="000000" w:themeColor="text1"/>
        </w:rPr>
      </w:pPr>
      <w:r w:rsidRPr="00A43A76">
        <w:rPr>
          <w:color w:val="000000" w:themeColor="text1"/>
        </w:rPr>
        <w:t>Students needing accommodations due to a permanent or temporary disability, pregnancy or pregnancy-related conditions may contact UVU </w:t>
      </w:r>
      <w:hyperlink r:id="rId11" w:tgtFrame="_blank" w:history="1">
        <w:r w:rsidRPr="00A43A76">
          <w:rPr>
            <w:rStyle w:val="Hyperlink"/>
            <w:rFonts w:eastAsia="Garamond"/>
            <w:color w:val="000000" w:themeColor="text1"/>
          </w:rPr>
          <w:t>Accessibility Services</w:t>
        </w:r>
        <w:r w:rsidRPr="00A43A76">
          <w:rPr>
            <w:rStyle w:val="screenreader-only"/>
            <w:color w:val="000000" w:themeColor="text1"/>
            <w:u w:val="single"/>
            <w:bdr w:val="none" w:sz="0" w:space="0" w:color="auto" w:frame="1"/>
          </w:rPr>
          <w:t>Links to an external site.</w:t>
        </w:r>
      </w:hyperlink>
      <w:r w:rsidRPr="00A43A76">
        <w:rPr>
          <w:color w:val="000000" w:themeColor="text1"/>
        </w:rPr>
        <w:t> at </w:t>
      </w:r>
      <w:hyperlink r:id="rId12" w:history="1">
        <w:r w:rsidRPr="00A43A76">
          <w:rPr>
            <w:rStyle w:val="Hyperlink"/>
            <w:rFonts w:eastAsia="Garamond"/>
            <w:color w:val="000000" w:themeColor="text1"/>
          </w:rPr>
          <w:t>accessibilityservices@uvu.edu</w:t>
        </w:r>
      </w:hyperlink>
      <w:r w:rsidRPr="00A43A76">
        <w:rPr>
          <w:rStyle w:val="apple-converted-space"/>
          <w:color w:val="000000" w:themeColor="text1"/>
        </w:rPr>
        <w:t> </w:t>
      </w:r>
      <w:r w:rsidRPr="00A43A76">
        <w:rPr>
          <w:color w:val="000000" w:themeColor="text1"/>
        </w:rPr>
        <w:t>or 801-863-8747. Accessibility Services is located on the Orem Campus in BA 110. Deaf/Hard of Hearing students requesting ASL interpreters or transcribers can contact Accessibility Services to set up accommodations. Deaf/Hard of Hearing services can be contacted at </w:t>
      </w:r>
      <w:hyperlink r:id="rId13" w:history="1">
        <w:r w:rsidRPr="00A43A76">
          <w:rPr>
            <w:rStyle w:val="Hyperlink"/>
            <w:rFonts w:eastAsia="Garamond"/>
            <w:color w:val="000000" w:themeColor="text1"/>
          </w:rPr>
          <w:t>DHHservices@uvu.edu.</w:t>
        </w:r>
        <w:r w:rsidRPr="00A43A76">
          <w:rPr>
            <w:rStyle w:val="apple-converted-space"/>
            <w:color w:val="000000" w:themeColor="text1"/>
            <w:u w:val="single"/>
          </w:rPr>
          <w:t> </w:t>
        </w:r>
      </w:hyperlink>
      <w:r w:rsidRPr="00A43A76">
        <w:rPr>
          <w:color w:val="000000" w:themeColor="text1"/>
        </w:rPr>
        <w:t>DHH is located on the Orem Campus in BA 112.</w:t>
      </w:r>
    </w:p>
    <w:p w14:paraId="558F2874" w14:textId="77777777" w:rsidR="00A43A76" w:rsidRDefault="00A43A76" w:rsidP="00A43A76">
      <w:pPr>
        <w:pStyle w:val="NormalWeb"/>
        <w:spacing w:before="180" w:beforeAutospacing="0" w:after="180" w:afterAutospacing="0"/>
        <w:contextualSpacing/>
        <w:rPr>
          <w:color w:val="000000" w:themeColor="text1"/>
        </w:rPr>
      </w:pPr>
    </w:p>
    <w:p w14:paraId="29E96E52" w14:textId="464E0C0B" w:rsidR="00A43A76" w:rsidRPr="00A43A76" w:rsidRDefault="00A43A76" w:rsidP="00A43A76">
      <w:pPr>
        <w:pStyle w:val="NormalWeb"/>
        <w:spacing w:before="180" w:beforeAutospacing="0" w:after="180" w:afterAutospacing="0"/>
        <w:contextualSpacing/>
        <w:rPr>
          <w:i/>
          <w:iCs/>
          <w:color w:val="000000" w:themeColor="text1"/>
          <w:u w:val="single"/>
        </w:rPr>
      </w:pPr>
      <w:r>
        <w:rPr>
          <w:i/>
          <w:iCs/>
          <w:color w:val="000000" w:themeColor="text1"/>
          <w:u w:val="single"/>
        </w:rPr>
        <w:t>Academic Integrity</w:t>
      </w:r>
    </w:p>
    <w:p w14:paraId="51337B37" w14:textId="6BD25D00" w:rsidR="00A43A76" w:rsidRPr="00A43A76" w:rsidRDefault="00A43A76" w:rsidP="00A43A76">
      <w:pPr>
        <w:pStyle w:val="NormalWeb"/>
        <w:spacing w:before="180" w:beforeAutospacing="0" w:after="180" w:afterAutospacing="0"/>
        <w:rPr>
          <w:color w:val="000000" w:themeColor="text1"/>
        </w:rPr>
      </w:pPr>
      <w:r w:rsidRPr="00A43A76">
        <w:rPr>
          <w:color w:val="000000" w:themeColor="text1"/>
        </w:rPr>
        <w:t>At Utah Valley University, faculty and students operate in an atmosphere of mutual trust. Maintaining an atmosphere of academic integrity allows for free exchange of ideas and enables all members of the community to achieve their highest potential. Our goal is to foster an intellectual atmosphere that produces scholars of integrity and imaginative thought. In all academic work, the ideas and contributions of others must be appropriately acknowledged and UVU students are expected to produce their own original academic work. </w:t>
      </w:r>
    </w:p>
    <w:p w14:paraId="3F0AD774" w14:textId="77777777" w:rsidR="00A43A76" w:rsidRPr="00A43A76" w:rsidRDefault="00A43A76" w:rsidP="00A43A76">
      <w:pPr>
        <w:pStyle w:val="NormalWeb"/>
        <w:spacing w:before="0" w:beforeAutospacing="0" w:after="0" w:afterAutospacing="0"/>
        <w:rPr>
          <w:color w:val="000000" w:themeColor="text1"/>
        </w:rPr>
      </w:pPr>
      <w:r w:rsidRPr="00A43A76">
        <w:rPr>
          <w:color w:val="000000" w:themeColor="text1"/>
        </w:rPr>
        <w:t>Faculty and students share the responsibility of ensuring the honesty and fairness of the intellectual environment at UVU. Students have a responsibility to promote academic integrity at the university by not participating in or facilitating others' participation in any act of academic dishonesty. As members of the academic community, students must become familiar with their </w:t>
      </w:r>
      <w:hyperlink r:id="rId14" w:tgtFrame="_blank" w:history="1">
        <w:r w:rsidRPr="00A43A76">
          <w:rPr>
            <w:rStyle w:val="Hyperlink"/>
            <w:rFonts w:eastAsia="Garamond"/>
            <w:color w:val="000000" w:themeColor="text1"/>
          </w:rPr>
          <w:t xml:space="preserve">rights and </w:t>
        </w:r>
        <w:proofErr w:type="spellStart"/>
        <w:r w:rsidRPr="00A43A76">
          <w:rPr>
            <w:rStyle w:val="Hyperlink"/>
            <w:rFonts w:eastAsia="Garamond"/>
            <w:color w:val="000000" w:themeColor="text1"/>
          </w:rPr>
          <w:t>responsibilities</w:t>
        </w:r>
        <w:r w:rsidRPr="00A43A76">
          <w:rPr>
            <w:rStyle w:val="screenreader-only"/>
            <w:color w:val="000000" w:themeColor="text1"/>
            <w:u w:val="single"/>
            <w:bdr w:val="none" w:sz="0" w:space="0" w:color="auto" w:frame="1"/>
          </w:rPr>
          <w:t>Links</w:t>
        </w:r>
        <w:proofErr w:type="spellEnd"/>
        <w:r w:rsidRPr="00A43A76">
          <w:rPr>
            <w:rStyle w:val="screenreader-only"/>
            <w:color w:val="000000" w:themeColor="text1"/>
            <w:u w:val="single"/>
            <w:bdr w:val="none" w:sz="0" w:space="0" w:color="auto" w:frame="1"/>
          </w:rPr>
          <w:t xml:space="preserve"> to an external site.</w:t>
        </w:r>
      </w:hyperlink>
      <w:r w:rsidRPr="00A43A76">
        <w:rPr>
          <w:color w:val="000000" w:themeColor="text1"/>
        </w:rPr>
        <w:t>. In each course, they are responsible for knowing the requirements and restrictions regarding research and writing, assessments, collaborative work, the use of study aids, the appropriateness of assistance, and other issues. Likewise, instructors are responsible to clearly state expectations and model best practices. </w:t>
      </w:r>
    </w:p>
    <w:p w14:paraId="5BD1857C" w14:textId="2A4F0760" w:rsidR="00A43A76" w:rsidRDefault="00A43A76" w:rsidP="00A43A76">
      <w:pPr>
        <w:pStyle w:val="NormalWeb"/>
        <w:spacing w:before="0" w:beforeAutospacing="0" w:after="0" w:afterAutospacing="0"/>
        <w:rPr>
          <w:color w:val="000000" w:themeColor="text1"/>
        </w:rPr>
      </w:pPr>
      <w:r w:rsidRPr="00A43A76">
        <w:rPr>
          <w:color w:val="000000" w:themeColor="text1"/>
        </w:rPr>
        <w:t>Further information on what constitutes academic dishonesty is detailed in</w:t>
      </w:r>
      <w:r w:rsidRPr="00A43A76">
        <w:rPr>
          <w:rStyle w:val="apple-converted-space"/>
          <w:color w:val="000000" w:themeColor="text1"/>
        </w:rPr>
        <w:t> </w:t>
      </w:r>
      <w:hyperlink r:id="rId15" w:tgtFrame="_blank" w:history="1">
        <w:r w:rsidRPr="00A43A76">
          <w:rPr>
            <w:rStyle w:val="Hyperlink"/>
            <w:rFonts w:eastAsia="Garamond"/>
            <w:color w:val="000000" w:themeColor="text1"/>
          </w:rPr>
          <w:t>UVU Policy 541: </w:t>
        </w:r>
        <w:r w:rsidRPr="00A43A76">
          <w:rPr>
            <w:rStyle w:val="Emphasis"/>
            <w:color w:val="000000" w:themeColor="text1"/>
            <w:u w:val="single"/>
          </w:rPr>
          <w:t xml:space="preserve">Student Code of </w:t>
        </w:r>
        <w:proofErr w:type="spellStart"/>
        <w:r w:rsidRPr="00A43A76">
          <w:rPr>
            <w:rStyle w:val="Emphasis"/>
            <w:color w:val="000000" w:themeColor="text1"/>
            <w:u w:val="single"/>
          </w:rPr>
          <w:t>Conduct</w:t>
        </w:r>
        <w:r w:rsidRPr="00A43A76">
          <w:rPr>
            <w:rStyle w:val="screenreader-only"/>
            <w:color w:val="000000" w:themeColor="text1"/>
            <w:u w:val="single"/>
            <w:bdr w:val="none" w:sz="0" w:space="0" w:color="auto" w:frame="1"/>
          </w:rPr>
          <w:t>Links</w:t>
        </w:r>
        <w:proofErr w:type="spellEnd"/>
        <w:r w:rsidRPr="00A43A76">
          <w:rPr>
            <w:rStyle w:val="screenreader-only"/>
            <w:color w:val="000000" w:themeColor="text1"/>
            <w:u w:val="single"/>
            <w:bdr w:val="none" w:sz="0" w:space="0" w:color="auto" w:frame="1"/>
          </w:rPr>
          <w:t xml:space="preserve"> to an external site.</w:t>
        </w:r>
      </w:hyperlink>
      <w:r w:rsidRPr="00A43A76">
        <w:rPr>
          <w:rStyle w:val="Emphasis"/>
          <w:color w:val="000000" w:themeColor="text1"/>
        </w:rPr>
        <w:t>.</w:t>
      </w:r>
    </w:p>
    <w:p w14:paraId="443E766B" w14:textId="77777777" w:rsidR="00A43A76" w:rsidRDefault="00A43A76" w:rsidP="00A43A76">
      <w:pPr>
        <w:pStyle w:val="NormalWeb"/>
        <w:spacing w:before="0" w:beforeAutospacing="0" w:after="0" w:afterAutospacing="0"/>
        <w:rPr>
          <w:color w:val="000000" w:themeColor="text1"/>
        </w:rPr>
      </w:pPr>
    </w:p>
    <w:p w14:paraId="32737157" w14:textId="77777777" w:rsidR="00A43A76" w:rsidRDefault="00A43A76" w:rsidP="00A43A76">
      <w:pPr>
        <w:pStyle w:val="NormalWeb"/>
        <w:spacing w:before="0" w:beforeAutospacing="0" w:after="0" w:afterAutospacing="0"/>
        <w:rPr>
          <w:i/>
          <w:iCs/>
          <w:color w:val="000000" w:themeColor="text1"/>
          <w:u w:val="single"/>
        </w:rPr>
      </w:pPr>
      <w:r>
        <w:rPr>
          <w:i/>
          <w:iCs/>
          <w:color w:val="000000" w:themeColor="text1"/>
          <w:u w:val="single"/>
        </w:rPr>
        <w:t>Equity and Title IX</w:t>
      </w:r>
    </w:p>
    <w:p w14:paraId="61C242A6" w14:textId="676FE560" w:rsidR="00A43A76" w:rsidRDefault="00A43A76" w:rsidP="00A43A76">
      <w:pPr>
        <w:pStyle w:val="NormalWeb"/>
        <w:spacing w:before="0" w:beforeAutospacing="0" w:after="0" w:afterAutospacing="0"/>
        <w:rPr>
          <w:i/>
          <w:iCs/>
          <w:color w:val="000000" w:themeColor="text1"/>
          <w:u w:val="single"/>
        </w:rPr>
      </w:pPr>
      <w:r w:rsidRPr="00A43A76">
        <w:rPr>
          <w:color w:val="000000" w:themeColor="text1"/>
        </w:rPr>
        <w:t xml:space="preserve">Utah Valley University does not discriminate on the basis of race, color, religion, national origin, sex, sexual orientation, gender identity, gender expression, age (40 and over), disability, veteran status, pregnancy, childbirth, or pregnancy-related conditions, citizenship, genetic information, or other basis protected by applicable law, including Title IX and 34 C.F.R. Part 106, in employment, treatment, admission, access to educational programs and activities, or other University benefits or services. Inquiries about nondiscrimination at UVU may be directed to the </w:t>
      </w:r>
      <w:r w:rsidRPr="00A43A76">
        <w:rPr>
          <w:color w:val="000000" w:themeColor="text1"/>
        </w:rPr>
        <w:lastRenderedPageBreak/>
        <w:t>U.S. Department of Education’s Office for Civil Rights or UVU’s Title IX Coordinator at 801-863-7999 –</w:t>
      </w:r>
      <w:r w:rsidRPr="00A43A76">
        <w:rPr>
          <w:rStyle w:val="apple-converted-space"/>
          <w:color w:val="000000" w:themeColor="text1"/>
        </w:rPr>
        <w:t> </w:t>
      </w:r>
      <w:hyperlink r:id="rId16" w:history="1">
        <w:r w:rsidRPr="00A43A76">
          <w:rPr>
            <w:rStyle w:val="Hyperlink"/>
            <w:rFonts w:eastAsia="Garamond"/>
            <w:color w:val="000000" w:themeColor="text1"/>
          </w:rPr>
          <w:t>TitleIX@uvu.edu</w:t>
        </w:r>
      </w:hyperlink>
      <w:r w:rsidRPr="00A43A76">
        <w:rPr>
          <w:rStyle w:val="apple-converted-space"/>
          <w:color w:val="000000" w:themeColor="text1"/>
        </w:rPr>
        <w:t> </w:t>
      </w:r>
      <w:r w:rsidRPr="00A43A76">
        <w:rPr>
          <w:color w:val="000000" w:themeColor="text1"/>
        </w:rPr>
        <w:t>– 800 W University Pkwy, Orem, 84058, Suite BA 203.</w:t>
      </w:r>
    </w:p>
    <w:p w14:paraId="2F64BA2F" w14:textId="77777777" w:rsidR="00A43A76" w:rsidRDefault="00A43A76" w:rsidP="00A43A76">
      <w:pPr>
        <w:pStyle w:val="NormalWeb"/>
        <w:spacing w:before="0" w:beforeAutospacing="0" w:after="0" w:afterAutospacing="0"/>
        <w:rPr>
          <w:i/>
          <w:iCs/>
          <w:color w:val="000000" w:themeColor="text1"/>
          <w:u w:val="single"/>
        </w:rPr>
      </w:pPr>
    </w:p>
    <w:p w14:paraId="4C78FBA6" w14:textId="77777777" w:rsidR="00A43A76" w:rsidRDefault="00A43A76" w:rsidP="00A43A76">
      <w:pPr>
        <w:pStyle w:val="NormalWeb"/>
        <w:spacing w:before="0" w:beforeAutospacing="0" w:after="0" w:afterAutospacing="0"/>
        <w:rPr>
          <w:i/>
          <w:iCs/>
          <w:color w:val="000000" w:themeColor="text1"/>
          <w:u w:val="single"/>
        </w:rPr>
      </w:pPr>
      <w:r>
        <w:rPr>
          <w:i/>
          <w:iCs/>
          <w:color w:val="000000" w:themeColor="text1"/>
          <w:u w:val="single"/>
        </w:rPr>
        <w:t>Religious Accommodation</w:t>
      </w:r>
    </w:p>
    <w:p w14:paraId="7BC53F8F" w14:textId="347375BF" w:rsidR="00A43A76" w:rsidRPr="00A43A76" w:rsidRDefault="00A43A76" w:rsidP="00A43A76">
      <w:pPr>
        <w:pStyle w:val="NormalWeb"/>
        <w:spacing w:before="0" w:beforeAutospacing="0" w:after="0" w:afterAutospacing="0"/>
        <w:rPr>
          <w:i/>
          <w:iCs/>
          <w:color w:val="000000" w:themeColor="text1"/>
          <w:u w:val="single"/>
        </w:rPr>
      </w:pPr>
      <w:r w:rsidRPr="00A43A76">
        <w:rPr>
          <w:color w:val="000000" w:themeColor="text1"/>
        </w:rPr>
        <w:t>UVU values and acknowledges the array of worldviews, faiths, and religions represented in our student body, and as such provides supportive accommodations for students. Religious belief or conscience broadly includes religious, non-religious, theistic, or non-theistic moral or ethical beliefs as well as participation in religious holidays, observances, or activities. Accommodations may include scheduling or due-date modifications or make-up assignments for missed class work.</w:t>
      </w:r>
    </w:p>
    <w:p w14:paraId="5924459D" w14:textId="77777777" w:rsidR="00A43A76" w:rsidRPr="00A43A76" w:rsidRDefault="00A43A76" w:rsidP="00A43A76">
      <w:pPr>
        <w:pStyle w:val="NormalWeb"/>
        <w:spacing w:before="180" w:beforeAutospacing="0" w:after="180" w:afterAutospacing="0"/>
        <w:rPr>
          <w:color w:val="000000" w:themeColor="text1"/>
        </w:rPr>
      </w:pPr>
      <w:r w:rsidRPr="00A43A76">
        <w:rPr>
          <w:color w:val="000000" w:themeColor="text1"/>
        </w:rPr>
        <w:t>To seek a religious accommodation, a student must provide written notice to the instructor and the Director of Accessibility Services at </w:t>
      </w:r>
      <w:hyperlink r:id="rId17" w:history="1">
        <w:r w:rsidRPr="00A43A76">
          <w:rPr>
            <w:rStyle w:val="Hyperlink"/>
            <w:rFonts w:eastAsia="Garamond"/>
            <w:color w:val="000000" w:themeColor="text1"/>
          </w:rPr>
          <w:t>accessibilityservices@uvu.edu</w:t>
        </w:r>
      </w:hyperlink>
      <w:r w:rsidRPr="00A43A76">
        <w:rPr>
          <w:color w:val="000000" w:themeColor="text1"/>
        </w:rPr>
        <w:t>. If the accommodation relates to a scheduling conflict, the notice should include the date, time, and brief description of the difficulty posed by the conflict. Such requests should be made as soon as the student is aware of the prospective scheduling conflict.</w:t>
      </w:r>
    </w:p>
    <w:p w14:paraId="5F8F6AD4" w14:textId="77777777" w:rsidR="00A43A76" w:rsidRDefault="00A43A76" w:rsidP="00A43A76">
      <w:pPr>
        <w:pStyle w:val="NormalWeb"/>
        <w:spacing w:before="0" w:beforeAutospacing="0" w:after="0" w:afterAutospacing="0"/>
        <w:rPr>
          <w:color w:val="000000" w:themeColor="text1"/>
        </w:rPr>
      </w:pPr>
      <w:r w:rsidRPr="00A43A76">
        <w:rPr>
          <w:color w:val="000000" w:themeColor="text1"/>
        </w:rPr>
        <w:t>While religious expression is welcome throughout campus, UVU also has a </w:t>
      </w:r>
      <w:hyperlink r:id="rId18" w:tgtFrame="_blank" w:history="1">
        <w:r w:rsidRPr="00A43A76">
          <w:rPr>
            <w:rStyle w:val="Hyperlink"/>
            <w:rFonts w:eastAsia="Garamond"/>
            <w:color w:val="000000" w:themeColor="text1"/>
          </w:rPr>
          <w:t xml:space="preserve">specially dedicated </w:t>
        </w:r>
        <w:proofErr w:type="spellStart"/>
        <w:r w:rsidRPr="00A43A76">
          <w:rPr>
            <w:rStyle w:val="Hyperlink"/>
            <w:rFonts w:eastAsia="Garamond"/>
            <w:color w:val="000000" w:themeColor="text1"/>
          </w:rPr>
          <w:t>space</w:t>
        </w:r>
        <w:r w:rsidRPr="00A43A76">
          <w:rPr>
            <w:rStyle w:val="screenreader-only"/>
            <w:color w:val="000000" w:themeColor="text1"/>
            <w:u w:val="single"/>
            <w:bdr w:val="none" w:sz="0" w:space="0" w:color="auto" w:frame="1"/>
          </w:rPr>
          <w:t>Links</w:t>
        </w:r>
        <w:proofErr w:type="spellEnd"/>
        <w:r w:rsidRPr="00A43A76">
          <w:rPr>
            <w:rStyle w:val="screenreader-only"/>
            <w:color w:val="000000" w:themeColor="text1"/>
            <w:u w:val="single"/>
            <w:bdr w:val="none" w:sz="0" w:space="0" w:color="auto" w:frame="1"/>
          </w:rPr>
          <w:t xml:space="preserve"> to an external site.</w:t>
        </w:r>
      </w:hyperlink>
      <w:r w:rsidRPr="00A43A76">
        <w:rPr>
          <w:color w:val="000000" w:themeColor="text1"/>
        </w:rPr>
        <w:t> for meditation, prayer, reflection, or other forms of religious expression.</w:t>
      </w:r>
    </w:p>
    <w:p w14:paraId="340DB256" w14:textId="77777777" w:rsidR="00A43A76" w:rsidRDefault="00A43A76" w:rsidP="00A43A76">
      <w:pPr>
        <w:pStyle w:val="NormalWeb"/>
        <w:spacing w:before="0" w:beforeAutospacing="0" w:after="0" w:afterAutospacing="0"/>
        <w:rPr>
          <w:color w:val="000000" w:themeColor="text1"/>
        </w:rPr>
      </w:pPr>
    </w:p>
    <w:p w14:paraId="095B7461" w14:textId="77777777" w:rsidR="00A43A76" w:rsidRDefault="00A43A76" w:rsidP="00A43A76">
      <w:pPr>
        <w:pStyle w:val="NormalWeb"/>
        <w:spacing w:before="0" w:beforeAutospacing="0" w:after="0" w:afterAutospacing="0"/>
        <w:contextualSpacing/>
        <w:rPr>
          <w:i/>
          <w:iCs/>
          <w:color w:val="000000" w:themeColor="text1"/>
          <w:u w:val="single"/>
        </w:rPr>
      </w:pPr>
      <w:r>
        <w:rPr>
          <w:i/>
          <w:iCs/>
          <w:color w:val="000000" w:themeColor="text1"/>
          <w:u w:val="single"/>
        </w:rPr>
        <w:t>Plagiarism Statement</w:t>
      </w:r>
    </w:p>
    <w:p w14:paraId="6A8C01EA" w14:textId="0272CE28" w:rsidR="00A43A76" w:rsidRPr="00A43A76" w:rsidRDefault="00A43A76" w:rsidP="00A43A76">
      <w:pPr>
        <w:pStyle w:val="NormalWeb"/>
        <w:spacing w:before="0" w:beforeAutospacing="0" w:after="0" w:afterAutospacing="0"/>
        <w:contextualSpacing/>
        <w:rPr>
          <w:i/>
          <w:iCs/>
          <w:color w:val="000000" w:themeColor="text1"/>
          <w:u w:val="single"/>
        </w:rPr>
      </w:pPr>
      <w:r w:rsidRPr="00A43A76">
        <w:rPr>
          <w:color w:val="000000" w:themeColor="text1"/>
        </w:rPr>
        <w:t>Plagiarism is the act of presenting another person’s ideas, research or writing as your own. </w:t>
      </w:r>
    </w:p>
    <w:p w14:paraId="688D1D35" w14:textId="77777777" w:rsidR="00A43A76" w:rsidRDefault="00A43A76" w:rsidP="00A43A76">
      <w:pPr>
        <w:pStyle w:val="NormalWeb"/>
        <w:spacing w:before="180" w:beforeAutospacing="0" w:after="180" w:afterAutospacing="0"/>
        <w:contextualSpacing/>
        <w:rPr>
          <w:color w:val="000000" w:themeColor="text1"/>
        </w:rPr>
      </w:pPr>
      <w:r w:rsidRPr="00A43A76">
        <w:rPr>
          <w:color w:val="000000" w:themeColor="text1"/>
        </w:rPr>
        <w:t>Examples include but are not limited to:</w:t>
      </w:r>
    </w:p>
    <w:p w14:paraId="119581D6" w14:textId="77777777" w:rsidR="00A43A76" w:rsidRDefault="00A43A76" w:rsidP="00A43A76">
      <w:pPr>
        <w:pStyle w:val="NormalWeb"/>
        <w:numPr>
          <w:ilvl w:val="0"/>
          <w:numId w:val="21"/>
        </w:numPr>
        <w:spacing w:before="180" w:beforeAutospacing="0" w:after="180" w:afterAutospacing="0"/>
        <w:contextualSpacing/>
        <w:rPr>
          <w:color w:val="000000" w:themeColor="text1"/>
        </w:rPr>
      </w:pPr>
      <w:r w:rsidRPr="00A43A76">
        <w:rPr>
          <w:color w:val="000000" w:themeColor="text1"/>
        </w:rPr>
        <w:t>Using another person’s exact language without the use of quotation marks and proper citation.</w:t>
      </w:r>
    </w:p>
    <w:p w14:paraId="1F9C23F2" w14:textId="77777777" w:rsidR="00A43A76" w:rsidRDefault="00A43A76" w:rsidP="00A43A76">
      <w:pPr>
        <w:pStyle w:val="NormalWeb"/>
        <w:numPr>
          <w:ilvl w:val="0"/>
          <w:numId w:val="21"/>
        </w:numPr>
        <w:spacing w:before="180" w:beforeAutospacing="0" w:after="180" w:afterAutospacing="0"/>
        <w:contextualSpacing/>
        <w:rPr>
          <w:color w:val="000000" w:themeColor="text1"/>
        </w:rPr>
      </w:pPr>
      <w:r w:rsidRPr="00A43A76">
        <w:rPr>
          <w:color w:val="000000" w:themeColor="text1"/>
        </w:rPr>
        <w:t>Rearranging another’s ideas or material and presenting them as original work without providing proper citation. </w:t>
      </w:r>
    </w:p>
    <w:p w14:paraId="2CD2F39C" w14:textId="77777777" w:rsidR="00A43A76" w:rsidRDefault="00A43A76" w:rsidP="00A43A76">
      <w:pPr>
        <w:pStyle w:val="NormalWeb"/>
        <w:numPr>
          <w:ilvl w:val="0"/>
          <w:numId w:val="21"/>
        </w:numPr>
        <w:spacing w:before="180" w:beforeAutospacing="0" w:after="180" w:afterAutospacing="0"/>
        <w:contextualSpacing/>
        <w:rPr>
          <w:color w:val="000000" w:themeColor="text1"/>
        </w:rPr>
      </w:pPr>
      <w:r w:rsidRPr="00A43A76">
        <w:rPr>
          <w:color w:val="000000" w:themeColor="text1"/>
        </w:rPr>
        <w:t>Submitting another’s work as one’s own; this includes purchasing work from sources such as the internet.</w:t>
      </w:r>
    </w:p>
    <w:p w14:paraId="72DDBC48" w14:textId="77777777" w:rsidR="00A43A76" w:rsidRDefault="00A43A76" w:rsidP="00A43A76">
      <w:pPr>
        <w:pStyle w:val="NormalWeb"/>
        <w:numPr>
          <w:ilvl w:val="0"/>
          <w:numId w:val="21"/>
        </w:numPr>
        <w:spacing w:before="180" w:beforeAutospacing="0" w:after="180" w:afterAutospacing="0"/>
        <w:contextualSpacing/>
        <w:rPr>
          <w:color w:val="000000" w:themeColor="text1"/>
        </w:rPr>
      </w:pPr>
      <w:r w:rsidRPr="00A43A76">
        <w:rPr>
          <w:color w:val="000000" w:themeColor="text1"/>
        </w:rPr>
        <w:t>Submitting a translation of someone else’s words claiming them as one’s own</w:t>
      </w:r>
    </w:p>
    <w:p w14:paraId="3E8BC53A" w14:textId="77777777" w:rsidR="00A43A76" w:rsidRDefault="00A43A76" w:rsidP="00A43A76">
      <w:pPr>
        <w:pStyle w:val="NormalWeb"/>
        <w:numPr>
          <w:ilvl w:val="0"/>
          <w:numId w:val="21"/>
        </w:numPr>
        <w:spacing w:before="180" w:beforeAutospacing="0" w:after="180" w:afterAutospacing="0"/>
        <w:contextualSpacing/>
        <w:rPr>
          <w:color w:val="000000" w:themeColor="text1"/>
        </w:rPr>
      </w:pPr>
      <w:r w:rsidRPr="00A43A76">
        <w:rPr>
          <w:color w:val="000000" w:themeColor="text1"/>
        </w:rPr>
        <w:t>Failing to acknowledge collaborators on homework and laboratory assignments.</w:t>
      </w:r>
    </w:p>
    <w:p w14:paraId="0FB5F123" w14:textId="5ECECC98" w:rsidR="00A43A76" w:rsidRDefault="00A43A76" w:rsidP="00A43A76">
      <w:pPr>
        <w:pStyle w:val="NormalWeb"/>
        <w:numPr>
          <w:ilvl w:val="0"/>
          <w:numId w:val="21"/>
        </w:numPr>
        <w:spacing w:before="180" w:beforeAutospacing="0" w:after="180" w:afterAutospacing="0"/>
        <w:contextualSpacing/>
        <w:rPr>
          <w:color w:val="000000" w:themeColor="text1"/>
        </w:rPr>
      </w:pPr>
      <w:r w:rsidRPr="00A43A76">
        <w:rPr>
          <w:color w:val="000000" w:themeColor="text1"/>
        </w:rPr>
        <w:t>Duplicating or submitting work that was originally prepared for another class without the explicit permission of the instructor; or knowingly aiding another student who is engaged in plagiarism.</w:t>
      </w:r>
    </w:p>
    <w:p w14:paraId="011077B5" w14:textId="77777777" w:rsidR="00A43A76" w:rsidRDefault="00A43A76" w:rsidP="00A43A76">
      <w:pPr>
        <w:pStyle w:val="NormalWeb"/>
        <w:spacing w:before="180" w:beforeAutospacing="0" w:after="180" w:afterAutospacing="0"/>
        <w:contextualSpacing/>
        <w:rPr>
          <w:color w:val="000000" w:themeColor="text1"/>
        </w:rPr>
      </w:pPr>
    </w:p>
    <w:p w14:paraId="40E11CB3" w14:textId="77777777" w:rsidR="00A43A76" w:rsidRDefault="00A43A76" w:rsidP="00A43A76">
      <w:pPr>
        <w:pStyle w:val="NormalWeb"/>
        <w:spacing w:before="180" w:beforeAutospacing="0" w:after="180" w:afterAutospacing="0"/>
        <w:contextualSpacing/>
        <w:rPr>
          <w:i/>
          <w:iCs/>
          <w:color w:val="000000" w:themeColor="text1"/>
          <w:u w:val="single"/>
        </w:rPr>
      </w:pPr>
      <w:r>
        <w:rPr>
          <w:i/>
          <w:iCs/>
          <w:color w:val="000000" w:themeColor="text1"/>
          <w:u w:val="single"/>
        </w:rPr>
        <w:t>Generative AI</w:t>
      </w:r>
    </w:p>
    <w:p w14:paraId="5A4ADA3B" w14:textId="4A626AAD" w:rsidR="0044494E" w:rsidRPr="00A43A76" w:rsidRDefault="00A43A76" w:rsidP="008C2115">
      <w:pPr>
        <w:pStyle w:val="NormalWeb"/>
        <w:spacing w:before="180" w:beforeAutospacing="0" w:after="180" w:afterAutospacing="0"/>
        <w:contextualSpacing/>
        <w:rPr>
          <w:b/>
          <w:bCs/>
          <w:i/>
          <w:iCs/>
          <w:color w:val="000000" w:themeColor="text1"/>
          <w:u w:val="single"/>
        </w:rPr>
      </w:pPr>
      <w:r w:rsidRPr="00A43A76">
        <w:rPr>
          <w:rStyle w:val="Strong"/>
          <w:b w:val="0"/>
          <w:bCs w:val="0"/>
          <w:color w:val="000000" w:themeColor="text1"/>
        </w:rPr>
        <w:t>Faculty Senate and UVU Academic Administration expect faculty to include a Generative AI statement within their course syllabi. Student support services will be directing students to look at their syllabi to discover their individual faculty’s acceptable use of generative AI.</w:t>
      </w:r>
      <w:r w:rsidRPr="00A43A76">
        <w:rPr>
          <w:rStyle w:val="apple-converted-space"/>
          <w:b/>
          <w:bCs/>
          <w:color w:val="000000" w:themeColor="text1"/>
        </w:rPr>
        <w:t> </w:t>
      </w:r>
      <w:r w:rsidRPr="00A43A76">
        <w:rPr>
          <w:rStyle w:val="Strong"/>
          <w:b w:val="0"/>
          <w:bCs w:val="0"/>
          <w:color w:val="000000" w:themeColor="text1"/>
        </w:rPr>
        <w:t>Please go to the dropdown for Generative AI at</w:t>
      </w:r>
      <w:r w:rsidRPr="00A43A76">
        <w:rPr>
          <w:rStyle w:val="apple-converted-space"/>
          <w:b/>
          <w:bCs/>
          <w:color w:val="000000" w:themeColor="text1"/>
        </w:rPr>
        <w:t> </w:t>
      </w:r>
      <w:hyperlink r:id="rId19" w:tgtFrame="_blank" w:history="1">
        <w:r w:rsidRPr="00BD28B2">
          <w:rPr>
            <w:rStyle w:val="Hyperlink"/>
            <w:rFonts w:eastAsia="Garamond"/>
            <w:color w:val="000000" w:themeColor="text1"/>
          </w:rPr>
          <w:t xml:space="preserve">OTL Syllabus </w:t>
        </w:r>
        <w:proofErr w:type="spellStart"/>
        <w:r w:rsidRPr="00BD28B2">
          <w:rPr>
            <w:rStyle w:val="Hyperlink"/>
            <w:rFonts w:eastAsia="Garamond"/>
            <w:color w:val="000000" w:themeColor="text1"/>
          </w:rPr>
          <w:t>Checklist</w:t>
        </w:r>
        <w:r w:rsidRPr="00BD28B2">
          <w:rPr>
            <w:rStyle w:val="screenreader-only"/>
            <w:color w:val="000000" w:themeColor="text1"/>
            <w:u w:val="single"/>
            <w:bdr w:val="none" w:sz="0" w:space="0" w:color="auto" w:frame="1"/>
          </w:rPr>
          <w:t>Links</w:t>
        </w:r>
        <w:proofErr w:type="spellEnd"/>
        <w:r w:rsidRPr="00BD28B2">
          <w:rPr>
            <w:rStyle w:val="screenreader-only"/>
            <w:color w:val="000000" w:themeColor="text1"/>
            <w:u w:val="single"/>
            <w:bdr w:val="none" w:sz="0" w:space="0" w:color="auto" w:frame="1"/>
          </w:rPr>
          <w:t xml:space="preserve"> to an external site.</w:t>
        </w:r>
      </w:hyperlink>
      <w:r w:rsidRPr="00BD28B2">
        <w:rPr>
          <w:rStyle w:val="apple-converted-space"/>
          <w:color w:val="000000" w:themeColor="text1"/>
        </w:rPr>
        <w:t> </w:t>
      </w:r>
      <w:r w:rsidRPr="00BD28B2">
        <w:rPr>
          <w:rStyle w:val="Strong"/>
          <w:b w:val="0"/>
          <w:bCs w:val="0"/>
          <w:color w:val="000000" w:themeColor="text1"/>
        </w:rPr>
        <w:t>for</w:t>
      </w:r>
      <w:r w:rsidRPr="00A43A76">
        <w:rPr>
          <w:rStyle w:val="Strong"/>
          <w:b w:val="0"/>
          <w:bCs w:val="0"/>
          <w:color w:val="000000" w:themeColor="text1"/>
        </w:rPr>
        <w:t xml:space="preserve"> examples that best suit the needs of your class.</w:t>
      </w:r>
    </w:p>
    <w:sectPr w:rsidR="0044494E" w:rsidRPr="00A43A76" w:rsidSect="00802E4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D93AA" w14:textId="77777777" w:rsidR="00542B40" w:rsidRDefault="00542B40" w:rsidP="000169EA">
      <w:r>
        <w:separator/>
      </w:r>
    </w:p>
  </w:endnote>
  <w:endnote w:type="continuationSeparator" w:id="0">
    <w:p w14:paraId="7ACD2DE8" w14:textId="77777777" w:rsidR="00542B40" w:rsidRDefault="00542B40" w:rsidP="00016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20B0604020202020204"/>
    <w:charset w:val="00"/>
    <w:family w:val="roman"/>
    <w:pitch w:val="default"/>
  </w:font>
  <w:font w:name="Garamond Bold">
    <w:altName w:val="Garamond"/>
    <w:panose1 w:val="020B0604020202020204"/>
    <w:charset w:val="00"/>
    <w:family w:val="auto"/>
    <w:pitch w:val="default"/>
  </w:font>
  <w:font w:name="Garamond">
    <w:altName w:val="Garamond"/>
    <w:panose1 w:val="02020404030301010803"/>
    <w:charset w:val="00"/>
    <w:family w:val="roman"/>
    <w:pitch w:val="variable"/>
    <w:sig w:usb0="00000287" w:usb1="00000002"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3924E" w14:textId="77777777" w:rsidR="00542B40" w:rsidRDefault="00542B40" w:rsidP="000169EA">
      <w:r>
        <w:separator/>
      </w:r>
    </w:p>
  </w:footnote>
  <w:footnote w:type="continuationSeparator" w:id="0">
    <w:p w14:paraId="661EEA73" w14:textId="77777777" w:rsidR="00542B40" w:rsidRDefault="00542B40" w:rsidP="000169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6202"/>
    <w:multiLevelType w:val="hybridMultilevel"/>
    <w:tmpl w:val="814A9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F55D9A"/>
    <w:multiLevelType w:val="multilevel"/>
    <w:tmpl w:val="2D6016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AC3BC8"/>
    <w:multiLevelType w:val="multilevel"/>
    <w:tmpl w:val="5C243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CD21C8"/>
    <w:multiLevelType w:val="hybridMultilevel"/>
    <w:tmpl w:val="4E50C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520050"/>
    <w:multiLevelType w:val="hybridMultilevel"/>
    <w:tmpl w:val="6A941080"/>
    <w:lvl w:ilvl="0" w:tplc="69E612FE">
      <w:numFmt w:val="bullet"/>
      <w:lvlText w:val=""/>
      <w:lvlJc w:val="left"/>
      <w:pPr>
        <w:ind w:left="460" w:hanging="360"/>
      </w:pPr>
      <w:rPr>
        <w:rFonts w:ascii="Symbol" w:eastAsia="Symbol" w:hAnsi="Symbol" w:cs="Symbol" w:hint="default"/>
        <w:b w:val="0"/>
        <w:bCs w:val="0"/>
        <w:i w:val="0"/>
        <w:iCs w:val="0"/>
        <w:spacing w:val="0"/>
        <w:w w:val="100"/>
        <w:position w:val="2"/>
        <w:sz w:val="24"/>
        <w:szCs w:val="24"/>
        <w:lang w:val="en-US" w:eastAsia="en-US" w:bidi="ar-SA"/>
      </w:rPr>
    </w:lvl>
    <w:lvl w:ilvl="1" w:tplc="043261DA">
      <w:numFmt w:val="bullet"/>
      <w:lvlText w:val="•"/>
      <w:lvlJc w:val="left"/>
      <w:pPr>
        <w:ind w:left="1372" w:hanging="360"/>
      </w:pPr>
      <w:rPr>
        <w:rFonts w:hint="default"/>
        <w:lang w:val="en-US" w:eastAsia="en-US" w:bidi="ar-SA"/>
      </w:rPr>
    </w:lvl>
    <w:lvl w:ilvl="2" w:tplc="5AF00A6C">
      <w:numFmt w:val="bullet"/>
      <w:lvlText w:val="•"/>
      <w:lvlJc w:val="left"/>
      <w:pPr>
        <w:ind w:left="2284" w:hanging="360"/>
      </w:pPr>
      <w:rPr>
        <w:rFonts w:hint="default"/>
        <w:lang w:val="en-US" w:eastAsia="en-US" w:bidi="ar-SA"/>
      </w:rPr>
    </w:lvl>
    <w:lvl w:ilvl="3" w:tplc="1EDEA2FA">
      <w:numFmt w:val="bullet"/>
      <w:lvlText w:val="•"/>
      <w:lvlJc w:val="left"/>
      <w:pPr>
        <w:ind w:left="3196" w:hanging="360"/>
      </w:pPr>
      <w:rPr>
        <w:rFonts w:hint="default"/>
        <w:lang w:val="en-US" w:eastAsia="en-US" w:bidi="ar-SA"/>
      </w:rPr>
    </w:lvl>
    <w:lvl w:ilvl="4" w:tplc="D77AFC42">
      <w:numFmt w:val="bullet"/>
      <w:lvlText w:val="•"/>
      <w:lvlJc w:val="left"/>
      <w:pPr>
        <w:ind w:left="4108" w:hanging="360"/>
      </w:pPr>
      <w:rPr>
        <w:rFonts w:hint="default"/>
        <w:lang w:val="en-US" w:eastAsia="en-US" w:bidi="ar-SA"/>
      </w:rPr>
    </w:lvl>
    <w:lvl w:ilvl="5" w:tplc="F4D673FC">
      <w:numFmt w:val="bullet"/>
      <w:lvlText w:val="•"/>
      <w:lvlJc w:val="left"/>
      <w:pPr>
        <w:ind w:left="5020" w:hanging="360"/>
      </w:pPr>
      <w:rPr>
        <w:rFonts w:hint="default"/>
        <w:lang w:val="en-US" w:eastAsia="en-US" w:bidi="ar-SA"/>
      </w:rPr>
    </w:lvl>
    <w:lvl w:ilvl="6" w:tplc="FD6245CC">
      <w:numFmt w:val="bullet"/>
      <w:lvlText w:val="•"/>
      <w:lvlJc w:val="left"/>
      <w:pPr>
        <w:ind w:left="5932" w:hanging="360"/>
      </w:pPr>
      <w:rPr>
        <w:rFonts w:hint="default"/>
        <w:lang w:val="en-US" w:eastAsia="en-US" w:bidi="ar-SA"/>
      </w:rPr>
    </w:lvl>
    <w:lvl w:ilvl="7" w:tplc="29783258">
      <w:numFmt w:val="bullet"/>
      <w:lvlText w:val="•"/>
      <w:lvlJc w:val="left"/>
      <w:pPr>
        <w:ind w:left="6844" w:hanging="360"/>
      </w:pPr>
      <w:rPr>
        <w:rFonts w:hint="default"/>
        <w:lang w:val="en-US" w:eastAsia="en-US" w:bidi="ar-SA"/>
      </w:rPr>
    </w:lvl>
    <w:lvl w:ilvl="8" w:tplc="AA3AEA86">
      <w:numFmt w:val="bullet"/>
      <w:lvlText w:val="•"/>
      <w:lvlJc w:val="left"/>
      <w:pPr>
        <w:ind w:left="7756" w:hanging="360"/>
      </w:pPr>
      <w:rPr>
        <w:rFonts w:hint="default"/>
        <w:lang w:val="en-US" w:eastAsia="en-US" w:bidi="ar-SA"/>
      </w:rPr>
    </w:lvl>
  </w:abstractNum>
  <w:abstractNum w:abstractNumId="5" w15:restartNumberingAfterBreak="0">
    <w:nsid w:val="10D14BE7"/>
    <w:multiLevelType w:val="hybridMultilevel"/>
    <w:tmpl w:val="3CC6E620"/>
    <w:lvl w:ilvl="0" w:tplc="04090001">
      <w:start w:val="1"/>
      <w:numFmt w:val="bullet"/>
      <w:lvlText w:val=""/>
      <w:lvlJc w:val="left"/>
      <w:pPr>
        <w:ind w:left="715" w:hanging="360"/>
      </w:pPr>
      <w:rPr>
        <w:rFonts w:ascii="Symbol" w:hAnsi="Symbol" w:hint="default"/>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6" w15:restartNumberingAfterBreak="0">
    <w:nsid w:val="1677100B"/>
    <w:multiLevelType w:val="multilevel"/>
    <w:tmpl w:val="4A8E8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C13500"/>
    <w:multiLevelType w:val="multilevel"/>
    <w:tmpl w:val="119CF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3D7B11"/>
    <w:multiLevelType w:val="multilevel"/>
    <w:tmpl w:val="01EC36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3E237E"/>
    <w:multiLevelType w:val="hybridMultilevel"/>
    <w:tmpl w:val="8AC89CE6"/>
    <w:lvl w:ilvl="0" w:tplc="ADF875DC">
      <w:start w:val="1"/>
      <w:numFmt w:val="bullet"/>
      <w:lvlText w:val="•"/>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16C048">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96AC70">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C6CDAE">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C6F6AE">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8621E6">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4061A0">
      <w:start w:val="1"/>
      <w:numFmt w:val="bullet"/>
      <w:lvlText w:val="•"/>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F014D6">
      <w:start w:val="1"/>
      <w:numFmt w:val="bullet"/>
      <w:lvlText w:val="o"/>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1EE068">
      <w:start w:val="1"/>
      <w:numFmt w:val="bullet"/>
      <w:lvlText w:val="▪"/>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17D0D2B"/>
    <w:multiLevelType w:val="hybridMultilevel"/>
    <w:tmpl w:val="D4DA534E"/>
    <w:lvl w:ilvl="0" w:tplc="639A88BC">
      <w:numFmt w:val="bullet"/>
      <w:lvlText w:val="•"/>
      <w:lvlJc w:val="left"/>
      <w:pPr>
        <w:ind w:left="263" w:hanging="164"/>
      </w:pPr>
      <w:rPr>
        <w:rFonts w:ascii="Times New Roman" w:eastAsia="Times New Roman" w:hAnsi="Times New Roman" w:cs="Times New Roman" w:hint="default"/>
        <w:spacing w:val="0"/>
        <w:w w:val="100"/>
        <w:lang w:val="en-US" w:eastAsia="en-US" w:bidi="ar-SA"/>
      </w:rPr>
    </w:lvl>
    <w:lvl w:ilvl="1" w:tplc="FA2C1762">
      <w:numFmt w:val="bullet"/>
      <w:lvlText w:val="•"/>
      <w:lvlJc w:val="left"/>
      <w:pPr>
        <w:ind w:left="1192" w:hanging="164"/>
      </w:pPr>
      <w:rPr>
        <w:rFonts w:hint="default"/>
        <w:lang w:val="en-US" w:eastAsia="en-US" w:bidi="ar-SA"/>
      </w:rPr>
    </w:lvl>
    <w:lvl w:ilvl="2" w:tplc="815C1300">
      <w:numFmt w:val="bullet"/>
      <w:lvlText w:val="•"/>
      <w:lvlJc w:val="left"/>
      <w:pPr>
        <w:ind w:left="2124" w:hanging="164"/>
      </w:pPr>
      <w:rPr>
        <w:rFonts w:hint="default"/>
        <w:lang w:val="en-US" w:eastAsia="en-US" w:bidi="ar-SA"/>
      </w:rPr>
    </w:lvl>
    <w:lvl w:ilvl="3" w:tplc="6DA84D7A">
      <w:numFmt w:val="bullet"/>
      <w:lvlText w:val="•"/>
      <w:lvlJc w:val="left"/>
      <w:pPr>
        <w:ind w:left="3056" w:hanging="164"/>
      </w:pPr>
      <w:rPr>
        <w:rFonts w:hint="default"/>
        <w:lang w:val="en-US" w:eastAsia="en-US" w:bidi="ar-SA"/>
      </w:rPr>
    </w:lvl>
    <w:lvl w:ilvl="4" w:tplc="B46C406C">
      <w:numFmt w:val="bullet"/>
      <w:lvlText w:val="•"/>
      <w:lvlJc w:val="left"/>
      <w:pPr>
        <w:ind w:left="3988" w:hanging="164"/>
      </w:pPr>
      <w:rPr>
        <w:rFonts w:hint="default"/>
        <w:lang w:val="en-US" w:eastAsia="en-US" w:bidi="ar-SA"/>
      </w:rPr>
    </w:lvl>
    <w:lvl w:ilvl="5" w:tplc="E77E94DC">
      <w:numFmt w:val="bullet"/>
      <w:lvlText w:val="•"/>
      <w:lvlJc w:val="left"/>
      <w:pPr>
        <w:ind w:left="4920" w:hanging="164"/>
      </w:pPr>
      <w:rPr>
        <w:rFonts w:hint="default"/>
        <w:lang w:val="en-US" w:eastAsia="en-US" w:bidi="ar-SA"/>
      </w:rPr>
    </w:lvl>
    <w:lvl w:ilvl="6" w:tplc="33444004">
      <w:numFmt w:val="bullet"/>
      <w:lvlText w:val="•"/>
      <w:lvlJc w:val="left"/>
      <w:pPr>
        <w:ind w:left="5852" w:hanging="164"/>
      </w:pPr>
      <w:rPr>
        <w:rFonts w:hint="default"/>
        <w:lang w:val="en-US" w:eastAsia="en-US" w:bidi="ar-SA"/>
      </w:rPr>
    </w:lvl>
    <w:lvl w:ilvl="7" w:tplc="5A78290A">
      <w:numFmt w:val="bullet"/>
      <w:lvlText w:val="•"/>
      <w:lvlJc w:val="left"/>
      <w:pPr>
        <w:ind w:left="6784" w:hanging="164"/>
      </w:pPr>
      <w:rPr>
        <w:rFonts w:hint="default"/>
        <w:lang w:val="en-US" w:eastAsia="en-US" w:bidi="ar-SA"/>
      </w:rPr>
    </w:lvl>
    <w:lvl w:ilvl="8" w:tplc="ACAAAA70">
      <w:numFmt w:val="bullet"/>
      <w:lvlText w:val="•"/>
      <w:lvlJc w:val="left"/>
      <w:pPr>
        <w:ind w:left="7716" w:hanging="164"/>
      </w:pPr>
      <w:rPr>
        <w:rFonts w:hint="default"/>
        <w:lang w:val="en-US" w:eastAsia="en-US" w:bidi="ar-SA"/>
      </w:rPr>
    </w:lvl>
  </w:abstractNum>
  <w:abstractNum w:abstractNumId="11" w15:restartNumberingAfterBreak="0">
    <w:nsid w:val="47B07560"/>
    <w:multiLevelType w:val="multilevel"/>
    <w:tmpl w:val="7A6E64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E175A6"/>
    <w:multiLevelType w:val="multilevel"/>
    <w:tmpl w:val="75D26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D6586A"/>
    <w:multiLevelType w:val="multilevel"/>
    <w:tmpl w:val="628E7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3C2D3C"/>
    <w:multiLevelType w:val="multilevel"/>
    <w:tmpl w:val="1BE43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985D33"/>
    <w:multiLevelType w:val="multilevel"/>
    <w:tmpl w:val="572ED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9457CB"/>
    <w:multiLevelType w:val="multilevel"/>
    <w:tmpl w:val="B55CF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1F3AAC"/>
    <w:multiLevelType w:val="hybridMultilevel"/>
    <w:tmpl w:val="11E2833C"/>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8" w15:restartNumberingAfterBreak="0">
    <w:nsid w:val="700A7B54"/>
    <w:multiLevelType w:val="multilevel"/>
    <w:tmpl w:val="23FE4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2E0B85"/>
    <w:multiLevelType w:val="multilevel"/>
    <w:tmpl w:val="4F3C1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F772E0"/>
    <w:multiLevelType w:val="multilevel"/>
    <w:tmpl w:val="BE12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8164495">
    <w:abstractNumId w:val="10"/>
  </w:num>
  <w:num w:numId="2" w16cid:durableId="900989330">
    <w:abstractNumId w:val="9"/>
  </w:num>
  <w:num w:numId="3" w16cid:durableId="782379001">
    <w:abstractNumId w:val="4"/>
  </w:num>
  <w:num w:numId="4" w16cid:durableId="969362559">
    <w:abstractNumId w:val="17"/>
  </w:num>
  <w:num w:numId="5" w16cid:durableId="1501851033">
    <w:abstractNumId w:val="13"/>
  </w:num>
  <w:num w:numId="6" w16cid:durableId="1569682494">
    <w:abstractNumId w:val="12"/>
  </w:num>
  <w:num w:numId="7" w16cid:durableId="1707213086">
    <w:abstractNumId w:val="8"/>
  </w:num>
  <w:num w:numId="8" w16cid:durableId="659038615">
    <w:abstractNumId w:val="1"/>
  </w:num>
  <w:num w:numId="9" w16cid:durableId="1224297243">
    <w:abstractNumId w:val="0"/>
  </w:num>
  <w:num w:numId="10" w16cid:durableId="948243806">
    <w:abstractNumId w:val="5"/>
  </w:num>
  <w:num w:numId="11" w16cid:durableId="814494586">
    <w:abstractNumId w:val="2"/>
  </w:num>
  <w:num w:numId="12" w16cid:durableId="907151001">
    <w:abstractNumId w:val="6"/>
  </w:num>
  <w:num w:numId="13" w16cid:durableId="862284030">
    <w:abstractNumId w:val="18"/>
  </w:num>
  <w:num w:numId="14" w16cid:durableId="361587977">
    <w:abstractNumId w:val="19"/>
  </w:num>
  <w:num w:numId="15" w16cid:durableId="1385908142">
    <w:abstractNumId w:val="7"/>
  </w:num>
  <w:num w:numId="16" w16cid:durableId="20252437">
    <w:abstractNumId w:val="20"/>
  </w:num>
  <w:num w:numId="17" w16cid:durableId="1987395773">
    <w:abstractNumId w:val="15"/>
  </w:num>
  <w:num w:numId="18" w16cid:durableId="178008997">
    <w:abstractNumId w:val="14"/>
  </w:num>
  <w:num w:numId="19" w16cid:durableId="1455712261">
    <w:abstractNumId w:val="16"/>
  </w:num>
  <w:num w:numId="20" w16cid:durableId="2064481661">
    <w:abstractNumId w:val="11"/>
  </w:num>
  <w:num w:numId="21" w16cid:durableId="3560852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FE2"/>
    <w:rsid w:val="000169EA"/>
    <w:rsid w:val="00053DC8"/>
    <w:rsid w:val="00073683"/>
    <w:rsid w:val="000B0807"/>
    <w:rsid w:val="000C7EF4"/>
    <w:rsid w:val="000F5BDC"/>
    <w:rsid w:val="001605CB"/>
    <w:rsid w:val="00216BFD"/>
    <w:rsid w:val="00257C59"/>
    <w:rsid w:val="002A7FAA"/>
    <w:rsid w:val="002C4DEF"/>
    <w:rsid w:val="002F56EC"/>
    <w:rsid w:val="00327034"/>
    <w:rsid w:val="00365A70"/>
    <w:rsid w:val="003A56B1"/>
    <w:rsid w:val="0044494E"/>
    <w:rsid w:val="004810D7"/>
    <w:rsid w:val="00514217"/>
    <w:rsid w:val="00542B40"/>
    <w:rsid w:val="00562EB1"/>
    <w:rsid w:val="005C4D20"/>
    <w:rsid w:val="005E3BCE"/>
    <w:rsid w:val="006829FD"/>
    <w:rsid w:val="00693179"/>
    <w:rsid w:val="006979D8"/>
    <w:rsid w:val="006F112A"/>
    <w:rsid w:val="007B0C93"/>
    <w:rsid w:val="007D7C6D"/>
    <w:rsid w:val="00802E47"/>
    <w:rsid w:val="00861432"/>
    <w:rsid w:val="0087187F"/>
    <w:rsid w:val="008C2115"/>
    <w:rsid w:val="008E78D0"/>
    <w:rsid w:val="009056AE"/>
    <w:rsid w:val="009064FE"/>
    <w:rsid w:val="0091681B"/>
    <w:rsid w:val="00984D74"/>
    <w:rsid w:val="00995FE2"/>
    <w:rsid w:val="009A4F09"/>
    <w:rsid w:val="009B785E"/>
    <w:rsid w:val="009C1325"/>
    <w:rsid w:val="00A124A4"/>
    <w:rsid w:val="00A43A76"/>
    <w:rsid w:val="00A53703"/>
    <w:rsid w:val="00A63E41"/>
    <w:rsid w:val="00BC7A37"/>
    <w:rsid w:val="00BD28B2"/>
    <w:rsid w:val="00BD511A"/>
    <w:rsid w:val="00C867E9"/>
    <w:rsid w:val="00CE272D"/>
    <w:rsid w:val="00D00675"/>
    <w:rsid w:val="00D0487A"/>
    <w:rsid w:val="00D061DA"/>
    <w:rsid w:val="00DA33FE"/>
    <w:rsid w:val="00DA6E15"/>
    <w:rsid w:val="00DD7627"/>
    <w:rsid w:val="00DE5C54"/>
    <w:rsid w:val="00E86C2D"/>
    <w:rsid w:val="00EE36D4"/>
    <w:rsid w:val="00EF2435"/>
    <w:rsid w:val="00F368F9"/>
    <w:rsid w:val="00F40E43"/>
    <w:rsid w:val="00FF56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4F039BF"/>
  <w15:chartTrackingRefBased/>
  <w15:docId w15:val="{0163311B-474C-9646-84DF-7BF5C24DF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5FE2"/>
    <w:rPr>
      <w:rFonts w:eastAsia="Times New Roman" w:cs="Times New Roman"/>
    </w:rPr>
  </w:style>
  <w:style w:type="paragraph" w:styleId="Heading1">
    <w:name w:val="heading 1"/>
    <w:basedOn w:val="Normal"/>
    <w:link w:val="Heading1Char"/>
    <w:uiPriority w:val="9"/>
    <w:qFormat/>
    <w:rsid w:val="00995FE2"/>
    <w:pPr>
      <w:widowControl w:val="0"/>
      <w:autoSpaceDE w:val="0"/>
      <w:autoSpaceDN w:val="0"/>
      <w:spacing w:line="265" w:lineRule="exact"/>
      <w:ind w:left="100"/>
      <w:outlineLvl w:val="0"/>
    </w:pPr>
    <w:rPr>
      <w:rFonts w:ascii="Garamond Bold" w:eastAsia="Garamond Bold" w:hAnsi="Garamond Bold" w:cs="Garamond Bold"/>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979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95FE2"/>
    <w:rPr>
      <w:rFonts w:ascii="Garamond Bold" w:eastAsia="Garamond Bold" w:hAnsi="Garamond Bold" w:cs="Garamond Bold"/>
      <w:b/>
      <w:bCs/>
    </w:rPr>
  </w:style>
  <w:style w:type="paragraph" w:styleId="BodyText">
    <w:name w:val="Body Text"/>
    <w:basedOn w:val="Normal"/>
    <w:link w:val="BodyTextChar"/>
    <w:uiPriority w:val="1"/>
    <w:qFormat/>
    <w:rsid w:val="00995FE2"/>
    <w:pPr>
      <w:widowControl w:val="0"/>
      <w:autoSpaceDE w:val="0"/>
      <w:autoSpaceDN w:val="0"/>
      <w:ind w:left="100"/>
    </w:pPr>
    <w:rPr>
      <w:rFonts w:ascii="Garamond" w:eastAsia="Garamond" w:hAnsi="Garamond" w:cs="Garamond"/>
    </w:rPr>
  </w:style>
  <w:style w:type="character" w:customStyle="1" w:styleId="BodyTextChar">
    <w:name w:val="Body Text Char"/>
    <w:basedOn w:val="DefaultParagraphFont"/>
    <w:link w:val="BodyText"/>
    <w:uiPriority w:val="1"/>
    <w:rsid w:val="00995FE2"/>
    <w:rPr>
      <w:rFonts w:ascii="Garamond" w:eastAsia="Garamond" w:hAnsi="Garamond" w:cs="Garamond"/>
    </w:rPr>
  </w:style>
  <w:style w:type="paragraph" w:styleId="ListParagraph">
    <w:name w:val="List Paragraph"/>
    <w:basedOn w:val="Normal"/>
    <w:uiPriority w:val="34"/>
    <w:qFormat/>
    <w:rsid w:val="00995FE2"/>
    <w:pPr>
      <w:widowControl w:val="0"/>
      <w:autoSpaceDE w:val="0"/>
      <w:autoSpaceDN w:val="0"/>
      <w:spacing w:line="260" w:lineRule="exact"/>
      <w:ind w:left="263" w:hanging="163"/>
    </w:pPr>
    <w:rPr>
      <w:rFonts w:ascii="Garamond" w:eastAsia="Garamond" w:hAnsi="Garamond" w:cs="Garamond"/>
      <w:sz w:val="22"/>
      <w:szCs w:val="22"/>
    </w:rPr>
  </w:style>
  <w:style w:type="character" w:customStyle="1" w:styleId="normaltextrun">
    <w:name w:val="normaltextrun"/>
    <w:basedOn w:val="DefaultParagraphFont"/>
    <w:rsid w:val="004810D7"/>
  </w:style>
  <w:style w:type="character" w:customStyle="1" w:styleId="eop">
    <w:name w:val="eop"/>
    <w:basedOn w:val="DefaultParagraphFont"/>
    <w:rsid w:val="004810D7"/>
  </w:style>
  <w:style w:type="paragraph" w:styleId="NormalWeb">
    <w:name w:val="Normal (Web)"/>
    <w:basedOn w:val="Normal"/>
    <w:uiPriority w:val="99"/>
    <w:unhideWhenUsed/>
    <w:rsid w:val="00327034"/>
    <w:pPr>
      <w:spacing w:before="100" w:beforeAutospacing="1" w:after="100" w:afterAutospacing="1"/>
    </w:pPr>
  </w:style>
  <w:style w:type="character" w:customStyle="1" w:styleId="apple-converted-space">
    <w:name w:val="apple-converted-space"/>
    <w:basedOn w:val="DefaultParagraphFont"/>
    <w:rsid w:val="00327034"/>
  </w:style>
  <w:style w:type="character" w:styleId="Hyperlink">
    <w:name w:val="Hyperlink"/>
    <w:basedOn w:val="DefaultParagraphFont"/>
    <w:uiPriority w:val="99"/>
    <w:unhideWhenUsed/>
    <w:rsid w:val="00327034"/>
    <w:rPr>
      <w:color w:val="0000FF"/>
      <w:u w:val="single"/>
    </w:rPr>
  </w:style>
  <w:style w:type="character" w:customStyle="1" w:styleId="screenreader-only">
    <w:name w:val="screenreader-only"/>
    <w:basedOn w:val="DefaultParagraphFont"/>
    <w:rsid w:val="00327034"/>
  </w:style>
  <w:style w:type="paragraph" w:customStyle="1" w:styleId="text-viewer">
    <w:name w:val="text-viewer"/>
    <w:basedOn w:val="Normal"/>
    <w:rsid w:val="00327034"/>
    <w:pPr>
      <w:spacing w:before="100" w:beforeAutospacing="1" w:after="100" w:afterAutospacing="1"/>
    </w:pPr>
  </w:style>
  <w:style w:type="character" w:styleId="Emphasis">
    <w:name w:val="Emphasis"/>
    <w:basedOn w:val="DefaultParagraphFont"/>
    <w:uiPriority w:val="20"/>
    <w:qFormat/>
    <w:rsid w:val="00327034"/>
    <w:rPr>
      <w:i/>
      <w:iCs/>
    </w:rPr>
  </w:style>
  <w:style w:type="paragraph" w:styleId="Header">
    <w:name w:val="header"/>
    <w:basedOn w:val="Normal"/>
    <w:link w:val="HeaderChar"/>
    <w:uiPriority w:val="99"/>
    <w:unhideWhenUsed/>
    <w:rsid w:val="000169EA"/>
    <w:pPr>
      <w:tabs>
        <w:tab w:val="center" w:pos="4680"/>
        <w:tab w:val="right" w:pos="9360"/>
      </w:tabs>
    </w:pPr>
  </w:style>
  <w:style w:type="character" w:customStyle="1" w:styleId="HeaderChar">
    <w:name w:val="Header Char"/>
    <w:basedOn w:val="DefaultParagraphFont"/>
    <w:link w:val="Header"/>
    <w:uiPriority w:val="99"/>
    <w:rsid w:val="000169EA"/>
    <w:rPr>
      <w:rFonts w:eastAsia="Times New Roman" w:cs="Times New Roman"/>
    </w:rPr>
  </w:style>
  <w:style w:type="paragraph" w:styleId="Footer">
    <w:name w:val="footer"/>
    <w:basedOn w:val="Normal"/>
    <w:link w:val="FooterChar"/>
    <w:uiPriority w:val="99"/>
    <w:unhideWhenUsed/>
    <w:rsid w:val="000169EA"/>
    <w:pPr>
      <w:tabs>
        <w:tab w:val="center" w:pos="4680"/>
        <w:tab w:val="right" w:pos="9360"/>
      </w:tabs>
    </w:pPr>
  </w:style>
  <w:style w:type="character" w:customStyle="1" w:styleId="FooterChar">
    <w:name w:val="Footer Char"/>
    <w:basedOn w:val="DefaultParagraphFont"/>
    <w:link w:val="Footer"/>
    <w:uiPriority w:val="99"/>
    <w:rsid w:val="000169EA"/>
    <w:rPr>
      <w:rFonts w:eastAsia="Times New Roman" w:cs="Times New Roman"/>
    </w:rPr>
  </w:style>
  <w:style w:type="character" w:styleId="Strong">
    <w:name w:val="Strong"/>
    <w:basedOn w:val="DefaultParagraphFont"/>
    <w:uiPriority w:val="22"/>
    <w:qFormat/>
    <w:rsid w:val="00FF56B1"/>
    <w:rPr>
      <w:b/>
      <w:bCs/>
    </w:rPr>
  </w:style>
  <w:style w:type="character" w:customStyle="1" w:styleId="textlayer--absolute">
    <w:name w:val="textlayer--absolute"/>
    <w:basedOn w:val="DefaultParagraphFont"/>
    <w:rsid w:val="005E3BCE"/>
  </w:style>
  <w:style w:type="character" w:styleId="UnresolvedMention">
    <w:name w:val="Unresolved Mention"/>
    <w:basedOn w:val="DefaultParagraphFont"/>
    <w:uiPriority w:val="99"/>
    <w:semiHidden/>
    <w:unhideWhenUsed/>
    <w:rsid w:val="005E3BCE"/>
    <w:rPr>
      <w:color w:val="605E5C"/>
      <w:shd w:val="clear" w:color="auto" w:fill="E1DFDD"/>
    </w:rPr>
  </w:style>
  <w:style w:type="paragraph" w:customStyle="1" w:styleId="li1">
    <w:name w:val="li1"/>
    <w:basedOn w:val="Normal"/>
    <w:rsid w:val="005E3BCE"/>
    <w:pPr>
      <w:spacing w:before="100" w:beforeAutospacing="1" w:after="100" w:afterAutospacing="1"/>
    </w:pPr>
  </w:style>
  <w:style w:type="character" w:styleId="FollowedHyperlink">
    <w:name w:val="FollowedHyperlink"/>
    <w:basedOn w:val="DefaultParagraphFont"/>
    <w:uiPriority w:val="99"/>
    <w:semiHidden/>
    <w:unhideWhenUsed/>
    <w:rsid w:val="00E86C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513925">
      <w:bodyDiv w:val="1"/>
      <w:marLeft w:val="0"/>
      <w:marRight w:val="0"/>
      <w:marTop w:val="0"/>
      <w:marBottom w:val="0"/>
      <w:divBdr>
        <w:top w:val="none" w:sz="0" w:space="0" w:color="auto"/>
        <w:left w:val="none" w:sz="0" w:space="0" w:color="auto"/>
        <w:bottom w:val="none" w:sz="0" w:space="0" w:color="auto"/>
        <w:right w:val="none" w:sz="0" w:space="0" w:color="auto"/>
      </w:divBdr>
    </w:div>
    <w:div w:id="1282684939">
      <w:bodyDiv w:val="1"/>
      <w:marLeft w:val="0"/>
      <w:marRight w:val="0"/>
      <w:marTop w:val="0"/>
      <w:marBottom w:val="0"/>
      <w:divBdr>
        <w:top w:val="none" w:sz="0" w:space="0" w:color="auto"/>
        <w:left w:val="none" w:sz="0" w:space="0" w:color="auto"/>
        <w:bottom w:val="none" w:sz="0" w:space="0" w:color="auto"/>
        <w:right w:val="none" w:sz="0" w:space="0" w:color="auto"/>
      </w:divBdr>
    </w:div>
    <w:div w:id="149352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talog.uvu.edu/academic-policies-standards/" TargetMode="External"/><Relationship Id="rId13" Type="http://schemas.openxmlformats.org/officeDocument/2006/relationships/hyperlink" Target="mailto:DHHservices@uvu.edu" TargetMode="External"/><Relationship Id="rId18" Type="http://schemas.openxmlformats.org/officeDocument/2006/relationships/hyperlink" Target="https://www.uvu.edu/interfaith/reflection-center/index.html"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catalog.uvu.edu/academic-policies-standards/" TargetMode="External"/><Relationship Id="rId12" Type="http://schemas.openxmlformats.org/officeDocument/2006/relationships/hyperlink" Target="mailto:accessibilityservices@uvu.edu" TargetMode="External"/><Relationship Id="rId17" Type="http://schemas.openxmlformats.org/officeDocument/2006/relationships/hyperlink" Target="mailto:accessibilityservices@uvu.edu" TargetMode="External"/><Relationship Id="rId2" Type="http://schemas.openxmlformats.org/officeDocument/2006/relationships/styles" Target="styles.xml"/><Relationship Id="rId16" Type="http://schemas.openxmlformats.org/officeDocument/2006/relationships/hyperlink" Target="mailto:TitleIX@uvu.ed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vu.edu/accessibility-services/" TargetMode="External"/><Relationship Id="rId5" Type="http://schemas.openxmlformats.org/officeDocument/2006/relationships/footnotes" Target="footnotes.xml"/><Relationship Id="rId15" Type="http://schemas.openxmlformats.org/officeDocument/2006/relationships/hyperlink" Target="https://policy.uvu.edu/getDisplayFile/5bedd0ef7b23736d542192e3" TargetMode="External"/><Relationship Id="rId10" Type="http://schemas.openxmlformats.org/officeDocument/2006/relationships/hyperlink" Target="https://988lifeline.org/" TargetMode="External"/><Relationship Id="rId19" Type="http://schemas.openxmlformats.org/officeDocument/2006/relationships/hyperlink" Target="https://my.uvu.edu/workplace/academic-programs/otl/teaching/syllabus-checklist.html" TargetMode="External"/><Relationship Id="rId4" Type="http://schemas.openxmlformats.org/officeDocument/2006/relationships/webSettings" Target="webSettings.xml"/><Relationship Id="rId9" Type="http://schemas.openxmlformats.org/officeDocument/2006/relationships/hyperlink" Target="https://www.uvu.edu/studenthealth/psych/" TargetMode="External"/><Relationship Id="rId14" Type="http://schemas.openxmlformats.org/officeDocument/2006/relationships/hyperlink" Target="https://catalog.uvu.edu/student-code-condu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7</Pages>
  <Words>3012</Words>
  <Characters>17118</Characters>
  <Application>Microsoft Office Word</Application>
  <DocSecurity>0</DocSecurity>
  <Lines>301</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bmckelleb@yahoo.com</dc:creator>
  <cp:keywords/>
  <dc:description/>
  <cp:lastModifiedBy>Amy Markgraf</cp:lastModifiedBy>
  <cp:revision>17</cp:revision>
  <dcterms:created xsi:type="dcterms:W3CDTF">2025-12-23T03:10:00Z</dcterms:created>
  <dcterms:modified xsi:type="dcterms:W3CDTF">2026-04-07T21:37:00Z</dcterms:modified>
</cp:coreProperties>
</file>