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FAE8"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r w:rsidRPr="00887E0A">
        <w:rPr>
          <w:rFonts w:ascii="Times New Roman" w:eastAsia="Times New Roman" w:hAnsi="Times New Roman" w:cs="Times New Roman"/>
          <w:kern w:val="0"/>
          <w:sz w:val="36"/>
          <w:szCs w:val="36"/>
          <w14:ligatures w14:val="none"/>
        </w:rPr>
        <w:t>Utah Valley University</w:t>
      </w:r>
      <w:r w:rsidRPr="00887E0A">
        <w:rPr>
          <w:rFonts w:ascii="Times New Roman" w:eastAsia="Times New Roman" w:hAnsi="Times New Roman" w:cs="Times New Roman"/>
          <w:kern w:val="0"/>
          <w14:ligatures w14:val="none"/>
        </w:rPr>
        <w:t> </w:t>
      </w:r>
    </w:p>
    <w:p w14:paraId="686990A3" w14:textId="77777777" w:rsidR="00887E0A" w:rsidRPr="00887E0A" w:rsidRDefault="00887E0A" w:rsidP="00887E0A">
      <w:pPr>
        <w:spacing w:before="100" w:beforeAutospacing="1" w:after="100" w:afterAutospacing="1"/>
        <w:jc w:val="center"/>
        <w:outlineLvl w:val="1"/>
        <w:rPr>
          <w:rFonts w:ascii="Times New Roman" w:eastAsia="Times New Roman" w:hAnsi="Times New Roman" w:cs="Times New Roman"/>
          <w:b/>
          <w:bCs/>
          <w:kern w:val="0"/>
          <w:sz w:val="36"/>
          <w:szCs w:val="36"/>
          <w14:ligatures w14:val="none"/>
        </w:rPr>
      </w:pPr>
      <w:r w:rsidRPr="00887E0A">
        <w:rPr>
          <w:rFonts w:ascii="Times New Roman" w:eastAsia="Times New Roman" w:hAnsi="Times New Roman" w:cs="Times New Roman"/>
          <w:b/>
          <w:bCs/>
          <w:i/>
          <w:iCs/>
          <w:kern w:val="0"/>
          <w:sz w:val="36"/>
          <w:szCs w:val="36"/>
          <w14:ligatures w14:val="none"/>
        </w:rPr>
        <w:t>HLTH-1300</w:t>
      </w:r>
      <w:r w:rsidRPr="00887E0A">
        <w:rPr>
          <w:rFonts w:ascii="Times New Roman" w:eastAsia="Times New Roman" w:hAnsi="Times New Roman" w:cs="Times New Roman"/>
          <w:b/>
          <w:bCs/>
          <w:kern w:val="0"/>
          <w:sz w:val="36"/>
          <w:szCs w:val="36"/>
          <w14:ligatures w14:val="none"/>
        </w:rPr>
        <w:t xml:space="preserve"> | Medical Terminology and Anatomy</w:t>
      </w:r>
    </w:p>
    <w:p w14:paraId="34DEAECF"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fldChar w:fldCharType="begin"/>
      </w:r>
      <w:r w:rsidRPr="00887E0A">
        <w:rPr>
          <w:rFonts w:ascii="Times New Roman" w:eastAsia="Times New Roman" w:hAnsi="Times New Roman" w:cs="Times New Roman"/>
          <w:kern w:val="0"/>
          <w14:ligatures w14:val="none"/>
        </w:rPr>
        <w:instrText xml:space="preserve"> INCLUDEPICTURE "https://uvu.instructure.com/courses/604474/files/125229573/preview" \* MERGEFORMATINET </w:instrText>
      </w:r>
      <w:r w:rsidRPr="00887E0A">
        <w:rPr>
          <w:rFonts w:ascii="Times New Roman" w:eastAsia="Times New Roman" w:hAnsi="Times New Roman" w:cs="Times New Roman"/>
          <w:kern w:val="0"/>
          <w14:ligatures w14:val="none"/>
        </w:rPr>
        <w:fldChar w:fldCharType="separate"/>
      </w:r>
      <w:r w:rsidRPr="00887E0A">
        <w:rPr>
          <w:rFonts w:ascii="Times New Roman" w:eastAsia="Times New Roman" w:hAnsi="Times New Roman" w:cs="Times New Roman"/>
          <w:noProof/>
          <w:kern w:val="0"/>
          <w14:ligatures w14:val="none"/>
        </w:rPr>
        <mc:AlternateContent>
          <mc:Choice Requires="wps">
            <w:drawing>
              <wp:inline distT="0" distB="0" distL="0" distR="0" wp14:anchorId="73543882" wp14:editId="0108D575">
                <wp:extent cx="307340" cy="307340"/>
                <wp:effectExtent l="0" t="0" r="0" b="0"/>
                <wp:docPr id="1023284808" name="Rectangle 2" descr="banner.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xmlns="">
            <w:pict>
              <v:rect id="Rectangle 2" style="width:24.2pt;height:24.2pt;visibility:visible;mso-wrap-style:square;mso-left-percent:-10001;mso-top-percent:-10001;mso-position-horizontal:absolute;mso-position-horizontal-relative:char;mso-position-vertical:absolute;mso-position-vertical-relative:line;mso-left-percent:-10001;mso-top-percent:-10001;v-text-anchor:top" alt="banner.png" o:spid="_x0000_s1026" filled="f" stroked="f" w14:anchorId="68F89A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o:lock v:ext="edit" aspectratio="t"/>
                <w10:anchorlock/>
              </v:rect>
            </w:pict>
          </mc:Fallback>
        </mc:AlternateContent>
      </w:r>
      <w:r w:rsidRPr="00887E0A">
        <w:rPr>
          <w:rFonts w:ascii="Times New Roman" w:eastAsia="Times New Roman" w:hAnsi="Times New Roman" w:cs="Times New Roman"/>
          <w:kern w:val="0"/>
          <w14:ligatures w14:val="none"/>
        </w:rPr>
        <w:fldChar w:fldCharType="end"/>
      </w:r>
    </w:p>
    <w:p w14:paraId="5DE4FCC3" w14:textId="77777777" w:rsidR="00887E0A" w:rsidRPr="00887E0A" w:rsidRDefault="00887E0A" w:rsidP="6FBE0916">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6FBE0916">
        <w:rPr>
          <w:rFonts w:ascii="Times New Roman" w:eastAsia="Times New Roman" w:hAnsi="Times New Roman" w:cs="Times New Roman"/>
          <w:b/>
          <w:bCs/>
          <w:i/>
          <w:iCs/>
          <w:kern w:val="0"/>
          <w:sz w:val="27"/>
          <w:szCs w:val="27"/>
          <w14:ligatures w14:val="none"/>
        </w:rPr>
        <w:t> </w:t>
      </w:r>
      <w:r w:rsidRPr="00887E0A">
        <w:rPr>
          <w:rFonts w:ascii="Times New Roman" w:eastAsia="Times New Roman" w:hAnsi="Times New Roman" w:cs="Times New Roman"/>
          <w:b/>
          <w:bCs/>
          <w:kern w:val="0"/>
          <w:sz w:val="27"/>
          <w:szCs w:val="27"/>
          <w14:ligatures w14:val="none"/>
        </w:rPr>
        <w:t>Instructor Contact Information</w:t>
      </w:r>
    </w:p>
    <w:p w14:paraId="34C19C35" w14:textId="146D842D" w:rsidR="00887E0A" w:rsidRPr="00887E0A" w:rsidRDefault="00887E0A" w:rsidP="6FBE0916">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Instructor Name:</w:t>
      </w:r>
      <w:r w:rsidRPr="00887E0A">
        <w:rPr>
          <w:rFonts w:ascii="Times New Roman" w:eastAsia="Times New Roman" w:hAnsi="Times New Roman" w:cs="Times New Roman"/>
          <w:kern w:val="0"/>
          <w14:ligatures w14:val="none"/>
        </w:rPr>
        <w:t xml:space="preserve"> Matt Paskett   </w:t>
      </w:r>
    </w:p>
    <w:p w14:paraId="02926F28" w14:textId="52DE90E5"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Email:  </w:t>
      </w:r>
      <w:r w:rsidRPr="00887E0A">
        <w:rPr>
          <w:rFonts w:ascii="Times New Roman" w:eastAsia="Times New Roman" w:hAnsi="Times New Roman" w:cs="Times New Roman"/>
          <w:kern w:val="0"/>
          <w14:ligatures w14:val="none"/>
        </w:rPr>
        <w:t>matt.paskett@uvu.edu (preferred method</w:t>
      </w:r>
      <w:r w:rsidR="461FE26D" w:rsidRPr="242F32B0">
        <w:rPr>
          <w:rFonts w:ascii="Times New Roman" w:eastAsia="Times New Roman" w:hAnsi="Times New Roman" w:cs="Times New Roman"/>
        </w:rPr>
        <w:t xml:space="preserve"> is Canvas Messages</w:t>
      </w:r>
      <w:r w:rsidRPr="242F32B0">
        <w:rPr>
          <w:rFonts w:ascii="Times New Roman" w:eastAsia="Times New Roman" w:hAnsi="Times New Roman" w:cs="Times New Roman"/>
        </w:rPr>
        <w:t xml:space="preserve">) </w:t>
      </w:r>
    </w:p>
    <w:p w14:paraId="46BEF31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Office:</w:t>
      </w:r>
      <w:r w:rsidRPr="00887E0A">
        <w:rPr>
          <w:rFonts w:ascii="Times New Roman" w:eastAsia="Times New Roman" w:hAnsi="Times New Roman" w:cs="Times New Roman"/>
          <w:kern w:val="0"/>
          <w14:ligatures w14:val="none"/>
        </w:rPr>
        <w:t xml:space="preserve"> LC 405 U</w:t>
      </w:r>
    </w:p>
    <w:p w14:paraId="2680EE50"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Office Hours:</w:t>
      </w:r>
      <w:r w:rsidRPr="00887E0A">
        <w:rPr>
          <w:rFonts w:ascii="Times New Roman" w:eastAsia="Times New Roman" w:hAnsi="Times New Roman" w:cs="Times New Roman"/>
          <w:kern w:val="0"/>
          <w14:ligatures w14:val="none"/>
        </w:rPr>
        <w:t> Online, By appointment only</w:t>
      </w:r>
    </w:p>
    <w:p w14:paraId="3B433094"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i/>
          <w:iCs/>
          <w:vanish/>
          <w:kern w:val="0"/>
          <w:sz w:val="27"/>
          <w:szCs w:val="27"/>
          <w14:ligatures w14:val="none"/>
        </w:rPr>
        <w:t> </w:t>
      </w:r>
      <w:r w:rsidRPr="00887E0A">
        <w:rPr>
          <w:rFonts w:ascii="Times New Roman" w:eastAsia="Times New Roman" w:hAnsi="Times New Roman" w:cs="Times New Roman"/>
          <w:b/>
          <w:bCs/>
          <w:i/>
          <w:iCs/>
          <w:kern w:val="0"/>
          <w:sz w:val="27"/>
          <w:szCs w:val="27"/>
          <w14:ligatures w14:val="none"/>
        </w:rPr>
        <w:t xml:space="preserve"> </w:t>
      </w:r>
      <w:r w:rsidRPr="00887E0A">
        <w:rPr>
          <w:rFonts w:ascii="Times New Roman" w:eastAsia="Times New Roman" w:hAnsi="Times New Roman" w:cs="Times New Roman"/>
          <w:b/>
          <w:bCs/>
          <w:kern w:val="0"/>
          <w:sz w:val="27"/>
          <w:szCs w:val="27"/>
          <w14:ligatures w14:val="none"/>
        </w:rPr>
        <w:t>Course Description</w:t>
      </w:r>
    </w:p>
    <w:p w14:paraId="1BAB7C7A" w14:textId="51DA4BF4"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Helps students read and understand the language of medical terminology and functional anatomical structures. </w:t>
      </w:r>
      <w:r w:rsidR="3D34C54D" w:rsidRPr="242F32B0">
        <w:rPr>
          <w:rFonts w:ascii="Times New Roman" w:eastAsia="Times New Roman" w:hAnsi="Times New Roman" w:cs="Times New Roman"/>
        </w:rPr>
        <w:t>Applies</w:t>
      </w:r>
      <w:bookmarkStart w:id="0" w:name="_Int_FKvkuLTm"/>
      <w:r w:rsidRPr="242F32B0">
        <w:rPr>
          <w:rFonts w:ascii="Times New Roman" w:eastAsia="Times New Roman" w:hAnsi="Times New Roman" w:cs="Times New Roman"/>
        </w:rPr>
        <w:t xml:space="preserve"> </w:t>
      </w:r>
      <w:bookmarkEnd w:id="0"/>
      <w:r w:rsidRPr="242F32B0">
        <w:rPr>
          <w:rFonts w:ascii="Times New Roman" w:eastAsia="Times New Roman" w:hAnsi="Times New Roman" w:cs="Times New Roman"/>
        </w:rPr>
        <w:t>terminology usage and accuracy</w:t>
      </w:r>
      <w:r w:rsidR="0B3F6CEB" w:rsidRPr="242F32B0">
        <w:rPr>
          <w:rFonts w:ascii="Times New Roman" w:eastAsia="Times New Roman" w:hAnsi="Times New Roman" w:cs="Times New Roman"/>
        </w:rPr>
        <w:t xml:space="preserve"> in medical settings</w:t>
      </w:r>
      <w:r w:rsidRPr="242F32B0">
        <w:rPr>
          <w:rFonts w:ascii="Times New Roman" w:eastAsia="Times New Roman" w:hAnsi="Times New Roman" w:cs="Times New Roman"/>
        </w:rPr>
        <w:t>. Studies elements, abbreviations, spelling, pronunciation, and logic of medical terminology. Includes lectures and audiovisual presentations. </w:t>
      </w:r>
    </w:p>
    <w:p w14:paraId="1CD31E94" w14:textId="3F923EB2"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Canvas Course Mats $86/Pearson applies. </w:t>
      </w:r>
      <w:r w:rsidR="142F96FA" w:rsidRPr="242F32B0">
        <w:rPr>
          <w:rFonts w:ascii="Times New Roman" w:eastAsia="Times New Roman" w:hAnsi="Times New Roman" w:cs="Times New Roman"/>
        </w:rPr>
        <w:t xml:space="preserve">Or Wolverine Access. </w:t>
      </w:r>
    </w:p>
    <w:p w14:paraId="6A48C777"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i/>
          <w:iCs/>
          <w:vanish/>
          <w:kern w:val="0"/>
          <w:sz w:val="27"/>
          <w:szCs w:val="27"/>
          <w14:ligatures w14:val="none"/>
        </w:rPr>
        <w:t> </w:t>
      </w:r>
      <w:r w:rsidRPr="00887E0A">
        <w:rPr>
          <w:rFonts w:ascii="Times New Roman" w:eastAsia="Times New Roman" w:hAnsi="Times New Roman" w:cs="Times New Roman"/>
          <w:b/>
          <w:bCs/>
          <w:kern w:val="0"/>
          <w:sz w:val="27"/>
          <w:szCs w:val="27"/>
          <w14:ligatures w14:val="none"/>
        </w:rPr>
        <w:t xml:space="preserve"> Course Outcomes</w:t>
      </w:r>
    </w:p>
    <w:p w14:paraId="051906D0"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Upon successful completion of this course, students will be able to:</w:t>
      </w:r>
    </w:p>
    <w:p w14:paraId="2C27003A" w14:textId="101C95EE" w:rsidR="00887E0A" w:rsidRPr="00887E0A" w:rsidRDefault="00887E0A" w:rsidP="242F32B0">
      <w:pPr>
        <w:numPr>
          <w:ilvl w:val="0"/>
          <w:numId w:val="1"/>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Analyze the </w:t>
      </w:r>
      <w:r w:rsidRPr="242F32B0">
        <w:rPr>
          <w:rFonts w:ascii="Times New Roman" w:eastAsia="Times New Roman" w:hAnsi="Times New Roman" w:cs="Times New Roman"/>
        </w:rPr>
        <w:t>component parts of medical terminology.  </w:t>
      </w:r>
    </w:p>
    <w:p w14:paraId="6F40806B" w14:textId="77777777" w:rsidR="00887E0A" w:rsidRPr="00887E0A" w:rsidRDefault="00887E0A" w:rsidP="00887E0A">
      <w:pPr>
        <w:numPr>
          <w:ilvl w:val="0"/>
          <w:numId w:val="1"/>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Relate the terminology to the names, locations, and functions of the major organs of the body systems.</w:t>
      </w:r>
    </w:p>
    <w:p w14:paraId="188B706D" w14:textId="77777777" w:rsidR="00887E0A" w:rsidRPr="00887E0A" w:rsidRDefault="00887E0A" w:rsidP="00887E0A">
      <w:pPr>
        <w:numPr>
          <w:ilvl w:val="0"/>
          <w:numId w:val="1"/>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Identify the basic structure and function of the human body at the cellular, tissue, organ, and system levels. </w:t>
      </w:r>
    </w:p>
    <w:p w14:paraId="3864BA20" w14:textId="77777777" w:rsidR="00887E0A" w:rsidRPr="00887E0A" w:rsidRDefault="00887E0A" w:rsidP="00887E0A">
      <w:pPr>
        <w:numPr>
          <w:ilvl w:val="0"/>
          <w:numId w:val="1"/>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Describe basic anatomy and physiology using correct medical terminology. </w:t>
      </w:r>
    </w:p>
    <w:p w14:paraId="0B451DC4"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 </w:t>
      </w:r>
      <w:r w:rsidRPr="00887E0A">
        <w:rPr>
          <w:rFonts w:ascii="Times New Roman" w:eastAsia="Times New Roman" w:hAnsi="Times New Roman" w:cs="Times New Roman"/>
          <w:b/>
          <w:bCs/>
          <w:i/>
          <w:iCs/>
          <w:vanish/>
          <w:kern w:val="0"/>
          <w:sz w:val="27"/>
          <w:szCs w:val="27"/>
          <w14:ligatures w14:val="none"/>
        </w:rPr>
        <w:t> </w:t>
      </w:r>
      <w:r w:rsidRPr="00887E0A">
        <w:rPr>
          <w:rFonts w:ascii="Times New Roman" w:eastAsia="Times New Roman" w:hAnsi="Times New Roman" w:cs="Times New Roman"/>
          <w:b/>
          <w:bCs/>
          <w:kern w:val="0"/>
          <w:sz w:val="27"/>
          <w:szCs w:val="27"/>
          <w14:ligatures w14:val="none"/>
        </w:rPr>
        <w:t xml:space="preserve"> Prerequisites and Needed Skills</w:t>
      </w:r>
    </w:p>
    <w:p w14:paraId="7593AE4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Course Prerequisites:</w:t>
      </w:r>
      <w:r w:rsidRPr="00887E0A">
        <w:rPr>
          <w:rFonts w:ascii="Times New Roman" w:eastAsia="Times New Roman" w:hAnsi="Times New Roman" w:cs="Times New Roman"/>
          <w:kern w:val="0"/>
          <w14:ligatures w14:val="none"/>
        </w:rPr>
        <w:t xml:space="preserve"> Course Prerequisites: Advanced University Standing</w:t>
      </w:r>
    </w:p>
    <w:p w14:paraId="3D9113CF"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Required Course Texts:</w:t>
      </w:r>
    </w:p>
    <w:p w14:paraId="01B1D361" w14:textId="77777777" w:rsidR="00887E0A" w:rsidRPr="00887E0A" w:rsidRDefault="00887E0A" w:rsidP="242F32B0">
      <w:pPr>
        <w:numPr>
          <w:ilvl w:val="0"/>
          <w:numId w:val="2"/>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Author: </w:t>
      </w:r>
      <w:r w:rsidR="12096BF7" w:rsidRPr="00887E0A">
        <w:rPr>
          <w:rFonts w:ascii="Times New Roman" w:eastAsia="Times New Roman" w:hAnsi="Times New Roman" w:cs="Times New Roman"/>
          <w:kern w:val="0"/>
          <w14:ligatures w14:val="none"/>
        </w:rPr>
        <w:t xml:space="preserve">Frucht, Suzanne S. </w:t>
      </w:r>
    </w:p>
    <w:p w14:paraId="1E06E849" w14:textId="26E96066" w:rsidR="00887E0A" w:rsidRPr="00887E0A" w:rsidRDefault="00887E0A" w:rsidP="242F32B0">
      <w:pPr>
        <w:numPr>
          <w:ilvl w:val="0"/>
          <w:numId w:val="2"/>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Title: Medical Terminology</w:t>
      </w:r>
      <w:r w:rsidR="68D9B554" w:rsidRPr="242F32B0">
        <w:rPr>
          <w:rFonts w:ascii="Times New Roman" w:eastAsia="Times New Roman" w:hAnsi="Times New Roman" w:cs="Times New Roman"/>
        </w:rPr>
        <w:t>: Get Connected</w:t>
      </w:r>
    </w:p>
    <w:p w14:paraId="0A0A0D45" w14:textId="066E0C68" w:rsidR="00887E0A" w:rsidRPr="00887E0A" w:rsidRDefault="6A342E14" w:rsidP="242F32B0">
      <w:pPr>
        <w:numPr>
          <w:ilvl w:val="0"/>
          <w:numId w:val="2"/>
        </w:numPr>
        <w:spacing w:before="100" w:beforeAutospacing="1" w:after="100" w:afterAutospacing="1"/>
      </w:pPr>
      <w:r w:rsidRPr="242F32B0">
        <w:rPr>
          <w:rFonts w:ascii="Times New Roman" w:eastAsia="Times New Roman" w:hAnsi="Times New Roman" w:cs="Times New Roman"/>
          <w:kern w:val="0"/>
          <w14:ligatures w14:val="none"/>
        </w:rPr>
        <w:lastRenderedPageBreak/>
        <w:t>ISBN 9780135317280 (</w:t>
      </w:r>
      <w:r w:rsidRPr="242F32B0">
        <w:rPr>
          <w:rFonts w:ascii="Times New Roman" w:eastAsia="Times New Roman" w:hAnsi="Times New Roman" w:cs="Times New Roman"/>
        </w:rPr>
        <w:t>ebook)</w:t>
      </w:r>
    </w:p>
    <w:p w14:paraId="3EABC4E4" w14:textId="040566E8" w:rsidR="00887E0A" w:rsidRPr="00887E0A" w:rsidRDefault="00887E0A" w:rsidP="0509B4C1">
      <w:pPr>
        <w:numPr>
          <w:ilvl w:val="0"/>
          <w:numId w:val="2"/>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The text is </w:t>
      </w:r>
      <w:r w:rsidRPr="00887E0A">
        <w:rPr>
          <w:rFonts w:ascii="Times New Roman" w:eastAsia="Times New Roman" w:hAnsi="Times New Roman" w:cs="Times New Roman"/>
          <w:b/>
          <w:bCs/>
          <w:kern w:val="0"/>
          <w14:ligatures w14:val="none"/>
        </w:rPr>
        <w:t>required</w:t>
      </w:r>
      <w:r w:rsidRPr="00887E0A">
        <w:rPr>
          <w:rFonts w:ascii="Times New Roman" w:eastAsia="Times New Roman" w:hAnsi="Times New Roman" w:cs="Times New Roman"/>
          <w:kern w:val="0"/>
          <w14:ligatures w14:val="none"/>
        </w:rPr>
        <w:t xml:space="preserve"> for this course. Frucht, Suzanne S. Medical Terminology Get Connected! </w:t>
      </w:r>
      <w:r w:rsidR="5CA574A9" w:rsidRPr="00887E0A">
        <w:rPr>
          <w:rFonts w:ascii="Times New Roman" w:eastAsia="Times New Roman" w:hAnsi="Times New Roman" w:cs="Times New Roman"/>
          <w:kern w:val="0"/>
          <w14:ligatures w14:val="none"/>
        </w:rPr>
        <w:t xml:space="preserve">4th </w:t>
      </w:r>
      <w:r w:rsidRPr="00887E0A">
        <w:rPr>
          <w:rFonts w:ascii="Times New Roman" w:eastAsia="Times New Roman" w:hAnsi="Times New Roman" w:cs="Times New Roman"/>
          <w:kern w:val="0"/>
          <w14:ligatures w14:val="none"/>
        </w:rPr>
        <w:t>Edition ISBN: 0134989457. Students in the online version of the course will have access to the e-text via canvas. This will also give the student access to the required online Pearson MyMedicalTerminologyLab and </w:t>
      </w:r>
      <w:r w:rsidRPr="00887E0A">
        <w:rPr>
          <w:rFonts w:ascii="Times New Roman" w:eastAsia="Times New Roman" w:hAnsi="Times New Roman" w:cs="Times New Roman"/>
          <w:b/>
          <w:bCs/>
          <w:kern w:val="0"/>
          <w14:ligatures w14:val="none"/>
        </w:rPr>
        <w:t>have no need to purchase a hard copy of the text unless they choose to do so.</w:t>
      </w:r>
    </w:p>
    <w:p w14:paraId="5EAD3AD7"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i/>
          <w:iCs/>
          <w:vanish/>
          <w:kern w:val="0"/>
          <w:sz w:val="27"/>
          <w:szCs w:val="27"/>
          <w14:ligatures w14:val="none"/>
        </w:rPr>
        <w:t> </w:t>
      </w:r>
      <w:r w:rsidRPr="00887E0A">
        <w:rPr>
          <w:rFonts w:ascii="Times New Roman" w:eastAsia="Times New Roman" w:hAnsi="Times New Roman" w:cs="Times New Roman"/>
          <w:b/>
          <w:bCs/>
          <w:kern w:val="0"/>
          <w:sz w:val="27"/>
          <w:szCs w:val="27"/>
          <w14:ligatures w14:val="none"/>
        </w:rPr>
        <w:t xml:space="preserve"> Materials, Fees and Technology Tools</w:t>
      </w:r>
    </w:p>
    <w:p w14:paraId="36B7260B"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Required materials, fees and technology:</w:t>
      </w:r>
    </w:p>
    <w:p w14:paraId="2B3B48F7" w14:textId="77777777" w:rsidR="00887E0A" w:rsidRPr="00887E0A" w:rsidRDefault="00887E0A" w:rsidP="00887E0A">
      <w:pPr>
        <w:numPr>
          <w:ilvl w:val="0"/>
          <w:numId w:val="3"/>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Canvas Course Mats $86/Pearson</w:t>
      </w:r>
    </w:p>
    <w:p w14:paraId="1C6B04D3"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 </w:t>
      </w:r>
      <w:r w:rsidRPr="00887E0A">
        <w:rPr>
          <w:rFonts w:ascii="Times New Roman" w:eastAsia="Times New Roman" w:hAnsi="Times New Roman" w:cs="Times New Roman"/>
          <w:b/>
          <w:bCs/>
          <w:i/>
          <w:iCs/>
          <w:vanish/>
          <w:kern w:val="0"/>
          <w:sz w:val="27"/>
          <w:szCs w:val="27"/>
          <w14:ligatures w14:val="none"/>
        </w:rPr>
        <w:t> </w:t>
      </w:r>
      <w:r w:rsidRPr="00887E0A">
        <w:rPr>
          <w:rFonts w:ascii="Times New Roman" w:eastAsia="Times New Roman" w:hAnsi="Times New Roman" w:cs="Times New Roman"/>
          <w:b/>
          <w:bCs/>
          <w:kern w:val="0"/>
          <w:sz w:val="27"/>
          <w:szCs w:val="27"/>
          <w14:ligatures w14:val="none"/>
        </w:rPr>
        <w:t xml:space="preserve"> How This Course Works</w:t>
      </w:r>
    </w:p>
    <w:p w14:paraId="50A4C501"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Course Mode:</w:t>
      </w:r>
    </w:p>
    <w:p w14:paraId="5C269399" w14:textId="3A53196F"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This course is </w:t>
      </w:r>
      <w:r w:rsidR="0FB8B560" w:rsidRPr="242F32B0">
        <w:rPr>
          <w:rFonts w:ascii="Times New Roman" w:eastAsia="Times New Roman" w:hAnsi="Times New Roman" w:cs="Times New Roman"/>
        </w:rPr>
        <w:t xml:space="preserve">offered in either a Hybrid (meet one day per week) OR </w:t>
      </w:r>
      <w:r w:rsidRPr="242F32B0">
        <w:rPr>
          <w:rFonts w:ascii="Times New Roman" w:eastAsia="Times New Roman" w:hAnsi="Times New Roman" w:cs="Times New Roman"/>
        </w:rPr>
        <w:t xml:space="preserve">fully online. You are expected to be present in </w:t>
      </w:r>
      <w:r w:rsidR="749E69C8" w:rsidRPr="242F32B0">
        <w:rPr>
          <w:rFonts w:ascii="Times New Roman" w:eastAsia="Times New Roman" w:hAnsi="Times New Roman" w:cs="Times New Roman"/>
        </w:rPr>
        <w:t xml:space="preserve">class if you sign up for the Hybrid option, or you need to plan on weekly participation in </w:t>
      </w:r>
      <w:r w:rsidRPr="242F32B0">
        <w:rPr>
          <w:rFonts w:ascii="Times New Roman" w:eastAsia="Times New Roman" w:hAnsi="Times New Roman" w:cs="Times New Roman"/>
        </w:rPr>
        <w:t>our online c</w:t>
      </w:r>
      <w:r w:rsidR="13921DC9" w:rsidRPr="242F32B0">
        <w:rPr>
          <w:rFonts w:ascii="Times New Roman" w:eastAsia="Times New Roman" w:hAnsi="Times New Roman" w:cs="Times New Roman"/>
        </w:rPr>
        <w:t>lass</w:t>
      </w:r>
      <w:r w:rsidRPr="242F32B0">
        <w:rPr>
          <w:rFonts w:ascii="Times New Roman" w:eastAsia="Times New Roman" w:hAnsi="Times New Roman" w:cs="Times New Roman"/>
        </w:rPr>
        <w:t>. You will utilize Canvas for all assignments and class interactions. You are expected to check Canvas frequently for any changes and announcements. </w:t>
      </w:r>
    </w:p>
    <w:p w14:paraId="4EF9456C"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This course is carefully laid out in weekly modules. YOU MUST NAVIGATE THIS COURSE VIA THE MODULES. Do not rely solely on the task list. USE THE MODULES! A description of what you need to do is clearly laid out in the modules, and especially in the weekly module Overview. Read the module overview page each week! </w:t>
      </w:r>
    </w:p>
    <w:p w14:paraId="4BE92F34"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Description of how course works:</w:t>
      </w:r>
    </w:p>
    <w:p w14:paraId="54D7B1F5"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As a student, you can expect this course to challenge and engage you as a learner.  You will be expected to work in online groups, complete projects and papers as required, and succeed as a student in this course.</w:t>
      </w:r>
    </w:p>
    <w:p w14:paraId="71D2EF26"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For this three (3) </w:t>
      </w:r>
      <w:r w:rsidRPr="00887E0A">
        <w:rPr>
          <w:rFonts w:ascii="Times New Roman" w:eastAsia="Times New Roman" w:hAnsi="Times New Roman" w:cs="Times New Roman"/>
          <w:b/>
          <w:bCs/>
          <w:kern w:val="0"/>
          <w14:ligatures w14:val="none"/>
        </w:rPr>
        <w:t>credit-hour</w:t>
      </w:r>
      <w:r w:rsidRPr="00887E0A">
        <w:rPr>
          <w:rFonts w:ascii="Times New Roman" w:eastAsia="Times New Roman" w:hAnsi="Times New Roman" w:cs="Times New Roman"/>
          <w:kern w:val="0"/>
          <w14:ligatures w14:val="none"/>
        </w:rPr>
        <w:t> course students should expect to spend up to</w:t>
      </w:r>
      <w:r w:rsidRPr="00887E0A">
        <w:rPr>
          <w:rFonts w:ascii="Times New Roman" w:eastAsia="Times New Roman" w:hAnsi="Times New Roman" w:cs="Times New Roman"/>
          <w:b/>
          <w:bCs/>
          <w:kern w:val="0"/>
          <w14:ligatures w14:val="none"/>
        </w:rPr>
        <w:t> 9+ hours a week</w:t>
      </w:r>
      <w:r w:rsidRPr="00887E0A">
        <w:rPr>
          <w:rFonts w:ascii="Times New Roman" w:eastAsia="Times New Roman" w:hAnsi="Times New Roman" w:cs="Times New Roman"/>
          <w:kern w:val="0"/>
          <w14:ligatures w14:val="none"/>
        </w:rPr>
        <w:t> completing course activities.</w:t>
      </w:r>
    </w:p>
    <w:p w14:paraId="442D7B44"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Communication</w:t>
      </w:r>
    </w:p>
    <w:p w14:paraId="1FDEC04A" w14:textId="327258CB"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This course will </w:t>
      </w:r>
      <w:r w:rsidRPr="242F32B0">
        <w:rPr>
          <w:rFonts w:ascii="Times New Roman" w:eastAsia="Times New Roman" w:hAnsi="Times New Roman" w:cs="Times New Roman"/>
        </w:rPr>
        <w:t xml:space="preserve">utilize  Canvas announcements for most communication. If students have questions or concerns about assignments, etc., please </w:t>
      </w:r>
      <w:r w:rsidR="1FC8994F" w:rsidRPr="242F32B0">
        <w:rPr>
          <w:rFonts w:ascii="Times New Roman" w:eastAsia="Times New Roman" w:hAnsi="Times New Roman" w:cs="Times New Roman"/>
        </w:rPr>
        <w:t>send me a message on Canvas</w:t>
      </w:r>
      <w:r w:rsidRPr="242F32B0">
        <w:rPr>
          <w:rFonts w:ascii="Times New Roman" w:eastAsia="Times New Roman" w:hAnsi="Times New Roman" w:cs="Times New Roman"/>
        </w:rPr>
        <w:t xml:space="preserve"> and I will reply as soon as possible. </w:t>
      </w:r>
    </w:p>
    <w:p w14:paraId="3526142C" w14:textId="286BF913"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Student Responsibilities</w:t>
      </w:r>
      <w:r w:rsidRPr="00887E0A">
        <w:rPr>
          <w:rFonts w:ascii="Times New Roman" w:eastAsia="Times New Roman" w:hAnsi="Times New Roman" w:cs="Times New Roman"/>
          <w:kern w:val="0"/>
          <w14:ligatures w14:val="none"/>
        </w:rPr>
        <w:t xml:space="preserve">: You are expected to take an active role in the learning process by meeting course requirements as specified in written syllabi. Faculty members have the right to </w:t>
      </w:r>
      <w:r w:rsidRPr="242F32B0">
        <w:rPr>
          <w:rFonts w:ascii="Times New Roman" w:eastAsia="Times New Roman" w:hAnsi="Times New Roman" w:cs="Times New Roman"/>
        </w:rPr>
        <w:t>establish classroom standards of behavior and attendance requirements. You are expected to meet these requirements and make contact with faculty members when unable to do so.</w:t>
      </w:r>
    </w:p>
    <w:p w14:paraId="10E0A591"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lastRenderedPageBreak/>
        <w:t>Artificial Intelligence (AI) Expectations and Requirements</w:t>
      </w:r>
    </w:p>
    <w:p w14:paraId="153C6D64" w14:textId="53B61F87" w:rsidR="00887E0A" w:rsidRPr="00887E0A" w:rsidRDefault="00887E0A" w:rsidP="242F32B0">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r w:rsidR="61FA8FFB" w:rsidRPr="242F32B0">
        <w:rPr>
          <w:rFonts w:ascii="Times New Roman" w:eastAsia="Times New Roman" w:hAnsi="Times New Roman" w:cs="Times New Roman"/>
        </w:rPr>
        <w:t>Use of AI will not help you learn the required medical terms. Please do not rely on AI as a crutch for this class. You will be expected to do learn the content and take the exams using the Proc</w:t>
      </w:r>
      <w:r w:rsidR="1FCFA1CD" w:rsidRPr="242F32B0">
        <w:rPr>
          <w:rFonts w:ascii="Times New Roman" w:eastAsia="Times New Roman" w:hAnsi="Times New Roman" w:cs="Times New Roman"/>
        </w:rPr>
        <w:t xml:space="preserve">torio or other proctoring software. </w:t>
      </w:r>
    </w:p>
    <w:p w14:paraId="4A3D5445" w14:textId="77777777" w:rsidR="00887E0A" w:rsidRPr="00887E0A" w:rsidRDefault="00887E0A" w:rsidP="242F32B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 </w:t>
      </w:r>
      <w:r w:rsidRPr="242F32B0">
        <w:rPr>
          <w:rFonts w:ascii="Times New Roman" w:eastAsia="Times New Roman" w:hAnsi="Times New Roman" w:cs="Times New Roman"/>
          <w:b/>
          <w:bCs/>
          <w:kern w:val="0"/>
          <w:sz w:val="27"/>
          <w:szCs w:val="27"/>
          <w14:ligatures w14:val="none"/>
        </w:rPr>
        <w:t>Grading and Late Work Statement</w:t>
      </w:r>
    </w:p>
    <w:p w14:paraId="2DD6A4B9"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Grading Scale: </w:t>
      </w:r>
    </w:p>
    <w:p w14:paraId="1E7A15E4"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The following grading standards will be used in this class:</w:t>
      </w:r>
    </w:p>
    <w:tbl>
      <w:tblPr>
        <w:tblW w:w="5000" w:type="pct"/>
        <w:tblCellMar>
          <w:top w:w="15" w:type="dxa"/>
          <w:left w:w="15" w:type="dxa"/>
          <w:bottom w:w="15" w:type="dxa"/>
          <w:right w:w="15" w:type="dxa"/>
        </w:tblCellMar>
        <w:tblLook w:val="04A0" w:firstRow="1" w:lastRow="0" w:firstColumn="1" w:lastColumn="0" w:noHBand="0" w:noVBand="1"/>
      </w:tblPr>
      <w:tblGrid>
        <w:gridCol w:w="1210"/>
        <w:gridCol w:w="843"/>
        <w:gridCol w:w="659"/>
        <w:gridCol w:w="659"/>
        <w:gridCol w:w="659"/>
        <w:gridCol w:w="660"/>
        <w:gridCol w:w="685"/>
        <w:gridCol w:w="660"/>
        <w:gridCol w:w="660"/>
        <w:gridCol w:w="685"/>
        <w:gridCol w:w="660"/>
        <w:gridCol w:w="660"/>
        <w:gridCol w:w="660"/>
      </w:tblGrid>
      <w:tr w:rsidR="00887E0A" w:rsidRPr="00887E0A" w14:paraId="21750B1E" w14:textId="77777777" w:rsidTr="00887E0A">
        <w:trPr>
          <w:trHeight w:val="435"/>
          <w:tblHeader/>
        </w:trPr>
        <w:tc>
          <w:tcPr>
            <w:tcW w:w="499" w:type="pct"/>
            <w:vAlign w:val="center"/>
            <w:hideMark/>
          </w:tcPr>
          <w:p w14:paraId="4CA686A5" w14:textId="77777777" w:rsidR="00887E0A" w:rsidRPr="00887E0A" w:rsidRDefault="00887E0A" w:rsidP="00887E0A">
            <w:pPr>
              <w:spacing w:before="100" w:beforeAutospacing="1" w:after="100" w:afterAutospacing="1"/>
              <w:jc w:val="center"/>
              <w:rPr>
                <w:rFonts w:ascii="Times New Roman" w:eastAsia="Times New Roman" w:hAnsi="Times New Roman" w:cs="Times New Roman"/>
                <w:b/>
                <w:bCs/>
                <w:color w:val="275D38"/>
                <w:kern w:val="0"/>
                <w14:ligatures w14:val="none"/>
              </w:rPr>
            </w:pPr>
            <w:r w:rsidRPr="00887E0A">
              <w:rPr>
                <w:rFonts w:ascii="Times New Roman" w:eastAsia="Times New Roman" w:hAnsi="Times New Roman" w:cs="Times New Roman"/>
                <w:b/>
                <w:bCs/>
                <w:color w:val="275D38"/>
                <w:kern w:val="0"/>
                <w:sz w:val="36"/>
                <w:szCs w:val="36"/>
                <w14:ligatures w14:val="none"/>
              </w:rPr>
              <w:t>Grade</w:t>
            </w:r>
          </w:p>
        </w:tc>
        <w:tc>
          <w:tcPr>
            <w:tcW w:w="462" w:type="pct"/>
            <w:vAlign w:val="center"/>
            <w:hideMark/>
          </w:tcPr>
          <w:p w14:paraId="2B885856"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A</w:t>
            </w:r>
          </w:p>
        </w:tc>
        <w:tc>
          <w:tcPr>
            <w:tcW w:w="364" w:type="pct"/>
            <w:vAlign w:val="center"/>
            <w:hideMark/>
          </w:tcPr>
          <w:p w14:paraId="28B1A067"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A-</w:t>
            </w:r>
          </w:p>
        </w:tc>
        <w:tc>
          <w:tcPr>
            <w:tcW w:w="364" w:type="pct"/>
            <w:vAlign w:val="center"/>
            <w:hideMark/>
          </w:tcPr>
          <w:p w14:paraId="41635BFF"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B+</w:t>
            </w:r>
          </w:p>
        </w:tc>
        <w:tc>
          <w:tcPr>
            <w:tcW w:w="364" w:type="pct"/>
            <w:vAlign w:val="center"/>
            <w:hideMark/>
          </w:tcPr>
          <w:p w14:paraId="1BCD118B"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B</w:t>
            </w:r>
          </w:p>
        </w:tc>
        <w:tc>
          <w:tcPr>
            <w:tcW w:w="364" w:type="pct"/>
            <w:vAlign w:val="center"/>
            <w:hideMark/>
          </w:tcPr>
          <w:p w14:paraId="2526B50C"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B-</w:t>
            </w:r>
          </w:p>
        </w:tc>
        <w:tc>
          <w:tcPr>
            <w:tcW w:w="377" w:type="pct"/>
            <w:vAlign w:val="center"/>
            <w:hideMark/>
          </w:tcPr>
          <w:p w14:paraId="58FC6600"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w:t>
            </w:r>
          </w:p>
        </w:tc>
        <w:tc>
          <w:tcPr>
            <w:tcW w:w="364" w:type="pct"/>
            <w:vAlign w:val="center"/>
            <w:hideMark/>
          </w:tcPr>
          <w:p w14:paraId="65E1E344"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w:t>
            </w:r>
          </w:p>
        </w:tc>
        <w:tc>
          <w:tcPr>
            <w:tcW w:w="364" w:type="pct"/>
            <w:vAlign w:val="center"/>
            <w:hideMark/>
          </w:tcPr>
          <w:p w14:paraId="25D89CAB"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w:t>
            </w:r>
          </w:p>
        </w:tc>
        <w:tc>
          <w:tcPr>
            <w:tcW w:w="377" w:type="pct"/>
            <w:vAlign w:val="center"/>
            <w:hideMark/>
          </w:tcPr>
          <w:p w14:paraId="01FF145B"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w:t>
            </w:r>
          </w:p>
        </w:tc>
        <w:tc>
          <w:tcPr>
            <w:tcW w:w="364" w:type="pct"/>
            <w:vAlign w:val="center"/>
            <w:hideMark/>
          </w:tcPr>
          <w:p w14:paraId="31BC9E6F"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w:t>
            </w:r>
          </w:p>
        </w:tc>
        <w:tc>
          <w:tcPr>
            <w:tcW w:w="364" w:type="pct"/>
            <w:vAlign w:val="center"/>
            <w:hideMark/>
          </w:tcPr>
          <w:p w14:paraId="2C16C4B8"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w:t>
            </w:r>
          </w:p>
        </w:tc>
        <w:tc>
          <w:tcPr>
            <w:tcW w:w="364" w:type="pct"/>
            <w:vAlign w:val="center"/>
            <w:hideMark/>
          </w:tcPr>
          <w:p w14:paraId="0085A0C3"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E</w:t>
            </w:r>
          </w:p>
        </w:tc>
      </w:tr>
      <w:tr w:rsidR="00887E0A" w:rsidRPr="00887E0A" w14:paraId="29FB9782" w14:textId="77777777" w:rsidTr="00887E0A">
        <w:trPr>
          <w:trHeight w:val="435"/>
        </w:trPr>
        <w:tc>
          <w:tcPr>
            <w:tcW w:w="499" w:type="pct"/>
            <w:vAlign w:val="center"/>
            <w:hideMark/>
          </w:tcPr>
          <w:p w14:paraId="2238532C" w14:textId="77777777" w:rsidR="00887E0A" w:rsidRPr="00887E0A" w:rsidRDefault="00887E0A" w:rsidP="00887E0A">
            <w:pPr>
              <w:spacing w:before="100" w:beforeAutospacing="1" w:after="100" w:afterAutospacing="1"/>
              <w:jc w:val="center"/>
              <w:rPr>
                <w:rFonts w:ascii="Times New Roman" w:eastAsia="Times New Roman" w:hAnsi="Times New Roman" w:cs="Times New Roman"/>
                <w:b/>
                <w:bCs/>
                <w:color w:val="275D38"/>
                <w:kern w:val="0"/>
                <w14:ligatures w14:val="none"/>
              </w:rPr>
            </w:pPr>
            <w:r w:rsidRPr="00887E0A">
              <w:rPr>
                <w:rFonts w:ascii="Times New Roman" w:eastAsia="Times New Roman" w:hAnsi="Times New Roman" w:cs="Times New Roman"/>
                <w:b/>
                <w:bCs/>
                <w:color w:val="275D38"/>
                <w:kern w:val="0"/>
                <w:sz w:val="36"/>
                <w:szCs w:val="36"/>
                <w14:ligatures w14:val="none"/>
              </w:rPr>
              <w:t>Percent</w:t>
            </w:r>
          </w:p>
        </w:tc>
        <w:tc>
          <w:tcPr>
            <w:tcW w:w="462" w:type="pct"/>
            <w:vAlign w:val="center"/>
            <w:hideMark/>
          </w:tcPr>
          <w:p w14:paraId="65DB72B8"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94-100</w:t>
            </w:r>
          </w:p>
        </w:tc>
        <w:tc>
          <w:tcPr>
            <w:tcW w:w="364" w:type="pct"/>
            <w:vAlign w:val="center"/>
            <w:hideMark/>
          </w:tcPr>
          <w:p w14:paraId="2ECCFA16"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90-93</w:t>
            </w:r>
          </w:p>
        </w:tc>
        <w:tc>
          <w:tcPr>
            <w:tcW w:w="364" w:type="pct"/>
            <w:vAlign w:val="center"/>
            <w:hideMark/>
          </w:tcPr>
          <w:p w14:paraId="08A2FC2E"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87-89</w:t>
            </w:r>
          </w:p>
        </w:tc>
        <w:tc>
          <w:tcPr>
            <w:tcW w:w="364" w:type="pct"/>
            <w:vAlign w:val="center"/>
            <w:hideMark/>
          </w:tcPr>
          <w:p w14:paraId="6FB1308C"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83-86</w:t>
            </w:r>
          </w:p>
        </w:tc>
        <w:tc>
          <w:tcPr>
            <w:tcW w:w="364" w:type="pct"/>
            <w:vAlign w:val="center"/>
            <w:hideMark/>
          </w:tcPr>
          <w:p w14:paraId="7BA061C4"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80-82</w:t>
            </w:r>
          </w:p>
        </w:tc>
        <w:tc>
          <w:tcPr>
            <w:tcW w:w="377" w:type="pct"/>
            <w:vAlign w:val="center"/>
            <w:hideMark/>
          </w:tcPr>
          <w:p w14:paraId="52D3A698"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77-79</w:t>
            </w:r>
          </w:p>
        </w:tc>
        <w:tc>
          <w:tcPr>
            <w:tcW w:w="364" w:type="pct"/>
            <w:vAlign w:val="center"/>
            <w:hideMark/>
          </w:tcPr>
          <w:p w14:paraId="1CAB01F1"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73-76</w:t>
            </w:r>
          </w:p>
        </w:tc>
        <w:tc>
          <w:tcPr>
            <w:tcW w:w="364" w:type="pct"/>
            <w:vAlign w:val="center"/>
            <w:hideMark/>
          </w:tcPr>
          <w:p w14:paraId="67764387"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70-72</w:t>
            </w:r>
          </w:p>
        </w:tc>
        <w:tc>
          <w:tcPr>
            <w:tcW w:w="377" w:type="pct"/>
            <w:vAlign w:val="center"/>
            <w:hideMark/>
          </w:tcPr>
          <w:p w14:paraId="3F098F19"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67-69</w:t>
            </w:r>
          </w:p>
        </w:tc>
        <w:tc>
          <w:tcPr>
            <w:tcW w:w="364" w:type="pct"/>
            <w:vAlign w:val="center"/>
            <w:hideMark/>
          </w:tcPr>
          <w:p w14:paraId="6CC391FD"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63-66</w:t>
            </w:r>
          </w:p>
        </w:tc>
        <w:tc>
          <w:tcPr>
            <w:tcW w:w="364" w:type="pct"/>
            <w:vAlign w:val="center"/>
            <w:hideMark/>
          </w:tcPr>
          <w:p w14:paraId="25C483EF"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60-62</w:t>
            </w:r>
          </w:p>
        </w:tc>
        <w:tc>
          <w:tcPr>
            <w:tcW w:w="364" w:type="pct"/>
            <w:tcBorders>
              <w:top w:val="nil"/>
              <w:left w:val="nil"/>
              <w:bottom w:val="nil"/>
              <w:right w:val="nil"/>
            </w:tcBorders>
            <w:vAlign w:val="center"/>
            <w:hideMark/>
          </w:tcPr>
          <w:p w14:paraId="7F062663" w14:textId="77777777" w:rsidR="00887E0A" w:rsidRPr="00887E0A" w:rsidRDefault="00887E0A" w:rsidP="00887E0A">
            <w:pPr>
              <w:jc w:val="center"/>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0-59</w:t>
            </w:r>
          </w:p>
        </w:tc>
      </w:tr>
    </w:tbl>
    <w:p w14:paraId="33F00D26"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Assignment Categories .</w:t>
      </w:r>
    </w:p>
    <w:tbl>
      <w:tblPr>
        <w:tblW w:w="4605" w:type="dxa"/>
        <w:tblCellSpacing w:w="0" w:type="dxa"/>
        <w:tblCellMar>
          <w:top w:w="225" w:type="dxa"/>
          <w:left w:w="225" w:type="dxa"/>
          <w:bottom w:w="225" w:type="dxa"/>
          <w:right w:w="225" w:type="dxa"/>
        </w:tblCellMar>
        <w:tblLook w:val="04A0" w:firstRow="1" w:lastRow="0" w:firstColumn="1" w:lastColumn="0" w:noHBand="0" w:noVBand="1"/>
      </w:tblPr>
      <w:tblGrid>
        <w:gridCol w:w="2518"/>
        <w:gridCol w:w="2087"/>
      </w:tblGrid>
      <w:tr w:rsidR="00887E0A" w:rsidRPr="00887E0A" w14:paraId="68847571" w14:textId="77777777" w:rsidTr="242F32B0">
        <w:trPr>
          <w:tblHeader/>
          <w:tblCellSpacing w:w="0" w:type="dxa"/>
        </w:trPr>
        <w:tc>
          <w:tcPr>
            <w:tcW w:w="2281" w:type="dxa"/>
            <w:hideMark/>
          </w:tcPr>
          <w:p w14:paraId="1B354A1E" w14:textId="77777777" w:rsidR="00887E0A" w:rsidRPr="00887E0A" w:rsidRDefault="00887E0A" w:rsidP="00887E0A">
            <w:pPr>
              <w:spacing w:before="100" w:beforeAutospacing="1" w:after="100" w:afterAutospacing="1"/>
              <w:jc w:val="center"/>
              <w:rPr>
                <w:rFonts w:ascii="Times New Roman" w:eastAsia="Times New Roman" w:hAnsi="Times New Roman" w:cs="Times New Roman"/>
                <w:b/>
                <w:bCs/>
                <w:color w:val="275D38"/>
                <w:kern w:val="0"/>
                <w14:ligatures w14:val="none"/>
              </w:rPr>
            </w:pPr>
            <w:r w:rsidRPr="00887E0A">
              <w:rPr>
                <w:rFonts w:ascii="Times New Roman" w:eastAsia="Times New Roman" w:hAnsi="Times New Roman" w:cs="Times New Roman"/>
                <w:b/>
                <w:bCs/>
                <w:color w:val="275D38"/>
                <w:kern w:val="0"/>
                <w:sz w:val="36"/>
                <w:szCs w:val="36"/>
                <w14:ligatures w14:val="none"/>
              </w:rPr>
              <w:t>Activity</w:t>
            </w:r>
          </w:p>
        </w:tc>
        <w:tc>
          <w:tcPr>
            <w:tcW w:w="1992" w:type="dxa"/>
            <w:hideMark/>
          </w:tcPr>
          <w:p w14:paraId="6669162C" w14:textId="77777777" w:rsidR="00887E0A" w:rsidRPr="00887E0A" w:rsidRDefault="00887E0A" w:rsidP="00887E0A">
            <w:pPr>
              <w:spacing w:before="100" w:beforeAutospacing="1" w:after="100" w:afterAutospacing="1"/>
              <w:jc w:val="center"/>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color w:val="275D38"/>
                <w:kern w:val="0"/>
                <w:sz w:val="36"/>
                <w:szCs w:val="36"/>
                <w14:ligatures w14:val="none"/>
              </w:rPr>
              <w:t>Points</w:t>
            </w:r>
          </w:p>
        </w:tc>
      </w:tr>
      <w:tr w:rsidR="00887E0A" w:rsidRPr="00887E0A" w14:paraId="5E64C1ED" w14:textId="77777777" w:rsidTr="242F32B0">
        <w:trPr>
          <w:tblCellSpacing w:w="0" w:type="dxa"/>
        </w:trPr>
        <w:tc>
          <w:tcPr>
            <w:tcW w:w="2451" w:type="dxa"/>
            <w:hideMark/>
          </w:tcPr>
          <w:p w14:paraId="3C9A59A0" w14:textId="6115BC03" w:rsidR="00887E0A" w:rsidRPr="00887E0A" w:rsidRDefault="4A4F8691" w:rsidP="242F32B0">
            <w:pPr>
              <w:spacing w:beforeAutospacing="1" w:afterAutospacing="1" w:line="259" w:lineRule="auto"/>
              <w:jc w:val="center"/>
            </w:pPr>
            <w:r w:rsidRPr="242F32B0">
              <w:rPr>
                <w:rFonts w:ascii="Times New Roman" w:eastAsia="Times New Roman" w:hAnsi="Times New Roman" w:cs="Times New Roman"/>
                <w:b/>
                <w:bCs/>
              </w:rPr>
              <w:t>Pearson assignments: (labeling, matching, pronunciation, word part prescription, word surgery, dynamic study modules)</w:t>
            </w:r>
          </w:p>
        </w:tc>
        <w:tc>
          <w:tcPr>
            <w:tcW w:w="2059" w:type="dxa"/>
            <w:hideMark/>
          </w:tcPr>
          <w:p w14:paraId="086D2658" w14:textId="3D3D6C83" w:rsidR="00887E0A" w:rsidRPr="00887E0A" w:rsidRDefault="4A4F8691" w:rsidP="242F32B0">
            <w:pPr>
              <w:spacing w:line="259" w:lineRule="auto"/>
              <w:jc w:val="right"/>
            </w:pPr>
            <w:r w:rsidRPr="242F32B0">
              <w:rPr>
                <w:rFonts w:ascii="Times New Roman" w:eastAsia="Times New Roman" w:hAnsi="Times New Roman" w:cs="Times New Roman"/>
              </w:rPr>
              <w:t>900</w:t>
            </w:r>
          </w:p>
        </w:tc>
      </w:tr>
      <w:tr w:rsidR="00887E0A" w:rsidRPr="00887E0A" w14:paraId="4750AF6F" w14:textId="77777777" w:rsidTr="242F32B0">
        <w:trPr>
          <w:tblCellSpacing w:w="0" w:type="dxa"/>
        </w:trPr>
        <w:tc>
          <w:tcPr>
            <w:tcW w:w="2496" w:type="dxa"/>
            <w:hideMark/>
          </w:tcPr>
          <w:p w14:paraId="5A7097A2" w14:textId="127EDD0F" w:rsidR="00887E0A" w:rsidRPr="00887E0A" w:rsidRDefault="4A4F8691" w:rsidP="242F32B0">
            <w:pPr>
              <w:spacing w:beforeAutospacing="1" w:afterAutospacing="1" w:line="259" w:lineRule="auto"/>
              <w:jc w:val="center"/>
            </w:pPr>
            <w:r w:rsidRPr="242F32B0">
              <w:rPr>
                <w:rFonts w:ascii="Times New Roman" w:eastAsia="Times New Roman" w:hAnsi="Times New Roman" w:cs="Times New Roman"/>
                <w:b/>
                <w:bCs/>
              </w:rPr>
              <w:t>Chapter Quizzes</w:t>
            </w:r>
          </w:p>
        </w:tc>
        <w:tc>
          <w:tcPr>
            <w:tcW w:w="2075" w:type="dxa"/>
            <w:hideMark/>
          </w:tcPr>
          <w:p w14:paraId="0D2199E2" w14:textId="77777777" w:rsidR="00887E0A" w:rsidRPr="00887E0A" w:rsidRDefault="4A4F8691" w:rsidP="242F32B0">
            <w:pPr>
              <w:spacing w:before="100" w:beforeAutospacing="1" w:after="100" w:afterAutospacing="1"/>
              <w:jc w:val="right"/>
            </w:pPr>
            <w:r w:rsidRPr="00887E0A">
              <w:rPr>
                <w:rFonts w:ascii="Times New Roman" w:eastAsia="Times New Roman" w:hAnsi="Times New Roman" w:cs="Times New Roman"/>
                <w:kern w:val="0"/>
                <w14:ligatures w14:val="none"/>
              </w:rPr>
              <w:t>850</w:t>
            </w:r>
          </w:p>
          <w:p w14:paraId="2C760954" w14:textId="4A709A26" w:rsidR="00887E0A" w:rsidRPr="00887E0A" w:rsidRDefault="00887E0A" w:rsidP="242F32B0">
            <w:pPr>
              <w:spacing w:before="100" w:beforeAutospacing="1" w:after="100" w:afterAutospacing="1"/>
              <w:jc w:val="right"/>
              <w:rPr>
                <w:rFonts w:ascii="Times New Roman" w:eastAsia="Times New Roman" w:hAnsi="Times New Roman" w:cs="Times New Roman"/>
                <w:kern w:val="0"/>
                <w14:ligatures w14:val="none"/>
              </w:rPr>
            </w:pPr>
            <w:r w:rsidRPr="242F32B0">
              <w:rPr>
                <w:rFonts w:ascii="Times New Roman" w:eastAsia="Times New Roman" w:hAnsi="Times New Roman" w:cs="Times New Roman"/>
              </w:rPr>
              <w:t> </w:t>
            </w:r>
          </w:p>
        </w:tc>
      </w:tr>
      <w:tr w:rsidR="00887E0A" w:rsidRPr="00887E0A" w14:paraId="01E41E5D" w14:textId="77777777" w:rsidTr="242F32B0">
        <w:trPr>
          <w:tblCellSpacing w:w="0" w:type="dxa"/>
        </w:trPr>
        <w:tc>
          <w:tcPr>
            <w:tcW w:w="2507" w:type="dxa"/>
            <w:hideMark/>
          </w:tcPr>
          <w:p w14:paraId="7D671FF2" w14:textId="77777777" w:rsidR="00887E0A" w:rsidRPr="00887E0A" w:rsidRDefault="00887E0A" w:rsidP="00887E0A">
            <w:pPr>
              <w:spacing w:before="100" w:beforeAutospacing="1" w:after="100" w:afterAutospacing="1"/>
              <w:jc w:val="center"/>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Discussions</w:t>
            </w:r>
          </w:p>
        </w:tc>
        <w:tc>
          <w:tcPr>
            <w:tcW w:w="2080" w:type="dxa"/>
            <w:hideMark/>
          </w:tcPr>
          <w:p w14:paraId="784172F5" w14:textId="77777777" w:rsidR="00887E0A" w:rsidRPr="00887E0A" w:rsidRDefault="00887E0A" w:rsidP="00887E0A">
            <w:pPr>
              <w:spacing w:before="100" w:beforeAutospacing="1" w:after="100" w:afterAutospacing="1"/>
              <w:jc w:val="right"/>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150 </w:t>
            </w:r>
          </w:p>
        </w:tc>
      </w:tr>
      <w:tr w:rsidR="00887E0A" w:rsidRPr="00887E0A" w14:paraId="6534E2D2" w14:textId="77777777" w:rsidTr="242F32B0">
        <w:trPr>
          <w:tblCellSpacing w:w="0" w:type="dxa"/>
        </w:trPr>
        <w:tc>
          <w:tcPr>
            <w:tcW w:w="2510" w:type="dxa"/>
            <w:hideMark/>
          </w:tcPr>
          <w:p w14:paraId="276D84EB" w14:textId="77777777" w:rsidR="00887E0A" w:rsidRPr="00887E0A" w:rsidRDefault="00887E0A" w:rsidP="0509B4C1">
            <w:pPr>
              <w:spacing w:before="100" w:beforeAutospacing="1" w:after="100" w:afterAutospacing="1"/>
              <w:jc w:val="center"/>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Midterm</w:t>
            </w:r>
          </w:p>
        </w:tc>
        <w:tc>
          <w:tcPr>
            <w:tcW w:w="2081" w:type="dxa"/>
            <w:hideMark/>
          </w:tcPr>
          <w:p w14:paraId="2F90E884" w14:textId="77777777" w:rsidR="00887E0A" w:rsidRPr="00887E0A" w:rsidRDefault="00887E0A" w:rsidP="00887E0A">
            <w:pPr>
              <w:spacing w:before="100" w:beforeAutospacing="1" w:after="100" w:afterAutospacing="1"/>
              <w:jc w:val="right"/>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100 </w:t>
            </w:r>
          </w:p>
        </w:tc>
      </w:tr>
      <w:tr w:rsidR="00887E0A" w:rsidRPr="00887E0A" w14:paraId="2A7441B6" w14:textId="77777777" w:rsidTr="242F32B0">
        <w:trPr>
          <w:tblCellSpacing w:w="0" w:type="dxa"/>
        </w:trPr>
        <w:tc>
          <w:tcPr>
            <w:tcW w:w="2510" w:type="dxa"/>
            <w:hideMark/>
          </w:tcPr>
          <w:p w14:paraId="38EE8E72" w14:textId="4AC12F33" w:rsidR="00887E0A" w:rsidRPr="00887E0A" w:rsidRDefault="00887E0A" w:rsidP="242F32B0">
            <w:pPr>
              <w:spacing w:before="100" w:beforeAutospacing="1" w:after="100" w:afterAutospacing="1"/>
              <w:jc w:val="center"/>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 xml:space="preserve">Final </w:t>
            </w:r>
            <w:r w:rsidRPr="242F32B0">
              <w:rPr>
                <w:rFonts w:ascii="Times New Roman" w:eastAsia="Times New Roman" w:hAnsi="Times New Roman" w:cs="Times New Roman"/>
                <w:b/>
                <w:bCs/>
              </w:rPr>
              <w:t>Exam </w:t>
            </w:r>
            <w:r w:rsidR="7C70AB5F" w:rsidRPr="242F32B0">
              <w:rPr>
                <w:rFonts w:ascii="Times New Roman" w:eastAsia="Times New Roman" w:hAnsi="Times New Roman" w:cs="Times New Roman"/>
                <w:b/>
                <w:bCs/>
              </w:rPr>
              <w:t xml:space="preserve"> (2 parts)</w:t>
            </w:r>
          </w:p>
        </w:tc>
        <w:tc>
          <w:tcPr>
            <w:tcW w:w="2081" w:type="dxa"/>
            <w:hideMark/>
          </w:tcPr>
          <w:p w14:paraId="32DB846E" w14:textId="77777777" w:rsidR="00887E0A" w:rsidRPr="00887E0A" w:rsidRDefault="00887E0A" w:rsidP="00887E0A">
            <w:pPr>
              <w:spacing w:before="100" w:beforeAutospacing="1" w:after="100" w:afterAutospacing="1"/>
              <w:jc w:val="right"/>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200 </w:t>
            </w:r>
          </w:p>
        </w:tc>
      </w:tr>
    </w:tbl>
    <w:p w14:paraId="49099D1D"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lastRenderedPageBreak/>
        <w:t>Late Work Statement:  </w:t>
      </w:r>
    </w:p>
    <w:p w14:paraId="10DD2BA4"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r w:rsidRPr="00887E0A">
        <w:rPr>
          <w:rFonts w:ascii="Times New Roman" w:eastAsia="Times New Roman" w:hAnsi="Times New Roman" w:cs="Times New Roman"/>
          <w:b/>
          <w:bCs/>
          <w:kern w:val="0"/>
          <w14:ligatures w14:val="none"/>
        </w:rPr>
        <w:t>The Health Sciences Department has a standard policy of 10% reduction per day for late assignments.</w:t>
      </w:r>
    </w:p>
    <w:p w14:paraId="0FDFFEB5"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 </w:t>
      </w:r>
      <w:r w:rsidRPr="00887E0A">
        <w:rPr>
          <w:rFonts w:ascii="Times New Roman" w:eastAsia="Times New Roman" w:hAnsi="Times New Roman" w:cs="Times New Roman"/>
          <w:b/>
          <w:bCs/>
          <w:i/>
          <w:iCs/>
          <w:kern w:val="0"/>
          <w:sz w:val="27"/>
          <w:szCs w:val="27"/>
          <w14:ligatures w14:val="none"/>
        </w:rPr>
        <w:t> </w:t>
      </w:r>
      <w:r w:rsidRPr="00887E0A">
        <w:rPr>
          <w:rFonts w:ascii="Times New Roman" w:eastAsia="Times New Roman" w:hAnsi="Times New Roman" w:cs="Times New Roman"/>
          <w:b/>
          <w:bCs/>
          <w:kern w:val="0"/>
          <w:sz w:val="27"/>
          <w:szCs w:val="27"/>
          <w14:ligatures w14:val="none"/>
        </w:rPr>
        <w:t xml:space="preserve"> Assignment and Assessment Descriptions</w:t>
      </w:r>
    </w:p>
    <w:p w14:paraId="1F3B2E36"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Assignments:</w:t>
      </w:r>
    </w:p>
    <w:p w14:paraId="3C6899E5"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The following are brief descriptions of the various assignments in this course. For more detailed instructions and due dates, please go to the Assignments tab on our Canvas course page and click on the particular assignment you’d like to know more about.</w:t>
      </w:r>
    </w:p>
    <w:p w14:paraId="13E4BC96" w14:textId="22B347A0" w:rsidR="00887E0A" w:rsidRPr="00887E0A" w:rsidRDefault="2DCF3CAB" w:rsidP="6FBE0916">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Labeling and Matching</w:t>
      </w:r>
      <w:r w:rsidR="00887E0A" w:rsidRPr="00887E0A">
        <w:rPr>
          <w:rFonts w:ascii="Times New Roman" w:eastAsia="Times New Roman" w:hAnsi="Times New Roman" w:cs="Times New Roman"/>
          <w:b/>
          <w:bCs/>
          <w:kern w:val="0"/>
          <w14:ligatures w14:val="none"/>
        </w:rPr>
        <w:t>: </w:t>
      </w:r>
      <w:r w:rsidR="00887E0A" w:rsidRPr="00887E0A">
        <w:rPr>
          <w:rFonts w:ascii="Times New Roman" w:eastAsia="Times New Roman" w:hAnsi="Times New Roman" w:cs="Times New Roman"/>
          <w:kern w:val="0"/>
          <w14:ligatures w14:val="none"/>
        </w:rPr>
        <w:t xml:space="preserve">There are 17 chapters in this course. You will complete the </w:t>
      </w:r>
      <w:r w:rsidR="6DA60324" w:rsidRPr="00887E0A">
        <w:rPr>
          <w:rFonts w:ascii="Times New Roman" w:eastAsia="Times New Roman" w:hAnsi="Times New Roman" w:cs="Times New Roman"/>
          <w:kern w:val="0"/>
          <w14:ligatures w14:val="none"/>
        </w:rPr>
        <w:t xml:space="preserve">labeling and matching assignments </w:t>
      </w:r>
      <w:r w:rsidR="00887E0A" w:rsidRPr="00887E0A">
        <w:rPr>
          <w:rFonts w:ascii="Times New Roman" w:eastAsia="Times New Roman" w:hAnsi="Times New Roman" w:cs="Times New Roman"/>
          <w:kern w:val="0"/>
          <w14:ligatures w14:val="none"/>
        </w:rPr>
        <w:t>for all 17 chapters</w:t>
      </w:r>
      <w:r w:rsidR="0B29D5FC" w:rsidRPr="00887E0A">
        <w:rPr>
          <w:rFonts w:ascii="Times New Roman" w:eastAsia="Times New Roman" w:hAnsi="Times New Roman" w:cs="Times New Roman"/>
          <w:kern w:val="0"/>
          <w14:ligatures w14:val="none"/>
        </w:rPr>
        <w:t>. These cover basic anatomy of body systems based on medical terminology.</w:t>
      </w:r>
      <w:r w:rsidR="00887E0A" w:rsidRPr="00887E0A">
        <w:rPr>
          <w:rFonts w:ascii="Times New Roman" w:eastAsia="Times New Roman" w:hAnsi="Times New Roman" w:cs="Times New Roman"/>
          <w:kern w:val="0"/>
          <w14:ligatures w14:val="none"/>
        </w:rPr>
        <w:t xml:space="preserve"> These assignments </w:t>
      </w:r>
      <w:r w:rsidR="35DD4E0D" w:rsidRPr="00887E0A">
        <w:rPr>
          <w:rFonts w:ascii="Times New Roman" w:eastAsia="Times New Roman" w:hAnsi="Times New Roman" w:cs="Times New Roman"/>
          <w:kern w:val="0"/>
          <w14:ligatures w14:val="none"/>
        </w:rPr>
        <w:t>vary in</w:t>
      </w:r>
      <w:r w:rsidR="00887E0A" w:rsidRPr="00887E0A">
        <w:rPr>
          <w:rFonts w:ascii="Times New Roman" w:eastAsia="Times New Roman" w:hAnsi="Times New Roman" w:cs="Times New Roman"/>
          <w:kern w:val="0"/>
          <w14:ligatures w14:val="none"/>
        </w:rPr>
        <w:t xml:space="preserve"> points</w:t>
      </w:r>
      <w:r w:rsidR="6404F337" w:rsidRPr="00887E0A">
        <w:rPr>
          <w:rFonts w:ascii="Times New Roman" w:eastAsia="Times New Roman" w:hAnsi="Times New Roman" w:cs="Times New Roman"/>
          <w:kern w:val="0"/>
          <w14:ligatures w14:val="none"/>
        </w:rPr>
        <w:t xml:space="preserve"> and depends on the body system</w:t>
      </w:r>
      <w:r w:rsidR="00887E0A" w:rsidRPr="00887E0A">
        <w:rPr>
          <w:rFonts w:ascii="Times New Roman" w:eastAsia="Times New Roman" w:hAnsi="Times New Roman" w:cs="Times New Roman"/>
          <w:kern w:val="0"/>
          <w14:ligatures w14:val="none"/>
        </w:rPr>
        <w:t>. These grades</w:t>
      </w:r>
      <w:r w:rsidR="44F534DE" w:rsidRPr="00887E0A">
        <w:rPr>
          <w:rFonts w:ascii="Times New Roman" w:eastAsia="Times New Roman" w:hAnsi="Times New Roman" w:cs="Times New Roman"/>
          <w:kern w:val="0"/>
          <w14:ligatures w14:val="none"/>
        </w:rPr>
        <w:t xml:space="preserve"> </w:t>
      </w:r>
      <w:r w:rsidR="00887E0A" w:rsidRPr="00887E0A">
        <w:rPr>
          <w:rFonts w:ascii="Times New Roman" w:eastAsia="Times New Roman" w:hAnsi="Times New Roman" w:cs="Times New Roman"/>
          <w:kern w:val="0"/>
          <w14:ligatures w14:val="none"/>
        </w:rPr>
        <w:t xml:space="preserve">automatically move into your Canvas gradebook. </w:t>
      </w:r>
    </w:p>
    <w:p w14:paraId="49238A87" w14:textId="25316FD3" w:rsidR="00887E0A" w:rsidRPr="00887E0A" w:rsidRDefault="238718D4" w:rsidP="6FBE0916">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Word surgery and Word Part pre</w:t>
      </w:r>
      <w:r w:rsidR="00887E0A" w:rsidRPr="00887E0A">
        <w:rPr>
          <w:rFonts w:ascii="Times New Roman" w:eastAsia="Times New Roman" w:hAnsi="Times New Roman" w:cs="Times New Roman"/>
          <w:b/>
          <w:bCs/>
          <w:kern w:val="0"/>
          <w14:ligatures w14:val="none"/>
        </w:rPr>
        <w:t>s</w:t>
      </w:r>
      <w:r w:rsidR="5B5B5D19" w:rsidRPr="00887E0A">
        <w:rPr>
          <w:rFonts w:ascii="Times New Roman" w:eastAsia="Times New Roman" w:hAnsi="Times New Roman" w:cs="Times New Roman"/>
          <w:b/>
          <w:bCs/>
          <w:kern w:val="0"/>
          <w14:ligatures w14:val="none"/>
        </w:rPr>
        <w:t>cription</w:t>
      </w:r>
      <w:r w:rsidR="00887E0A" w:rsidRPr="00887E0A">
        <w:rPr>
          <w:rFonts w:ascii="Times New Roman" w:eastAsia="Times New Roman" w:hAnsi="Times New Roman" w:cs="Times New Roman"/>
          <w:b/>
          <w:bCs/>
          <w:kern w:val="0"/>
          <w14:ligatures w14:val="none"/>
        </w:rPr>
        <w:t>:</w:t>
      </w:r>
      <w:r w:rsidR="00887E0A" w:rsidRPr="00887E0A">
        <w:rPr>
          <w:rFonts w:ascii="Times New Roman" w:eastAsia="Times New Roman" w:hAnsi="Times New Roman" w:cs="Times New Roman"/>
          <w:kern w:val="0"/>
          <w14:ligatures w14:val="none"/>
        </w:rPr>
        <w:t xml:space="preserve"> You will complete </w:t>
      </w:r>
      <w:r w:rsidR="5EF7F8B8" w:rsidRPr="00887E0A">
        <w:rPr>
          <w:rFonts w:ascii="Times New Roman" w:eastAsia="Times New Roman" w:hAnsi="Times New Roman" w:cs="Times New Roman"/>
          <w:kern w:val="0"/>
          <w14:ligatures w14:val="none"/>
        </w:rPr>
        <w:t>these on the MyLab of Pearson website</w:t>
      </w:r>
      <w:r w:rsidR="00887E0A" w:rsidRPr="00887E0A">
        <w:rPr>
          <w:rFonts w:ascii="Times New Roman" w:eastAsia="Times New Roman" w:hAnsi="Times New Roman" w:cs="Times New Roman"/>
          <w:kern w:val="0"/>
          <w14:ligatures w14:val="none"/>
        </w:rPr>
        <w:t xml:space="preserve">. These are to be done on your own without any test aids. </w:t>
      </w:r>
      <w:r w:rsidR="0E9A8307" w:rsidRPr="00887E0A">
        <w:rPr>
          <w:rFonts w:ascii="Times New Roman" w:eastAsia="Times New Roman" w:hAnsi="Times New Roman" w:cs="Times New Roman"/>
          <w:kern w:val="0"/>
          <w14:ligatures w14:val="none"/>
        </w:rPr>
        <w:t>These vary in points each week depending on the depth of the body system being discussed.</w:t>
      </w:r>
    </w:p>
    <w:p w14:paraId="7386342F"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Class Discussions:</w:t>
      </w:r>
      <w:r w:rsidRPr="00887E0A">
        <w:rPr>
          <w:rFonts w:ascii="Times New Roman" w:eastAsia="Times New Roman" w:hAnsi="Times New Roman" w:cs="Times New Roman"/>
          <w:kern w:val="0"/>
          <w14:ligatures w14:val="none"/>
        </w:rPr>
        <w:t> There will be class discussions throughout the semester. These will require you to post an initial reply, and then to reply to at least one other students in the course. These discussions will be worth 10 points each. The due dates will be outlined in canvas modules. It is the student’s responsibility to ensure they are aware of these due dates and to meet the requirements as outlined on the discussion in canvas.</w:t>
      </w:r>
    </w:p>
    <w:p w14:paraId="7E8CD26D" w14:textId="243F1FAE" w:rsidR="00887E0A" w:rsidRPr="00887E0A" w:rsidRDefault="667032D5" w:rsidP="6FBE0916">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Pronounce</w:t>
      </w:r>
      <w:r w:rsidR="00887E0A" w:rsidRPr="00887E0A">
        <w:rPr>
          <w:rFonts w:ascii="Times New Roman" w:eastAsia="Times New Roman" w:hAnsi="Times New Roman" w:cs="Times New Roman"/>
          <w:b/>
          <w:bCs/>
          <w:kern w:val="0"/>
          <w14:ligatures w14:val="none"/>
        </w:rPr>
        <w:t>: </w:t>
      </w:r>
      <w:r w:rsidR="00887E0A" w:rsidRPr="00887E0A">
        <w:rPr>
          <w:rFonts w:ascii="Times New Roman" w:eastAsia="Times New Roman" w:hAnsi="Times New Roman" w:cs="Times New Roman"/>
          <w:kern w:val="0"/>
          <w14:ligatures w14:val="none"/>
        </w:rPr>
        <w:t>The</w:t>
      </w:r>
      <w:r w:rsidR="74B1E965" w:rsidRPr="00887E0A">
        <w:rPr>
          <w:rFonts w:ascii="Times New Roman" w:eastAsia="Times New Roman" w:hAnsi="Times New Roman" w:cs="Times New Roman"/>
          <w:kern w:val="0"/>
          <w14:ligatures w14:val="none"/>
        </w:rPr>
        <w:t>se aim to help students listen and practice pronouncing these weekly terms throughout the semester. Most are worth 10 points but some are worth 15 points.</w:t>
      </w:r>
    </w:p>
    <w:p w14:paraId="7B719A41"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Assessments:</w:t>
      </w:r>
    </w:p>
    <w:p w14:paraId="503796CA" w14:textId="77777777" w:rsidR="00887E0A" w:rsidRPr="00887E0A" w:rsidRDefault="00887E0A" w:rsidP="6FBE0916">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Midterm:</w:t>
      </w:r>
    </w:p>
    <w:p w14:paraId="5223A3C2" w14:textId="39D911B7" w:rsidR="364D732E" w:rsidRDefault="364D732E" w:rsidP="6FBE0916">
      <w:pPr>
        <w:spacing w:beforeAutospacing="1" w:afterAutospacing="1" w:line="259" w:lineRule="auto"/>
      </w:pPr>
      <w:r w:rsidRPr="6FBE0916">
        <w:rPr>
          <w:rFonts w:ascii="Times New Roman" w:eastAsia="Times New Roman" w:hAnsi="Times New Roman" w:cs="Times New Roman"/>
          <w:b/>
          <w:bCs/>
          <w:u w:val="single"/>
        </w:rPr>
        <w:t>There is one Midterm that covers chapters 1-10. Closed book. Closed note.</w:t>
      </w:r>
    </w:p>
    <w:p w14:paraId="506E9D5C"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Final exams:</w:t>
      </w:r>
    </w:p>
    <w:p w14:paraId="3E97B8D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These exams will be online in Canvas. They will be CLOSED book, CLOSED internet, and CLOSED neighbor. They will be taken individually. It will be a comprehensive exam covering all 17 chapters of the text. The exam should be completed on your own without any test aids.</w:t>
      </w:r>
    </w:p>
    <w:p w14:paraId="5D9B424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You are held under strict academic integrity standards. Any violation of such will automatically result in a failing grade for the exam and may result in a failing grade for the class. It will also be </w:t>
      </w:r>
      <w:r w:rsidRPr="00887E0A">
        <w:rPr>
          <w:rFonts w:ascii="Times New Roman" w:eastAsia="Times New Roman" w:hAnsi="Times New Roman" w:cs="Times New Roman"/>
          <w:kern w:val="0"/>
          <w14:ligatures w14:val="none"/>
        </w:rPr>
        <w:lastRenderedPageBreak/>
        <w:t>reported to the University and the office of academic integrity. I have confidence in you that you will not cheat yourselves or anyone else. </w:t>
      </w:r>
    </w:p>
    <w:p w14:paraId="570592F9" w14:textId="77777777" w:rsidR="00887E0A" w:rsidRPr="00887E0A" w:rsidRDefault="00887E0A" w:rsidP="242F32B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 </w:t>
      </w:r>
      <w:r w:rsidRPr="242F32B0">
        <w:rPr>
          <w:rFonts w:ascii="Times New Roman" w:eastAsia="Times New Roman" w:hAnsi="Times New Roman" w:cs="Times New Roman"/>
          <w:b/>
          <w:bCs/>
          <w:i/>
          <w:iCs/>
          <w:kern w:val="0"/>
          <w:sz w:val="27"/>
          <w:szCs w:val="27"/>
          <w14:ligatures w14:val="none"/>
        </w:rPr>
        <w:t> </w:t>
      </w:r>
      <w:r w:rsidRPr="00887E0A">
        <w:rPr>
          <w:rFonts w:ascii="Times New Roman" w:eastAsia="Times New Roman" w:hAnsi="Times New Roman" w:cs="Times New Roman"/>
          <w:b/>
          <w:bCs/>
          <w:kern w:val="0"/>
          <w:sz w:val="27"/>
          <w:szCs w:val="27"/>
          <w14:ligatures w14:val="none"/>
        </w:rPr>
        <w:t xml:space="preserve"> Course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91"/>
        <w:gridCol w:w="4669"/>
      </w:tblGrid>
      <w:tr w:rsidR="00887E0A" w:rsidRPr="00887E0A" w14:paraId="2D0664BD" w14:textId="77777777" w:rsidTr="242F32B0">
        <w:trPr>
          <w:tblCellSpacing w:w="15" w:type="dxa"/>
        </w:trPr>
        <w:tc>
          <w:tcPr>
            <w:tcW w:w="4680" w:type="dxa"/>
            <w:vAlign w:val="center"/>
            <w:hideMark/>
          </w:tcPr>
          <w:p w14:paraId="0BE43C64"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Assignment</w:t>
            </w:r>
          </w:p>
        </w:tc>
        <w:tc>
          <w:tcPr>
            <w:tcW w:w="4665" w:type="dxa"/>
            <w:vAlign w:val="center"/>
            <w:hideMark/>
          </w:tcPr>
          <w:p w14:paraId="4DED8B50"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Due Dates listed on Canvas</w:t>
            </w:r>
          </w:p>
        </w:tc>
      </w:tr>
      <w:tr w:rsidR="00887E0A" w:rsidRPr="00887E0A" w14:paraId="58D46942" w14:textId="77777777" w:rsidTr="242F32B0">
        <w:trPr>
          <w:tblCellSpacing w:w="15" w:type="dxa"/>
        </w:trPr>
        <w:tc>
          <w:tcPr>
            <w:tcW w:w="4680" w:type="dxa"/>
            <w:vAlign w:val="center"/>
            <w:hideMark/>
          </w:tcPr>
          <w:p w14:paraId="695376FB"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Student Introductions, Chapter 1-2</w:t>
            </w:r>
          </w:p>
        </w:tc>
        <w:tc>
          <w:tcPr>
            <w:tcW w:w="4665" w:type="dxa"/>
            <w:vAlign w:val="center"/>
            <w:hideMark/>
          </w:tcPr>
          <w:p w14:paraId="4208709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1E4CBA64" w14:textId="77777777" w:rsidTr="242F32B0">
        <w:trPr>
          <w:tblCellSpacing w:w="15" w:type="dxa"/>
        </w:trPr>
        <w:tc>
          <w:tcPr>
            <w:tcW w:w="4680" w:type="dxa"/>
            <w:vAlign w:val="center"/>
            <w:hideMark/>
          </w:tcPr>
          <w:p w14:paraId="67D6F45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Chapter 3-5</w:t>
            </w:r>
          </w:p>
        </w:tc>
        <w:tc>
          <w:tcPr>
            <w:tcW w:w="4665" w:type="dxa"/>
            <w:vAlign w:val="center"/>
            <w:hideMark/>
          </w:tcPr>
          <w:p w14:paraId="3C68DF56"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3664949A" w14:textId="77777777" w:rsidTr="242F32B0">
        <w:trPr>
          <w:tblCellSpacing w:w="15" w:type="dxa"/>
        </w:trPr>
        <w:tc>
          <w:tcPr>
            <w:tcW w:w="4680" w:type="dxa"/>
            <w:vAlign w:val="center"/>
            <w:hideMark/>
          </w:tcPr>
          <w:p w14:paraId="0097412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Chapter 6-7</w:t>
            </w:r>
          </w:p>
        </w:tc>
        <w:tc>
          <w:tcPr>
            <w:tcW w:w="4665" w:type="dxa"/>
            <w:vAlign w:val="center"/>
            <w:hideMark/>
          </w:tcPr>
          <w:p w14:paraId="45AA6EAC"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623817D4" w14:textId="77777777" w:rsidTr="242F32B0">
        <w:trPr>
          <w:tblCellSpacing w:w="15" w:type="dxa"/>
        </w:trPr>
        <w:tc>
          <w:tcPr>
            <w:tcW w:w="4680" w:type="dxa"/>
            <w:vAlign w:val="center"/>
            <w:hideMark/>
          </w:tcPr>
          <w:p w14:paraId="4689B281" w14:textId="77777777" w:rsidR="00887E0A" w:rsidRPr="00887E0A" w:rsidRDefault="00887E0A" w:rsidP="6FBE0916">
            <w:pPr>
              <w:spacing w:before="100" w:beforeAutospacing="1" w:after="100" w:afterAutospacing="1"/>
              <w:rPr>
                <w:rFonts w:ascii="Times New Roman" w:eastAsia="Times New Roman" w:hAnsi="Times New Roman" w:cs="Times New Roman"/>
              </w:rPr>
            </w:pPr>
            <w:r w:rsidRPr="00887E0A">
              <w:rPr>
                <w:rFonts w:ascii="Times New Roman" w:eastAsia="Times New Roman" w:hAnsi="Times New Roman" w:cs="Times New Roman"/>
                <w:kern w:val="0"/>
                <w14:ligatures w14:val="none"/>
              </w:rPr>
              <w:t>Chapter 8-10</w:t>
            </w:r>
          </w:p>
          <w:p w14:paraId="4BA5AE43" w14:textId="0ECF373E" w:rsidR="00887E0A" w:rsidRPr="00887E0A" w:rsidRDefault="3E4559D9" w:rsidP="6FBE0916">
            <w:pPr>
              <w:spacing w:before="100" w:beforeAutospacing="1" w:after="100" w:afterAutospacing="1"/>
              <w:rPr>
                <w:rFonts w:ascii="Times New Roman" w:eastAsia="Times New Roman" w:hAnsi="Times New Roman" w:cs="Times New Roman"/>
                <w:kern w:val="0"/>
                <w14:ligatures w14:val="none"/>
              </w:rPr>
            </w:pPr>
            <w:r w:rsidRPr="242F32B0">
              <w:rPr>
                <w:rFonts w:ascii="Times New Roman" w:eastAsia="Times New Roman" w:hAnsi="Times New Roman" w:cs="Times New Roman"/>
              </w:rPr>
              <w:t>Midterm</w:t>
            </w:r>
          </w:p>
        </w:tc>
        <w:tc>
          <w:tcPr>
            <w:tcW w:w="4665" w:type="dxa"/>
            <w:vAlign w:val="center"/>
            <w:hideMark/>
          </w:tcPr>
          <w:p w14:paraId="2E1B23C5"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2928DF7C" w14:textId="77777777" w:rsidTr="242F32B0">
        <w:trPr>
          <w:tblCellSpacing w:w="15" w:type="dxa"/>
        </w:trPr>
        <w:tc>
          <w:tcPr>
            <w:tcW w:w="4680" w:type="dxa"/>
            <w:vAlign w:val="center"/>
            <w:hideMark/>
          </w:tcPr>
          <w:p w14:paraId="1CF70300"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Chapter 11-12</w:t>
            </w:r>
          </w:p>
        </w:tc>
        <w:tc>
          <w:tcPr>
            <w:tcW w:w="4665" w:type="dxa"/>
            <w:vAlign w:val="center"/>
            <w:hideMark/>
          </w:tcPr>
          <w:p w14:paraId="4B3AC874"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069A125D" w14:textId="77777777" w:rsidTr="242F32B0">
        <w:trPr>
          <w:tblCellSpacing w:w="15" w:type="dxa"/>
        </w:trPr>
        <w:tc>
          <w:tcPr>
            <w:tcW w:w="4680" w:type="dxa"/>
            <w:vAlign w:val="center"/>
            <w:hideMark/>
          </w:tcPr>
          <w:p w14:paraId="259DF17A"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Chapter 13-15</w:t>
            </w:r>
          </w:p>
        </w:tc>
        <w:tc>
          <w:tcPr>
            <w:tcW w:w="4665" w:type="dxa"/>
            <w:vAlign w:val="center"/>
            <w:hideMark/>
          </w:tcPr>
          <w:p w14:paraId="3745AA11"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58989914" w14:textId="77777777" w:rsidTr="242F32B0">
        <w:trPr>
          <w:tblCellSpacing w:w="15" w:type="dxa"/>
        </w:trPr>
        <w:tc>
          <w:tcPr>
            <w:tcW w:w="4680" w:type="dxa"/>
            <w:vAlign w:val="center"/>
            <w:hideMark/>
          </w:tcPr>
          <w:p w14:paraId="5FBF3880"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Chapter 16-17</w:t>
            </w:r>
          </w:p>
        </w:tc>
        <w:tc>
          <w:tcPr>
            <w:tcW w:w="4665" w:type="dxa"/>
            <w:vAlign w:val="center"/>
            <w:hideMark/>
          </w:tcPr>
          <w:p w14:paraId="45E7619D"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r w:rsidR="00887E0A" w:rsidRPr="00887E0A" w14:paraId="190B4413" w14:textId="77777777" w:rsidTr="242F32B0">
        <w:trPr>
          <w:tblCellSpacing w:w="15" w:type="dxa"/>
        </w:trPr>
        <w:tc>
          <w:tcPr>
            <w:tcW w:w="4680" w:type="dxa"/>
            <w:vAlign w:val="center"/>
            <w:hideMark/>
          </w:tcPr>
          <w:p w14:paraId="71357452" w14:textId="6197B0A6" w:rsidR="00887E0A" w:rsidRPr="00887E0A" w:rsidRDefault="00887E0A" w:rsidP="6FBE0916">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Final Exam &amp; </w:t>
            </w:r>
            <w:r w:rsidR="0AD7679A" w:rsidRPr="00887E0A">
              <w:rPr>
                <w:rFonts w:ascii="Times New Roman" w:eastAsia="Times New Roman" w:hAnsi="Times New Roman" w:cs="Times New Roman"/>
                <w:kern w:val="0"/>
                <w14:ligatures w14:val="none"/>
              </w:rPr>
              <w:t>CES</w:t>
            </w:r>
            <w:r w:rsidRPr="00887E0A">
              <w:rPr>
                <w:rFonts w:ascii="Times New Roman" w:eastAsia="Times New Roman" w:hAnsi="Times New Roman" w:cs="Times New Roman"/>
                <w:kern w:val="0"/>
                <w14:ligatures w14:val="none"/>
              </w:rPr>
              <w:t xml:space="preserve"> Receipt</w:t>
            </w:r>
          </w:p>
        </w:tc>
        <w:tc>
          <w:tcPr>
            <w:tcW w:w="4665" w:type="dxa"/>
            <w:vAlign w:val="center"/>
            <w:hideMark/>
          </w:tcPr>
          <w:p w14:paraId="2ABC68BF"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tc>
      </w:tr>
    </w:tbl>
    <w:p w14:paraId="603F5AD3"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Link to </w:t>
      </w:r>
      <w:hyperlink r:id="rId5" w:history="1">
        <w:r w:rsidRPr="00887E0A">
          <w:rPr>
            <w:rFonts w:ascii="Times New Roman" w:eastAsia="Times New Roman" w:hAnsi="Times New Roman" w:cs="Times New Roman"/>
            <w:color w:val="0000FF"/>
            <w:kern w:val="0"/>
            <w:u w:val="single"/>
            <w14:ligatures w14:val="none"/>
          </w:rPr>
          <w:t>Course Schedule Canvas page</w:t>
        </w:r>
      </w:hyperlink>
      <w:r w:rsidRPr="00887E0A">
        <w:rPr>
          <w:rFonts w:ascii="Times New Roman" w:eastAsia="Times New Roman" w:hAnsi="Times New Roman" w:cs="Times New Roman"/>
          <w:kern w:val="0"/>
          <w14:ligatures w14:val="none"/>
        </w:rPr>
        <w:t>.</w:t>
      </w:r>
    </w:p>
    <w:p w14:paraId="798C4D41" w14:textId="77777777" w:rsidR="00887E0A" w:rsidRPr="00887E0A" w:rsidRDefault="00887E0A" w:rsidP="00887E0A">
      <w:pPr>
        <w:pBdr>
          <w:bottom w:val="single" w:sz="48" w:space="0" w:color="275D38"/>
        </w:pBdr>
        <w:spacing w:before="100" w:beforeAutospacing="1" w:after="100" w:afterAutospacing="1"/>
        <w:outlineLvl w:val="2"/>
        <w:rPr>
          <w:rFonts w:ascii="Times New Roman" w:eastAsia="Times New Roman" w:hAnsi="Times New Roman" w:cs="Times New Roman"/>
          <w:b/>
          <w:bCs/>
          <w:color w:val="275D38"/>
          <w:kern w:val="0"/>
          <w:sz w:val="27"/>
          <w:szCs w:val="27"/>
          <w14:ligatures w14:val="none"/>
        </w:rPr>
      </w:pPr>
      <w:r w:rsidRPr="00887E0A">
        <w:rPr>
          <w:rFonts w:ascii="Times New Roman" w:eastAsia="Times New Roman" w:hAnsi="Times New Roman" w:cs="Times New Roman"/>
          <w:b/>
          <w:bCs/>
          <w:i/>
          <w:iCs/>
          <w:vanish/>
          <w:color w:val="275D38"/>
          <w:kern w:val="0"/>
          <w:sz w:val="27"/>
          <w:szCs w:val="27"/>
          <w14:ligatures w14:val="none"/>
        </w:rPr>
        <w:t> </w:t>
      </w:r>
      <w:r w:rsidRPr="00887E0A">
        <w:rPr>
          <w:rFonts w:ascii="Times New Roman" w:eastAsia="Times New Roman" w:hAnsi="Times New Roman" w:cs="Times New Roman"/>
          <w:b/>
          <w:bCs/>
          <w:i/>
          <w:iCs/>
          <w:color w:val="275D38"/>
          <w:kern w:val="0"/>
          <w:sz w:val="27"/>
          <w:szCs w:val="27"/>
          <w14:ligatures w14:val="none"/>
        </w:rPr>
        <w:t xml:space="preserve"> </w:t>
      </w:r>
      <w:r w:rsidRPr="00887E0A">
        <w:rPr>
          <w:rFonts w:ascii="Times New Roman" w:eastAsia="Times New Roman" w:hAnsi="Times New Roman" w:cs="Times New Roman"/>
          <w:b/>
          <w:bCs/>
          <w:color w:val="275D38"/>
          <w:kern w:val="0"/>
          <w:sz w:val="27"/>
          <w:szCs w:val="27"/>
          <w14:ligatures w14:val="none"/>
        </w:rPr>
        <w:t>Responsibilities </w:t>
      </w:r>
    </w:p>
    <w:p w14:paraId="167CB971"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Student Responsibilities:</w:t>
      </w:r>
    </w:p>
    <w:p w14:paraId="49E2DD12" w14:textId="77777777" w:rsidR="00887E0A" w:rsidRPr="00887E0A" w:rsidRDefault="00887E0A" w:rsidP="00887E0A">
      <w:pPr>
        <w:numPr>
          <w:ilvl w:val="0"/>
          <w:numId w:val="4"/>
        </w:numPr>
        <w:spacing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Start class the first week of the term.</w:t>
      </w:r>
    </w:p>
    <w:p w14:paraId="1F47DE26" w14:textId="77777777" w:rsidR="00887E0A" w:rsidRPr="00887E0A" w:rsidRDefault="00887E0A" w:rsidP="00887E0A">
      <w:pPr>
        <w:numPr>
          <w:ilvl w:val="0"/>
          <w:numId w:val="4"/>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i/>
          <w:iCs/>
          <w:kern w:val="0"/>
          <w14:ligatures w14:val="none"/>
        </w:rPr>
        <w:t>Be accountable by setting aside regular time each week to complete course activities and assignments on time as noted per the due dates</w:t>
      </w:r>
      <w:r w:rsidRPr="00887E0A">
        <w:rPr>
          <w:rFonts w:ascii="Times New Roman" w:eastAsia="Times New Roman" w:hAnsi="Times New Roman" w:cs="Times New Roman"/>
          <w:i/>
          <w:iCs/>
          <w:kern w:val="0"/>
          <w14:ligatures w14:val="none"/>
        </w:rPr>
        <w:t>.</w:t>
      </w:r>
    </w:p>
    <w:p w14:paraId="23220CC8" w14:textId="77777777" w:rsidR="00887E0A" w:rsidRPr="00887E0A" w:rsidRDefault="00887E0A" w:rsidP="00887E0A">
      <w:pPr>
        <w:numPr>
          <w:ilvl w:val="0"/>
          <w:numId w:val="4"/>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 xml:space="preserve">Learn how to use Canvas including communication tools (e.g. discussion, Canvas inbox, etc.). </w:t>
      </w:r>
      <w:r w:rsidRPr="00887E0A">
        <w:rPr>
          <w:rFonts w:ascii="Times New Roman" w:eastAsia="Times New Roman" w:hAnsi="Times New Roman" w:cs="Times New Roman"/>
          <w:i/>
          <w:iCs/>
          <w:color w:val="000000"/>
          <w:kern w:val="0"/>
          <w14:ligatures w14:val="none"/>
        </w:rPr>
        <w:t xml:space="preserve">Learn how to use Microsoft Teams to hold video/voice meetings, post chats, and retrieve files. </w:t>
      </w:r>
      <w:r w:rsidRPr="00887E0A">
        <w:rPr>
          <w:rFonts w:ascii="Times New Roman" w:eastAsia="Times New Roman" w:hAnsi="Times New Roman" w:cs="Times New Roman"/>
          <w:i/>
          <w:iCs/>
          <w:kern w:val="0"/>
          <w14:ligatures w14:val="none"/>
        </w:rPr>
        <w:t xml:space="preserve">If you have technology-related problems contact the </w:t>
      </w:r>
      <w:hyperlink r:id="rId6" w:history="1">
        <w:r w:rsidRPr="00887E0A">
          <w:rPr>
            <w:rFonts w:ascii="Times New Roman" w:eastAsia="Times New Roman" w:hAnsi="Times New Roman" w:cs="Times New Roman"/>
            <w:i/>
            <w:iCs/>
            <w:color w:val="0000FF"/>
            <w:kern w:val="0"/>
            <w:u w:val="single"/>
            <w14:ligatures w14:val="none"/>
          </w:rPr>
          <w:t>Service Desk</w:t>
        </w:r>
      </w:hyperlink>
      <w:r w:rsidRPr="00887E0A">
        <w:rPr>
          <w:rFonts w:ascii="Times New Roman" w:eastAsia="Times New Roman" w:hAnsi="Times New Roman" w:cs="Times New Roman"/>
          <w:i/>
          <w:iCs/>
          <w:kern w:val="0"/>
          <w14:ligatures w14:val="none"/>
        </w:rPr>
        <w:t>.</w:t>
      </w:r>
    </w:p>
    <w:p w14:paraId="6C51183D" w14:textId="77777777" w:rsidR="00887E0A" w:rsidRPr="00887E0A" w:rsidRDefault="00887E0A" w:rsidP="00887E0A">
      <w:pPr>
        <w:numPr>
          <w:ilvl w:val="0"/>
          <w:numId w:val="4"/>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Abide by ethical standards. Your work must be your own.</w:t>
      </w:r>
    </w:p>
    <w:p w14:paraId="7E1BD637" w14:textId="77777777" w:rsidR="00887E0A" w:rsidRPr="00887E0A" w:rsidRDefault="00887E0A" w:rsidP="00887E0A">
      <w:pPr>
        <w:numPr>
          <w:ilvl w:val="0"/>
          <w:numId w:val="4"/>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Contact your instructor as early as possible if an emergency arises. Do NOT wait until the last minute to ask for an extension.</w:t>
      </w:r>
    </w:p>
    <w:p w14:paraId="0CF5F824"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Instructor Responsibilities:</w:t>
      </w:r>
    </w:p>
    <w:p w14:paraId="533D2FCE" w14:textId="77777777" w:rsidR="00887E0A" w:rsidRPr="00887E0A" w:rsidRDefault="00887E0A" w:rsidP="00887E0A">
      <w:pPr>
        <w:numPr>
          <w:ilvl w:val="0"/>
          <w:numId w:val="5"/>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Respond to messages within ONE business day. If multiple messages are received regarding the same question or concern, they may be responded to with an announcement to the entire class.</w:t>
      </w:r>
    </w:p>
    <w:p w14:paraId="6D5FCA8C" w14:textId="77777777" w:rsidR="00887E0A" w:rsidRPr="00887E0A" w:rsidRDefault="00887E0A" w:rsidP="00887E0A">
      <w:pPr>
        <w:numPr>
          <w:ilvl w:val="0"/>
          <w:numId w:val="5"/>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Provide timely, meaningful and constructive feedback on assignments.</w:t>
      </w:r>
    </w:p>
    <w:p w14:paraId="0EEA5F76" w14:textId="77777777" w:rsidR="00887E0A" w:rsidRPr="00887E0A" w:rsidRDefault="00887E0A" w:rsidP="00887E0A">
      <w:pPr>
        <w:numPr>
          <w:ilvl w:val="0"/>
          <w:numId w:val="5"/>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Facilitate an effective learning experience.</w:t>
      </w:r>
    </w:p>
    <w:p w14:paraId="505CFC6C" w14:textId="77777777" w:rsidR="00887E0A" w:rsidRPr="00887E0A" w:rsidRDefault="00887E0A" w:rsidP="00887E0A">
      <w:pPr>
        <w:numPr>
          <w:ilvl w:val="0"/>
          <w:numId w:val="5"/>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Refer students to appropriate services for issues that are non-course content specific. For instance, technical issue, writing labs, accessibility services, etc.</w:t>
      </w:r>
    </w:p>
    <w:p w14:paraId="1A4C8AD0" w14:textId="77777777" w:rsidR="00887E0A" w:rsidRPr="00887E0A" w:rsidRDefault="00887E0A" w:rsidP="00887E0A">
      <w:pPr>
        <w:numPr>
          <w:ilvl w:val="0"/>
          <w:numId w:val="5"/>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kern w:val="0"/>
          <w14:ligatures w14:val="none"/>
        </w:rPr>
        <w:t>Mentor students through the course.</w:t>
      </w:r>
    </w:p>
    <w:p w14:paraId="0575FD4C" w14:textId="77777777" w:rsidR="00887E0A" w:rsidRPr="00887E0A" w:rsidRDefault="00887E0A" w:rsidP="00887E0A">
      <w:pPr>
        <w:pBdr>
          <w:bottom w:val="single" w:sz="48" w:space="0" w:color="275D38"/>
        </w:pBdr>
        <w:spacing w:before="100" w:beforeAutospacing="1" w:after="100" w:afterAutospacing="1"/>
        <w:outlineLvl w:val="2"/>
        <w:rPr>
          <w:rFonts w:ascii="Times New Roman" w:eastAsia="Times New Roman" w:hAnsi="Times New Roman" w:cs="Times New Roman"/>
          <w:b/>
          <w:bCs/>
          <w:color w:val="275D38"/>
          <w:kern w:val="0"/>
          <w:sz w:val="27"/>
          <w:szCs w:val="27"/>
          <w14:ligatures w14:val="none"/>
        </w:rPr>
      </w:pPr>
      <w:r w:rsidRPr="00887E0A">
        <w:rPr>
          <w:rFonts w:ascii="Times New Roman" w:eastAsia="Times New Roman" w:hAnsi="Times New Roman" w:cs="Times New Roman"/>
          <w:b/>
          <w:bCs/>
          <w:i/>
          <w:iCs/>
          <w:vanish/>
          <w:color w:val="275D38"/>
          <w:kern w:val="0"/>
          <w:sz w:val="27"/>
          <w:szCs w:val="27"/>
          <w14:ligatures w14:val="none"/>
        </w:rPr>
        <w:lastRenderedPageBreak/>
        <w:t> </w:t>
      </w:r>
      <w:r w:rsidRPr="00887E0A">
        <w:rPr>
          <w:rFonts w:ascii="Times New Roman" w:eastAsia="Times New Roman" w:hAnsi="Times New Roman" w:cs="Times New Roman"/>
          <w:b/>
          <w:bCs/>
          <w:i/>
          <w:iCs/>
          <w:color w:val="275D38"/>
          <w:kern w:val="0"/>
          <w:sz w:val="27"/>
          <w:szCs w:val="27"/>
          <w14:ligatures w14:val="none"/>
        </w:rPr>
        <w:t xml:space="preserve"> </w:t>
      </w:r>
      <w:r w:rsidRPr="00887E0A">
        <w:rPr>
          <w:rFonts w:ascii="Times New Roman" w:eastAsia="Times New Roman" w:hAnsi="Times New Roman" w:cs="Times New Roman"/>
          <w:b/>
          <w:bCs/>
          <w:color w:val="275D38"/>
          <w:kern w:val="0"/>
          <w:sz w:val="27"/>
          <w:szCs w:val="27"/>
          <w14:ligatures w14:val="none"/>
        </w:rPr>
        <w:t>Technology Support Services </w:t>
      </w:r>
    </w:p>
    <w:p w14:paraId="1A82F4C6"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vanish/>
          <w:color w:val="000000"/>
          <w:kern w:val="0"/>
          <w:bdr w:val="none" w:sz="0" w:space="0" w:color="auto" w:frame="1"/>
          <w14:ligatures w14:val="none"/>
        </w:rPr>
        <w:t> </w:t>
      </w:r>
      <w:r w:rsidRPr="00887E0A">
        <w:rPr>
          <w:rFonts w:ascii="Times New Roman" w:eastAsia="Times New Roman" w:hAnsi="Times New Roman" w:cs="Times New Roman"/>
          <w:kern w:val="0"/>
          <w14:ligatures w14:val="none"/>
        </w:rPr>
        <w:t xml:space="preserve">  For 24/7  technical support contact </w:t>
      </w:r>
      <w:hyperlink r:id="rId7" w:history="1">
        <w:r w:rsidRPr="00887E0A">
          <w:rPr>
            <w:rFonts w:ascii="Times New Roman" w:eastAsia="Times New Roman" w:hAnsi="Times New Roman" w:cs="Times New Roman"/>
            <w:color w:val="0000FF"/>
            <w:kern w:val="0"/>
            <w:u w:val="single"/>
            <w14:ligatures w14:val="none"/>
          </w:rPr>
          <w:t>Instructure's Canvas Support Live Chat</w:t>
        </w:r>
      </w:hyperlink>
    </w:p>
    <w:p w14:paraId="2CF5113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i/>
          <w:iCs/>
          <w:vanish/>
          <w:color w:val="000000"/>
          <w:kern w:val="0"/>
          <w14:ligatures w14:val="none"/>
        </w:rPr>
        <w:t> </w:t>
      </w:r>
      <w:r w:rsidRPr="00887E0A">
        <w:rPr>
          <w:rFonts w:ascii="Times New Roman" w:eastAsia="Times New Roman" w:hAnsi="Times New Roman" w:cs="Times New Roman"/>
          <w:kern w:val="0"/>
          <w14:ligatures w14:val="none"/>
        </w:rPr>
        <w:t xml:space="preserve">  (385) 204-4930 (Available 24/7)</w:t>
      </w:r>
    </w:p>
    <w:p w14:paraId="50A166A8" w14:textId="77777777" w:rsidR="00887E0A" w:rsidRPr="00887E0A" w:rsidRDefault="00887E0A" w:rsidP="00887E0A">
      <w:pPr>
        <w:pBdr>
          <w:bottom w:val="single" w:sz="48" w:space="0" w:color="275D38"/>
        </w:pBdr>
        <w:spacing w:before="100" w:beforeAutospacing="1" w:after="100" w:afterAutospacing="1"/>
        <w:outlineLvl w:val="2"/>
        <w:rPr>
          <w:rFonts w:ascii="Times New Roman" w:eastAsia="Times New Roman" w:hAnsi="Times New Roman" w:cs="Times New Roman"/>
          <w:b/>
          <w:bCs/>
          <w:color w:val="275D38"/>
          <w:kern w:val="0"/>
          <w:sz w:val="27"/>
          <w:szCs w:val="27"/>
          <w14:ligatures w14:val="none"/>
        </w:rPr>
      </w:pPr>
      <w:r w:rsidRPr="00887E0A">
        <w:rPr>
          <w:rFonts w:ascii="Times New Roman" w:eastAsia="Times New Roman" w:hAnsi="Times New Roman" w:cs="Times New Roman"/>
          <w:b/>
          <w:bCs/>
          <w:i/>
          <w:iCs/>
          <w:vanish/>
          <w:color w:val="275D38"/>
          <w:kern w:val="0"/>
          <w:sz w:val="27"/>
          <w:szCs w:val="27"/>
          <w14:ligatures w14:val="none"/>
        </w:rPr>
        <w:t> </w:t>
      </w:r>
      <w:r w:rsidRPr="00887E0A">
        <w:rPr>
          <w:rFonts w:ascii="Times New Roman" w:eastAsia="Times New Roman" w:hAnsi="Times New Roman" w:cs="Times New Roman"/>
          <w:b/>
          <w:bCs/>
          <w:i/>
          <w:iCs/>
          <w:color w:val="275D38"/>
          <w:kern w:val="0"/>
          <w:sz w:val="27"/>
          <w:szCs w:val="27"/>
          <w14:ligatures w14:val="none"/>
        </w:rPr>
        <w:t xml:space="preserve"> </w:t>
      </w:r>
      <w:r w:rsidRPr="00887E0A">
        <w:rPr>
          <w:rFonts w:ascii="Times New Roman" w:eastAsia="Times New Roman" w:hAnsi="Times New Roman" w:cs="Times New Roman"/>
          <w:b/>
          <w:bCs/>
          <w:color w:val="275D38"/>
          <w:kern w:val="0"/>
          <w:sz w:val="27"/>
          <w:szCs w:val="27"/>
          <w14:ligatures w14:val="none"/>
        </w:rPr>
        <w:t> UVU Policies and Resources</w:t>
      </w:r>
    </w:p>
    <w:p w14:paraId="5AEC1D6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hyperlink r:id="rId8" w:tgtFrame="_blank" w:history="1">
        <w:r w:rsidRPr="00887E0A">
          <w:rPr>
            <w:rFonts w:ascii="Times New Roman" w:eastAsia="Times New Roman" w:hAnsi="Times New Roman" w:cs="Times New Roman"/>
            <w:color w:val="0000FF"/>
            <w:kern w:val="0"/>
            <w:u w:val="single"/>
            <w14:ligatures w14:val="none"/>
          </w:rPr>
          <w:t>Academic Policies &amp; Standards</w:t>
        </w:r>
      </w:hyperlink>
    </w:p>
    <w:p w14:paraId="2F3131F1"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hyperlink r:id="rId9" w:tgtFrame="_blank" w:history="1">
        <w:r w:rsidRPr="00887E0A">
          <w:rPr>
            <w:rFonts w:ascii="Times New Roman" w:eastAsia="Times New Roman" w:hAnsi="Times New Roman" w:cs="Times New Roman"/>
            <w:color w:val="0000FF"/>
            <w:kern w:val="0"/>
            <w:u w:val="single"/>
            <w14:ligatures w14:val="none"/>
          </w:rPr>
          <w:t>Student Success Resources</w:t>
        </w:r>
      </w:hyperlink>
    </w:p>
    <w:p w14:paraId="0D55BA81"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hyperlink r:id="rId10" w:history="1">
        <w:r w:rsidRPr="00887E0A">
          <w:rPr>
            <w:rFonts w:ascii="Times New Roman" w:eastAsia="Times New Roman" w:hAnsi="Times New Roman" w:cs="Times New Roman"/>
            <w:color w:val="0000FF"/>
            <w:kern w:val="0"/>
            <w:u w:val="single"/>
            <w14:ligatures w14:val="none"/>
          </w:rPr>
          <w:t>Accessibility Services</w:t>
        </w:r>
      </w:hyperlink>
    </w:p>
    <w:p w14:paraId="2CE09313"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Accommodations/Students with disabilities Statement</w:t>
      </w:r>
    </w:p>
    <w:p w14:paraId="3E76F9D3"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Students needing accommodations due to a disability including temporary and pregnancy accommodations may contact the UVU </w:t>
      </w:r>
      <w:hyperlink r:id="rId11" w:tgtFrame="_blank" w:history="1">
        <w:r w:rsidRPr="00887E0A">
          <w:rPr>
            <w:rFonts w:ascii="Times New Roman" w:eastAsia="Times New Roman" w:hAnsi="Times New Roman" w:cs="Times New Roman"/>
            <w:color w:val="0000FF"/>
            <w:kern w:val="0"/>
            <w:u w:val="single"/>
            <w14:ligatures w14:val="none"/>
          </w:rPr>
          <w:t>Accessibility Services</w:t>
        </w:r>
      </w:hyperlink>
      <w:r w:rsidRPr="00887E0A">
        <w:rPr>
          <w:rFonts w:ascii="Times New Roman" w:eastAsia="Times New Roman" w:hAnsi="Times New Roman" w:cs="Times New Roman"/>
          <w:kern w:val="0"/>
          <w14:ligatures w14:val="none"/>
        </w:rPr>
        <w:t> at accessibilityservices@uvu.edu or 801-863-8747.</w:t>
      </w:r>
    </w:p>
    <w:p w14:paraId="755AD6C9"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Accessibility Services is located on the Orem Campus in LC 312. </w:t>
      </w:r>
    </w:p>
    <w:p w14:paraId="38EED3A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Deaf/Hard of Hearing students requesting ASL interpreters or transcribers should contact Accessibility Services to set up accommodations. Deaf/Hard of Hearing services can be contacted at DHHservices@uvu.edu</w:t>
      </w:r>
    </w:p>
    <w:p w14:paraId="3D39B60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DHH is located on the Orem Campus in LC 312. </w:t>
      </w:r>
    </w:p>
    <w:p w14:paraId="6A08417E"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Academic Integrity Statement</w:t>
      </w:r>
    </w:p>
    <w:p w14:paraId="59C565A6"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produces scholars of integrity and imaginative thought. In all academic work, the ideas and contributions of others must be appropriately acknowledged and UVU students are expected to produce their own original academic work. </w:t>
      </w:r>
    </w:p>
    <w:p w14:paraId="04D97A35"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Faculty and students share the responsibility of ensuring the honesty and fairness of the intellectual environment at UVU. Students have a responsibility to promote academic integrity at the university by not participating in or facilitating others' participation in any act of academic dishonesty. As members of the academic community, students must become familiar with their </w:t>
      </w:r>
      <w:hyperlink r:id="rId12" w:history="1">
        <w:r w:rsidRPr="00887E0A">
          <w:rPr>
            <w:rFonts w:ascii="Times New Roman" w:eastAsia="Times New Roman" w:hAnsi="Times New Roman" w:cs="Times New Roman"/>
            <w:color w:val="0000FF"/>
            <w:kern w:val="0"/>
            <w:u w:val="single"/>
            <w14:ligatures w14:val="none"/>
          </w:rPr>
          <w:t>rights and responsibilities</w:t>
        </w:r>
      </w:hyperlink>
      <w:r w:rsidRPr="00887E0A">
        <w:rPr>
          <w:rFonts w:ascii="Times New Roman" w:eastAsia="Times New Roman" w:hAnsi="Times New Roman" w:cs="Times New Roman"/>
          <w:kern w:val="0"/>
          <w14:ligatures w14:val="none"/>
        </w:rPr>
        <w:t>.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14:paraId="2632021F"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lastRenderedPageBreak/>
        <w:t>Further information on what constitutes academic dishonesty is detailed in</w:t>
      </w:r>
      <w:hyperlink r:id="rId13" w:history="1">
        <w:r w:rsidRPr="00887E0A">
          <w:rPr>
            <w:rFonts w:ascii="Times New Roman" w:eastAsia="Times New Roman" w:hAnsi="Times New Roman" w:cs="Times New Roman"/>
            <w:color w:val="0000FF"/>
            <w:kern w:val="0"/>
            <w:u w:val="single"/>
            <w14:ligatures w14:val="none"/>
          </w:rPr>
          <w:t>UVU Policy 541: </w:t>
        </w:r>
        <w:r w:rsidRPr="00887E0A">
          <w:rPr>
            <w:rFonts w:ascii="Times New Roman" w:eastAsia="Times New Roman" w:hAnsi="Times New Roman" w:cs="Times New Roman"/>
            <w:i/>
            <w:iCs/>
            <w:color w:val="0000FF"/>
            <w:kern w:val="0"/>
            <w:u w:val="single"/>
            <w14:ligatures w14:val="none"/>
          </w:rPr>
          <w:t>Student Code of Conduct</w:t>
        </w:r>
      </w:hyperlink>
      <w:r w:rsidRPr="00887E0A">
        <w:rPr>
          <w:rFonts w:ascii="Times New Roman" w:eastAsia="Times New Roman" w:hAnsi="Times New Roman" w:cs="Times New Roman"/>
          <w:i/>
          <w:iCs/>
          <w:kern w:val="0"/>
          <w14:ligatures w14:val="none"/>
        </w:rPr>
        <w:t>.</w:t>
      </w:r>
    </w:p>
    <w:p w14:paraId="678821F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Definitions and Examples:</w:t>
      </w:r>
    </w:p>
    <w:p w14:paraId="6C8B3414"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Academic Integrity</w:t>
      </w:r>
    </w:p>
    <w:p w14:paraId="3359C413"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inherit" w:eastAsia="Times New Roman" w:hAnsi="inherit" w:cs="Times New Roman"/>
          <w:b/>
          <w:bCs/>
          <w:kern w:val="0"/>
          <w14:ligatures w14:val="none"/>
        </w:rPr>
        <w:t>Definition:</w:t>
      </w:r>
      <w:r w:rsidRPr="00887E0A">
        <w:rPr>
          <w:rFonts w:ascii="inherit" w:eastAsia="Times New Roman" w:hAnsi="inherit" w:cs="Times New Roman"/>
          <w:kern w:val="0"/>
          <w14:ligatures w14:val="none"/>
        </w:rPr>
        <w:t>  Academic integrity is a basic principle which requires that students take credit only for ideas and efforts that are their own. Cheating, plagiarism, fabrication, and other forms of academic dishonesty are often defined as the submission of materials in assignments, exams, or other academic work that is based on sources that are prohibited by the faculty member or in ways that do not properly cite the source of a student's ideas and content. Further information on what constitutes academic dishonesty is detailed in</w:t>
      </w:r>
      <w:hyperlink r:id="rId14" w:history="1">
        <w:r w:rsidRPr="00887E0A">
          <w:rPr>
            <w:rFonts w:ascii="inherit" w:eastAsia="Times New Roman" w:hAnsi="inherit" w:cs="Times New Roman"/>
            <w:color w:val="0000FF"/>
            <w:kern w:val="0"/>
            <w:u w:val="single"/>
            <w14:ligatures w14:val="none"/>
          </w:rPr>
          <w:t>UVU Policy 541: </w:t>
        </w:r>
        <w:r w:rsidRPr="00887E0A">
          <w:rPr>
            <w:rFonts w:ascii="inherit" w:eastAsia="Times New Roman" w:hAnsi="inherit" w:cs="Times New Roman"/>
            <w:i/>
            <w:iCs/>
            <w:color w:val="0000FF"/>
            <w:kern w:val="0"/>
            <w:u w:val="single"/>
            <w14:ligatures w14:val="none"/>
          </w:rPr>
          <w:t>Student Code of Conduct</w:t>
        </w:r>
      </w:hyperlink>
      <w:r w:rsidRPr="00887E0A">
        <w:rPr>
          <w:rFonts w:ascii="inherit" w:eastAsia="Times New Roman" w:hAnsi="inherit" w:cs="Times New Roman"/>
          <w:i/>
          <w:iCs/>
          <w:kern w:val="0"/>
          <w14:ligatures w14:val="none"/>
        </w:rPr>
        <w:t>.</w:t>
      </w:r>
    </w:p>
    <w:p w14:paraId="15C3DA75"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Cheating</w:t>
      </w:r>
    </w:p>
    <w:p w14:paraId="15A06DE8"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inherit" w:eastAsia="Times New Roman" w:hAnsi="inherit" w:cs="Times New Roman"/>
          <w:b/>
          <w:bCs/>
          <w:kern w:val="0"/>
          <w14:ligatures w14:val="none"/>
        </w:rPr>
        <w:t>Definition:</w:t>
      </w:r>
      <w:r w:rsidRPr="00887E0A">
        <w:rPr>
          <w:rFonts w:ascii="inherit" w:eastAsia="Times New Roman" w:hAnsi="inherit" w:cs="Times New Roman"/>
          <w:kern w:val="0"/>
          <w14:ligatures w14:val="none"/>
        </w:rPr>
        <w:t>  The act of using or attempting to use or providing others with unauthorized information, materials or study aids in academic work. Cheating includes, but is not limited to, passing examination answers to or taking examinations for someone else, or preparing or copying others’ academic work. </w:t>
      </w:r>
    </w:p>
    <w:p w14:paraId="46A527FC"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Examples include but are not limited to:</w:t>
      </w:r>
    </w:p>
    <w:p w14:paraId="48FBCC0F"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Submission of work that is not the student's own for papers, assignments or exams. </w:t>
      </w:r>
    </w:p>
    <w:p w14:paraId="7ED0294C"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Submission or use of falsified data. </w:t>
      </w:r>
    </w:p>
    <w:p w14:paraId="12CD3E40"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Theft of or unauthorized access to an exam. </w:t>
      </w:r>
    </w:p>
    <w:p w14:paraId="66D9D778"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Use of an alternate, stand-in or proxy during an examination. </w:t>
      </w:r>
    </w:p>
    <w:p w14:paraId="4E2BF59A"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Use of unauthorized material including textbooks, notes or computer programs in the preparation of an assignment or during an examination. </w:t>
      </w:r>
    </w:p>
    <w:p w14:paraId="0779FB14"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Supplying or communicating in any way unauthorized information to a “homework help site” such as CourseHero or to another student in the  preparation of an assignment or during an examination. </w:t>
      </w:r>
    </w:p>
    <w:p w14:paraId="6DA1D17B"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Collaboration in the preparation of an assignment. Unless specifically permitted or required by the instructor, collaboration will usually be viewed by the university as cheating. Each student, therefore, is responsible for understanding the policies of the department offering any course as they refer to the amount of help and collaboration permitted in preparation of assignments. </w:t>
      </w:r>
    </w:p>
    <w:p w14:paraId="73EE43C2" w14:textId="77777777" w:rsidR="00887E0A" w:rsidRPr="00887E0A" w:rsidRDefault="00887E0A" w:rsidP="00887E0A">
      <w:pPr>
        <w:numPr>
          <w:ilvl w:val="0"/>
          <w:numId w:val="6"/>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Submission of the same work for credit in two courses without obtaining the permission of the instructors beforehand.</w:t>
      </w:r>
    </w:p>
    <w:p w14:paraId="16AA4EDB"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Plagiarism</w:t>
      </w:r>
    </w:p>
    <w:p w14:paraId="1E9FF84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inherit" w:eastAsia="Times New Roman" w:hAnsi="inherit" w:cs="Times New Roman"/>
          <w:b/>
          <w:bCs/>
          <w:kern w:val="0"/>
          <w14:ligatures w14:val="none"/>
        </w:rPr>
        <w:t xml:space="preserve">Definition: </w:t>
      </w:r>
      <w:r w:rsidRPr="00887E0A">
        <w:rPr>
          <w:rFonts w:ascii="inherit" w:eastAsia="Times New Roman" w:hAnsi="inherit" w:cs="Times New Roman"/>
          <w:kern w:val="0"/>
          <w14:ligatures w14:val="none"/>
        </w:rPr>
        <w:t>Plagiarism is the act of presenting another person’s ideas, research or writing as your own. </w:t>
      </w:r>
    </w:p>
    <w:p w14:paraId="7A03C780"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lastRenderedPageBreak/>
        <w:t>Examples include but are not limited to:</w:t>
      </w:r>
    </w:p>
    <w:p w14:paraId="7E097D4C" w14:textId="77777777" w:rsidR="00887E0A" w:rsidRPr="00887E0A" w:rsidRDefault="00887E0A" w:rsidP="00887E0A">
      <w:pPr>
        <w:numPr>
          <w:ilvl w:val="0"/>
          <w:numId w:val="7"/>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Using another person’s exact language without the use of quotation marks and proper citation.</w:t>
      </w:r>
    </w:p>
    <w:p w14:paraId="4D18B9EE" w14:textId="77777777" w:rsidR="00887E0A" w:rsidRPr="00887E0A" w:rsidRDefault="00887E0A" w:rsidP="00887E0A">
      <w:pPr>
        <w:numPr>
          <w:ilvl w:val="0"/>
          <w:numId w:val="8"/>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Rearranging another’s ideas or material and presenting them as original work without providing proper citation. </w:t>
      </w:r>
    </w:p>
    <w:p w14:paraId="48A1B9E6" w14:textId="77777777" w:rsidR="00887E0A" w:rsidRPr="00887E0A" w:rsidRDefault="00887E0A" w:rsidP="00887E0A">
      <w:pPr>
        <w:numPr>
          <w:ilvl w:val="0"/>
          <w:numId w:val="9"/>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Submitting another’s work as one’s own; this includes purchasing work from sources such as the internet.</w:t>
      </w:r>
    </w:p>
    <w:p w14:paraId="7F658F9B" w14:textId="77777777" w:rsidR="00887E0A" w:rsidRPr="00887E0A" w:rsidRDefault="00887E0A" w:rsidP="00887E0A">
      <w:pPr>
        <w:numPr>
          <w:ilvl w:val="0"/>
          <w:numId w:val="10"/>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Submitting a translation of someone else’s words claiming them as one’s own</w:t>
      </w:r>
    </w:p>
    <w:p w14:paraId="76433274" w14:textId="77777777" w:rsidR="00887E0A" w:rsidRPr="00887E0A" w:rsidRDefault="00887E0A" w:rsidP="00887E0A">
      <w:pPr>
        <w:numPr>
          <w:ilvl w:val="0"/>
          <w:numId w:val="11"/>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Failing to acknowledge collaborators on homework and laboratory assignments.</w:t>
      </w:r>
    </w:p>
    <w:p w14:paraId="0AF383CE" w14:textId="77777777" w:rsidR="00887E0A" w:rsidRPr="00887E0A" w:rsidRDefault="00887E0A" w:rsidP="00887E0A">
      <w:pPr>
        <w:numPr>
          <w:ilvl w:val="0"/>
          <w:numId w:val="12"/>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Duplicating or submitting work that was originally prepared for another class without the explicit permission of the instructor; or knowingly aiding another student who is engaged in plagiarism.</w:t>
      </w:r>
    </w:p>
    <w:p w14:paraId="3B142C76"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p w14:paraId="0FFA6E4E"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Resources: </w:t>
      </w:r>
      <w:hyperlink r:id="rId15" w:history="1">
        <w:r w:rsidRPr="00887E0A">
          <w:rPr>
            <w:rFonts w:ascii="Times New Roman" w:eastAsia="Times New Roman" w:hAnsi="Times New Roman" w:cs="Times New Roman"/>
            <w:color w:val="0000FF"/>
            <w:kern w:val="0"/>
            <w:u w:val="single"/>
            <w14:ligatures w14:val="none"/>
          </w:rPr>
          <w:t>Citation guide</w:t>
        </w:r>
      </w:hyperlink>
    </w:p>
    <w:p w14:paraId="15666C19" w14:textId="77777777" w:rsidR="00887E0A" w:rsidRPr="00887E0A" w:rsidRDefault="00887E0A" w:rsidP="00887E0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887E0A">
        <w:rPr>
          <w:rFonts w:ascii="Times New Roman" w:eastAsia="Times New Roman" w:hAnsi="Times New Roman" w:cs="Times New Roman"/>
          <w:b/>
          <w:bCs/>
          <w:kern w:val="0"/>
          <w:sz w:val="27"/>
          <w:szCs w:val="27"/>
          <w14:ligatures w14:val="none"/>
        </w:rPr>
        <w:t>Fabrication</w:t>
      </w:r>
    </w:p>
    <w:p w14:paraId="154DB2AF"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inherit" w:eastAsia="Times New Roman" w:hAnsi="inherit" w:cs="Times New Roman"/>
          <w:b/>
          <w:bCs/>
          <w:kern w:val="0"/>
          <w14:ligatures w14:val="none"/>
        </w:rPr>
        <w:t>Definition:</w:t>
      </w:r>
      <w:r w:rsidRPr="00887E0A">
        <w:rPr>
          <w:rFonts w:ascii="inherit" w:eastAsia="Times New Roman" w:hAnsi="inherit" w:cs="Times New Roman"/>
          <w:kern w:val="0"/>
          <w14:ligatures w14:val="none"/>
        </w:rPr>
        <w:t>  The use of invented information or the falsification of research or other findings.</w:t>
      </w:r>
    </w:p>
    <w:p w14:paraId="60CC8E82"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b/>
          <w:bCs/>
          <w:kern w:val="0"/>
          <w14:ligatures w14:val="none"/>
        </w:rPr>
        <w:t>Examples include but are not limited to:</w:t>
      </w:r>
    </w:p>
    <w:p w14:paraId="2283EE24" w14:textId="77777777" w:rsidR="00887E0A" w:rsidRPr="00887E0A" w:rsidRDefault="00887E0A" w:rsidP="00887E0A">
      <w:pPr>
        <w:numPr>
          <w:ilvl w:val="0"/>
          <w:numId w:val="13"/>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Citation of information not taken from the source indicated. This may include the incorrect documentation of secondary source materials. </w:t>
      </w:r>
    </w:p>
    <w:p w14:paraId="3A53978C" w14:textId="77777777" w:rsidR="00887E0A" w:rsidRPr="00887E0A" w:rsidRDefault="00887E0A" w:rsidP="00887E0A">
      <w:pPr>
        <w:numPr>
          <w:ilvl w:val="0"/>
          <w:numId w:val="13"/>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Listing sources in a bibliography not used in the academic exercise. </w:t>
      </w:r>
    </w:p>
    <w:p w14:paraId="33E99FBD" w14:textId="77777777" w:rsidR="00887E0A" w:rsidRPr="00887E0A" w:rsidRDefault="00887E0A" w:rsidP="00887E0A">
      <w:pPr>
        <w:numPr>
          <w:ilvl w:val="0"/>
          <w:numId w:val="13"/>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Submission in a paper, thesis, lab report or other academic exercise of falsified, invented, or fictitious data or evidence, or deliberate and knowing concealment or distortion of the true nature, origin, or function of such data or evidence. </w:t>
      </w:r>
    </w:p>
    <w:p w14:paraId="24A1F33F" w14:textId="77777777" w:rsidR="00887E0A" w:rsidRPr="00887E0A" w:rsidRDefault="00887E0A" w:rsidP="00887E0A">
      <w:pPr>
        <w:numPr>
          <w:ilvl w:val="0"/>
          <w:numId w:val="13"/>
        </w:num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Submitting as your own any academic exercise, (e.g., written work, printing, sculpture, etc.) prepared totally or in part by another.</w:t>
      </w:r>
    </w:p>
    <w:p w14:paraId="73FD8CB4"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sz w:val="20"/>
          <w:szCs w:val="20"/>
          <w14:ligatures w14:val="none"/>
        </w:rPr>
        <w:t>We would like to acknowledge the following institutions: Northeastern University, University of Jamestown, Washington University in St. Louis, and UVU's Woodbury School of Business. This statement uses or adapts parts of their academic integrity statements or used them for inspiration.</w:t>
      </w:r>
    </w:p>
    <w:p w14:paraId="610BC6E8"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Equity and Title IX Statement</w:t>
      </w:r>
    </w:p>
    <w:p w14:paraId="1BDA9351"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xml:space="preserve">Utah Valley University does not discriminate on the basis of race, color, religion, national origin, sex, sexual orientation, gender identity, gender expression, age (40 and over), disability, veteran </w:t>
      </w:r>
      <w:r w:rsidRPr="00887E0A">
        <w:rPr>
          <w:rFonts w:ascii="Times New Roman" w:eastAsia="Times New Roman" w:hAnsi="Times New Roman" w:cs="Times New Roman"/>
          <w:kern w:val="0"/>
          <w14:ligatures w14:val="none"/>
        </w:rPr>
        <w:lastRenderedPageBreak/>
        <w:t>status, pregnancy, childbirth, or pregnancy-related conditions, citizenship, genetic information, or other basis protected by applicable law, including Title IX and 34 C.F.R. Part 106, in employment, treatment, admission, access to educational programs and activities, or other University benefits or services. Inquiries about nondiscrimination at UVU may be directed to the U.S. Department of Education’s Office for Civil Rights or UVU’s Title IX Coordinator at 801-863-7999 – </w:t>
      </w:r>
      <w:hyperlink r:id="rId16" w:tgtFrame="_blank" w:tooltip="mailto:titleix@uvu.edu" w:history="1">
        <w:r w:rsidRPr="00887E0A">
          <w:rPr>
            <w:rFonts w:ascii="Times New Roman" w:eastAsia="Times New Roman" w:hAnsi="Times New Roman" w:cs="Times New Roman"/>
            <w:color w:val="0000FF"/>
            <w:kern w:val="0"/>
            <w:u w:val="single"/>
            <w14:ligatures w14:val="none"/>
          </w:rPr>
          <w:t>TitleIX@uvu.edu</w:t>
        </w:r>
      </w:hyperlink>
      <w:r w:rsidRPr="00887E0A">
        <w:rPr>
          <w:rFonts w:ascii="Times New Roman" w:eastAsia="Times New Roman" w:hAnsi="Times New Roman" w:cs="Times New Roman"/>
          <w:kern w:val="0"/>
          <w14:ligatures w14:val="none"/>
        </w:rPr>
        <w:t xml:space="preserve"> – 800 W University Pkwy, Orem, 84058, Suite BA 203.</w:t>
      </w:r>
    </w:p>
    <w:p w14:paraId="2B524685" w14:textId="77777777" w:rsidR="00887E0A" w:rsidRPr="00887E0A" w:rsidRDefault="00887E0A" w:rsidP="00887E0A">
      <w:pPr>
        <w:spacing w:before="100" w:beforeAutospacing="1" w:after="100" w:afterAutospacing="1"/>
        <w:outlineLvl w:val="3"/>
        <w:rPr>
          <w:rFonts w:ascii="Times New Roman" w:eastAsia="Times New Roman" w:hAnsi="Times New Roman" w:cs="Times New Roman"/>
          <w:b/>
          <w:bCs/>
          <w:kern w:val="0"/>
          <w14:ligatures w14:val="none"/>
        </w:rPr>
      </w:pPr>
      <w:r w:rsidRPr="00887E0A">
        <w:rPr>
          <w:rFonts w:ascii="Times New Roman" w:eastAsia="Times New Roman" w:hAnsi="Times New Roman" w:cs="Times New Roman"/>
          <w:b/>
          <w:bCs/>
          <w:kern w:val="0"/>
          <w14:ligatures w14:val="none"/>
        </w:rPr>
        <w:t>Religious Accommodation Statement</w:t>
      </w:r>
    </w:p>
    <w:p w14:paraId="0E6829B8"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UVU values and acknowledges a wide range of faiths and religions as part of our student body, and as such provides accommodations for students. Religious belief includes the student's faith or conscience as well as the student's participation in an organized activity conducted under the auspices of the student's religious tradition or religious organization. The accommodations include reasonable student absences from scheduled examinations or academic requirements if they create an undue hardship for sincerely held religious beliefs. For this to occur, the student must provide a written notice to the instructor of the course for which the student seeks said accommodation prior to the event.</w:t>
      </w:r>
    </w:p>
    <w:p w14:paraId="4D1543AC"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The UVU campus has </w:t>
      </w:r>
      <w:hyperlink r:id="rId17" w:tgtFrame="_blank" w:history="1">
        <w:r w:rsidRPr="00887E0A">
          <w:rPr>
            <w:rFonts w:ascii="Times New Roman" w:eastAsia="Times New Roman" w:hAnsi="Times New Roman" w:cs="Times New Roman"/>
            <w:color w:val="0000FF"/>
            <w:kern w:val="0"/>
            <w:u w:val="single"/>
            <w14:ligatures w14:val="none"/>
          </w:rPr>
          <w:t>a place for meditation, prayer, reflection, or other forms of individual religious expression</w:t>
        </w:r>
      </w:hyperlink>
      <w:r w:rsidRPr="00887E0A">
        <w:rPr>
          <w:rFonts w:ascii="Times New Roman" w:eastAsia="Times New Roman" w:hAnsi="Times New Roman" w:cs="Times New Roman"/>
          <w:kern w:val="0"/>
          <w14:ligatures w14:val="none"/>
        </w:rPr>
        <w:t> as is described on their website.</w:t>
      </w:r>
    </w:p>
    <w:p w14:paraId="43D1F06E"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t> </w:t>
      </w:r>
    </w:p>
    <w:p w14:paraId="680188B8" w14:textId="77777777" w:rsidR="00887E0A" w:rsidRPr="00887E0A" w:rsidRDefault="00927D95" w:rsidP="00887E0A">
      <w:pPr>
        <w:rPr>
          <w:rFonts w:ascii="Times New Roman" w:eastAsia="Times New Roman" w:hAnsi="Times New Roman" w:cs="Times New Roman"/>
          <w:kern w:val="0"/>
          <w14:ligatures w14:val="none"/>
        </w:rPr>
      </w:pPr>
      <w:r w:rsidRPr="00927D95">
        <w:rPr>
          <w:rFonts w:ascii="Times New Roman" w:eastAsia="Times New Roman" w:hAnsi="Times New Roman" w:cs="Times New Roman"/>
          <w:noProof/>
          <w:kern w:val="0"/>
        </w:rPr>
        <w:pict w14:anchorId="06900437">
          <v:rect id="_x0000_i1025" alt="" style="width:468pt;height:.05pt;mso-width-percent:0;mso-height-percent:0;mso-width-percent:0;mso-height-percent:0" o:hralign="center" o:hrstd="t" o:hr="t" fillcolor="#a0a0a0" stroked="f"/>
        </w:pict>
      </w:r>
    </w:p>
    <w:p w14:paraId="1DE6F61A" w14:textId="77777777" w:rsidR="00887E0A" w:rsidRPr="00887E0A" w:rsidRDefault="00887E0A" w:rsidP="00887E0A">
      <w:pPr>
        <w:spacing w:before="100" w:beforeAutospacing="1" w:after="100" w:afterAutospacing="1"/>
        <w:rPr>
          <w:rFonts w:ascii="Times New Roman" w:eastAsia="Times New Roman" w:hAnsi="Times New Roman" w:cs="Times New Roman"/>
          <w:kern w:val="0"/>
          <w14:ligatures w14:val="none"/>
        </w:rPr>
      </w:pPr>
      <w:r w:rsidRPr="00887E0A">
        <w:rPr>
          <w:rFonts w:ascii="Times New Roman" w:eastAsia="Times New Roman" w:hAnsi="Times New Roman" w:cs="Times New Roman"/>
          <w:kern w:val="0"/>
          <w14:ligatures w14:val="none"/>
        </w:rPr>
        <w:fldChar w:fldCharType="begin"/>
      </w:r>
      <w:r w:rsidRPr="00887E0A">
        <w:rPr>
          <w:rFonts w:ascii="Times New Roman" w:eastAsia="Times New Roman" w:hAnsi="Times New Roman" w:cs="Times New Roman"/>
          <w:kern w:val="0"/>
          <w14:ligatures w14:val="none"/>
        </w:rPr>
        <w:instrText xml:space="preserve"> INCLUDEPICTURE "https://uvu.instructure.com/courses/604474/files/125229581/preview" \* MERGEFORMATINET </w:instrText>
      </w:r>
      <w:r w:rsidRPr="00887E0A">
        <w:rPr>
          <w:rFonts w:ascii="Times New Roman" w:eastAsia="Times New Roman" w:hAnsi="Times New Roman" w:cs="Times New Roman"/>
          <w:kern w:val="0"/>
          <w14:ligatures w14:val="none"/>
        </w:rPr>
        <w:fldChar w:fldCharType="separate"/>
      </w:r>
      <w:r w:rsidRPr="00887E0A">
        <w:rPr>
          <w:rFonts w:ascii="Times New Roman" w:eastAsia="Times New Roman" w:hAnsi="Times New Roman" w:cs="Times New Roman"/>
          <w:noProof/>
          <w:kern w:val="0"/>
          <w14:ligatures w14:val="none"/>
        </w:rPr>
        <mc:AlternateContent>
          <mc:Choice Requires="wps">
            <w:drawing>
              <wp:inline distT="0" distB="0" distL="0" distR="0" wp14:anchorId="053DCDB1" wp14:editId="2F08B0AE">
                <wp:extent cx="3811270" cy="3811270"/>
                <wp:effectExtent l="0" t="0" r="0" b="0"/>
                <wp:docPr id="1776414171" name="Rectangle 1" descr="HCA 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1270" cy="381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xmlns="">
            <w:pict>
              <v:rect id="Rectangle 1" style="width:300.1pt;height:300.1pt;visibility:visible;mso-wrap-style:square;mso-left-percent:-10001;mso-top-percent:-10001;mso-position-horizontal:absolute;mso-position-horizontal-relative:char;mso-position-vertical:absolute;mso-position-vertical-relative:line;mso-left-percent:-10001;mso-top-percent:-10001;v-text-anchor:top" alt="HCA logo.JPG" o:spid="_x0000_s1026" filled="f" stroked="f" w14:anchorId="066254C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">
                <o:lock v:ext="edit" aspectratio="t"/>
                <w10:anchorlock/>
              </v:rect>
            </w:pict>
          </mc:Fallback>
        </mc:AlternateContent>
      </w:r>
      <w:r w:rsidRPr="00887E0A">
        <w:rPr>
          <w:rFonts w:ascii="Times New Roman" w:eastAsia="Times New Roman" w:hAnsi="Times New Roman" w:cs="Times New Roman"/>
          <w:kern w:val="0"/>
          <w14:ligatures w14:val="none"/>
        </w:rPr>
        <w:fldChar w:fldCharType="end"/>
      </w:r>
    </w:p>
    <w:p w14:paraId="407C1591" w14:textId="77777777" w:rsidR="00D1342A" w:rsidRDefault="00D1342A"/>
    <w:sectPr w:rsidR="00D13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inherit">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FKvkuLTm" int2:invalidationBookmarkName="" int2:hashCode="uFjLKCYX+wlW2W" int2:id="DCkyypm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5A8"/>
    <w:multiLevelType w:val="multilevel"/>
    <w:tmpl w:val="7EAC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981"/>
    <w:multiLevelType w:val="multilevel"/>
    <w:tmpl w:val="DDF2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A7529"/>
    <w:multiLevelType w:val="multilevel"/>
    <w:tmpl w:val="DDBE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8438D"/>
    <w:multiLevelType w:val="multilevel"/>
    <w:tmpl w:val="9292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D3FD6"/>
    <w:multiLevelType w:val="multilevel"/>
    <w:tmpl w:val="4DDA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C5637"/>
    <w:multiLevelType w:val="multilevel"/>
    <w:tmpl w:val="84FE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D30330"/>
    <w:multiLevelType w:val="multilevel"/>
    <w:tmpl w:val="FB1A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0430E"/>
    <w:multiLevelType w:val="multilevel"/>
    <w:tmpl w:val="49FA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BE7053"/>
    <w:multiLevelType w:val="multilevel"/>
    <w:tmpl w:val="CB50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C59AC"/>
    <w:multiLevelType w:val="multilevel"/>
    <w:tmpl w:val="C868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334A3C"/>
    <w:multiLevelType w:val="multilevel"/>
    <w:tmpl w:val="30FC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82E0E"/>
    <w:multiLevelType w:val="multilevel"/>
    <w:tmpl w:val="0314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0F6441"/>
    <w:multiLevelType w:val="multilevel"/>
    <w:tmpl w:val="C71A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371701">
    <w:abstractNumId w:val="5"/>
  </w:num>
  <w:num w:numId="2" w16cid:durableId="679820374">
    <w:abstractNumId w:val="6"/>
  </w:num>
  <w:num w:numId="3" w16cid:durableId="1280726427">
    <w:abstractNumId w:val="3"/>
  </w:num>
  <w:num w:numId="4" w16cid:durableId="2108579806">
    <w:abstractNumId w:val="4"/>
  </w:num>
  <w:num w:numId="5" w16cid:durableId="1280406397">
    <w:abstractNumId w:val="1"/>
  </w:num>
  <w:num w:numId="6" w16cid:durableId="759064804">
    <w:abstractNumId w:val="0"/>
  </w:num>
  <w:num w:numId="7" w16cid:durableId="1511408910">
    <w:abstractNumId w:val="10"/>
  </w:num>
  <w:num w:numId="8" w16cid:durableId="1708293246">
    <w:abstractNumId w:val="8"/>
  </w:num>
  <w:num w:numId="9" w16cid:durableId="1845121054">
    <w:abstractNumId w:val="7"/>
  </w:num>
  <w:num w:numId="10" w16cid:durableId="1597980922">
    <w:abstractNumId w:val="9"/>
  </w:num>
  <w:num w:numId="11" w16cid:durableId="2106920850">
    <w:abstractNumId w:val="11"/>
  </w:num>
  <w:num w:numId="12" w16cid:durableId="1590121502">
    <w:abstractNumId w:val="2"/>
  </w:num>
  <w:num w:numId="13" w16cid:durableId="1644890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0A"/>
    <w:rsid w:val="00037D38"/>
    <w:rsid w:val="00131025"/>
    <w:rsid w:val="00142AF0"/>
    <w:rsid w:val="002C6EFB"/>
    <w:rsid w:val="002D4D56"/>
    <w:rsid w:val="0036394F"/>
    <w:rsid w:val="003A41DE"/>
    <w:rsid w:val="003D196D"/>
    <w:rsid w:val="00442277"/>
    <w:rsid w:val="004A248C"/>
    <w:rsid w:val="005C39BB"/>
    <w:rsid w:val="005E1FC4"/>
    <w:rsid w:val="00637F4D"/>
    <w:rsid w:val="006B0A8B"/>
    <w:rsid w:val="006F29AC"/>
    <w:rsid w:val="007A30FA"/>
    <w:rsid w:val="00872956"/>
    <w:rsid w:val="00887E0A"/>
    <w:rsid w:val="0091058A"/>
    <w:rsid w:val="009206E4"/>
    <w:rsid w:val="00927D95"/>
    <w:rsid w:val="00976188"/>
    <w:rsid w:val="00A20372"/>
    <w:rsid w:val="00A23CB3"/>
    <w:rsid w:val="00A80CCC"/>
    <w:rsid w:val="00B37D44"/>
    <w:rsid w:val="00CB1612"/>
    <w:rsid w:val="00D1342A"/>
    <w:rsid w:val="00DC06FB"/>
    <w:rsid w:val="00FE0B73"/>
    <w:rsid w:val="03AD9696"/>
    <w:rsid w:val="04B9DA30"/>
    <w:rsid w:val="0509B4C1"/>
    <w:rsid w:val="0AD7679A"/>
    <w:rsid w:val="0B29D5FC"/>
    <w:rsid w:val="0B3F6CEB"/>
    <w:rsid w:val="0BCD3223"/>
    <w:rsid w:val="0CF9EBA0"/>
    <w:rsid w:val="0E9A8307"/>
    <w:rsid w:val="0FB8B560"/>
    <w:rsid w:val="12096BF7"/>
    <w:rsid w:val="13921DC9"/>
    <w:rsid w:val="142F96FA"/>
    <w:rsid w:val="1519A102"/>
    <w:rsid w:val="1E4A8605"/>
    <w:rsid w:val="1FC2A719"/>
    <w:rsid w:val="1FC8994F"/>
    <w:rsid w:val="1FCFA1CD"/>
    <w:rsid w:val="20F621FE"/>
    <w:rsid w:val="21C0736B"/>
    <w:rsid w:val="226A0FDE"/>
    <w:rsid w:val="238718D4"/>
    <w:rsid w:val="240D1F42"/>
    <w:rsid w:val="242F32B0"/>
    <w:rsid w:val="2B3A13D8"/>
    <w:rsid w:val="2DCF3CAB"/>
    <w:rsid w:val="2E8D1BE4"/>
    <w:rsid w:val="30A27136"/>
    <w:rsid w:val="35DD4E0D"/>
    <w:rsid w:val="364D732E"/>
    <w:rsid w:val="3650ED54"/>
    <w:rsid w:val="3A1CBC97"/>
    <w:rsid w:val="3D34C54D"/>
    <w:rsid w:val="3E4559D9"/>
    <w:rsid w:val="3FB88AD6"/>
    <w:rsid w:val="42518534"/>
    <w:rsid w:val="43E5FC4D"/>
    <w:rsid w:val="44F534DE"/>
    <w:rsid w:val="461FE26D"/>
    <w:rsid w:val="4A4F8691"/>
    <w:rsid w:val="4E9AF61D"/>
    <w:rsid w:val="5266602F"/>
    <w:rsid w:val="5ABC894F"/>
    <w:rsid w:val="5B5B5D19"/>
    <w:rsid w:val="5CA574A9"/>
    <w:rsid w:val="5D7B60E1"/>
    <w:rsid w:val="5EF7F8B8"/>
    <w:rsid w:val="61FA8FFB"/>
    <w:rsid w:val="625B446C"/>
    <w:rsid w:val="6404F337"/>
    <w:rsid w:val="65E2CD14"/>
    <w:rsid w:val="667032D5"/>
    <w:rsid w:val="68D9B554"/>
    <w:rsid w:val="6A342E14"/>
    <w:rsid w:val="6DA60324"/>
    <w:rsid w:val="6FBE0916"/>
    <w:rsid w:val="72FF4928"/>
    <w:rsid w:val="749E69C8"/>
    <w:rsid w:val="74B1E965"/>
    <w:rsid w:val="76B83CA1"/>
    <w:rsid w:val="77A73495"/>
    <w:rsid w:val="7C70A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2985"/>
  <w15:chartTrackingRefBased/>
  <w15:docId w15:val="{04D6962A-4260-594B-BB08-C6C95468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87E0A"/>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887E0A"/>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887E0A"/>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7E0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887E0A"/>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887E0A"/>
    <w:rPr>
      <w:rFonts w:ascii="Times New Roman" w:eastAsia="Times New Roman" w:hAnsi="Times New Roman" w:cs="Times New Roman"/>
      <w:b/>
      <w:bCs/>
      <w:kern w:val="0"/>
      <w14:ligatures w14:val="none"/>
    </w:rPr>
  </w:style>
  <w:style w:type="paragraph" w:customStyle="1" w:styleId="rad">
    <w:name w:val="rad"/>
    <w:basedOn w:val="Normal"/>
    <w:rsid w:val="00887E0A"/>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87E0A"/>
    <w:rPr>
      <w:i/>
      <w:iCs/>
    </w:rPr>
  </w:style>
  <w:style w:type="character" w:styleId="Strong">
    <w:name w:val="Strong"/>
    <w:basedOn w:val="DefaultParagraphFont"/>
    <w:uiPriority w:val="22"/>
    <w:qFormat/>
    <w:rsid w:val="00887E0A"/>
    <w:rPr>
      <w:b/>
      <w:bCs/>
    </w:rPr>
  </w:style>
  <w:style w:type="paragraph" w:styleId="NormalWeb">
    <w:name w:val="Normal (Web)"/>
    <w:basedOn w:val="Normal"/>
    <w:uiPriority w:val="99"/>
    <w:semiHidden/>
    <w:unhideWhenUsed/>
    <w:rsid w:val="00887E0A"/>
    <w:pPr>
      <w:spacing w:before="100" w:beforeAutospacing="1" w:after="100" w:afterAutospacing="1"/>
    </w:pPr>
    <w:rPr>
      <w:rFonts w:ascii="Times New Roman" w:eastAsia="Times New Roman" w:hAnsi="Times New Roman" w:cs="Times New Roman"/>
      <w:kern w:val="0"/>
      <w14:ligatures w14:val="none"/>
    </w:rPr>
  </w:style>
  <w:style w:type="character" w:customStyle="1" w:styleId="dp-icon-content">
    <w:name w:val="dp-icon-content"/>
    <w:basedOn w:val="DefaultParagraphFont"/>
    <w:rsid w:val="00887E0A"/>
  </w:style>
  <w:style w:type="character" w:styleId="Hyperlink">
    <w:name w:val="Hyperlink"/>
    <w:basedOn w:val="DefaultParagraphFont"/>
    <w:uiPriority w:val="99"/>
    <w:semiHidden/>
    <w:unhideWhenUsed/>
    <w:rsid w:val="00887E0A"/>
    <w:rPr>
      <w:color w:val="0000FF"/>
      <w:u w:val="single"/>
    </w:rPr>
  </w:style>
  <w:style w:type="character" w:customStyle="1" w:styleId="xui-provider">
    <w:name w:val="xui-provider"/>
    <w:basedOn w:val="DefaultParagraphFont"/>
    <w:rsid w:val="00887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851194">
      <w:bodyDiv w:val="1"/>
      <w:marLeft w:val="0"/>
      <w:marRight w:val="0"/>
      <w:marTop w:val="0"/>
      <w:marBottom w:val="0"/>
      <w:divBdr>
        <w:top w:val="none" w:sz="0" w:space="0" w:color="auto"/>
        <w:left w:val="none" w:sz="0" w:space="0" w:color="auto"/>
        <w:bottom w:val="none" w:sz="0" w:space="0" w:color="auto"/>
        <w:right w:val="none" w:sz="0" w:space="0" w:color="auto"/>
      </w:divBdr>
      <w:divsChild>
        <w:div w:id="1569611575">
          <w:marLeft w:val="0"/>
          <w:marRight w:val="0"/>
          <w:marTop w:val="0"/>
          <w:marBottom w:val="0"/>
          <w:divBdr>
            <w:top w:val="none" w:sz="0" w:space="0" w:color="auto"/>
            <w:left w:val="none" w:sz="0" w:space="0" w:color="auto"/>
            <w:bottom w:val="none" w:sz="0" w:space="0" w:color="auto"/>
            <w:right w:val="none" w:sz="0" w:space="0" w:color="auto"/>
          </w:divBdr>
        </w:div>
        <w:div w:id="1932542770">
          <w:marLeft w:val="0"/>
          <w:marRight w:val="0"/>
          <w:marTop w:val="0"/>
          <w:marBottom w:val="0"/>
          <w:divBdr>
            <w:top w:val="none" w:sz="0" w:space="0" w:color="auto"/>
            <w:left w:val="none" w:sz="0" w:space="0" w:color="auto"/>
            <w:bottom w:val="none" w:sz="0" w:space="0" w:color="auto"/>
            <w:right w:val="none" w:sz="0" w:space="0" w:color="auto"/>
          </w:divBdr>
        </w:div>
        <w:div w:id="1973513721">
          <w:marLeft w:val="0"/>
          <w:marRight w:val="0"/>
          <w:marTop w:val="0"/>
          <w:marBottom w:val="0"/>
          <w:divBdr>
            <w:top w:val="none" w:sz="0" w:space="0" w:color="auto"/>
            <w:left w:val="none" w:sz="0" w:space="0" w:color="auto"/>
            <w:bottom w:val="none" w:sz="0" w:space="0" w:color="auto"/>
            <w:right w:val="none" w:sz="0" w:space="0" w:color="auto"/>
          </w:divBdr>
        </w:div>
        <w:div w:id="178158933">
          <w:marLeft w:val="0"/>
          <w:marRight w:val="0"/>
          <w:marTop w:val="0"/>
          <w:marBottom w:val="0"/>
          <w:divBdr>
            <w:top w:val="none" w:sz="0" w:space="0" w:color="auto"/>
            <w:left w:val="none" w:sz="0" w:space="0" w:color="auto"/>
            <w:bottom w:val="none" w:sz="0" w:space="0" w:color="auto"/>
            <w:right w:val="none" w:sz="0" w:space="0" w:color="auto"/>
          </w:divBdr>
        </w:div>
        <w:div w:id="1983146550">
          <w:marLeft w:val="0"/>
          <w:marRight w:val="0"/>
          <w:marTop w:val="0"/>
          <w:marBottom w:val="0"/>
          <w:divBdr>
            <w:top w:val="none" w:sz="0" w:space="0" w:color="auto"/>
            <w:left w:val="none" w:sz="0" w:space="0" w:color="auto"/>
            <w:bottom w:val="none" w:sz="0" w:space="0" w:color="auto"/>
            <w:right w:val="none" w:sz="0" w:space="0" w:color="auto"/>
          </w:divBdr>
        </w:div>
        <w:div w:id="1923563378">
          <w:marLeft w:val="0"/>
          <w:marRight w:val="0"/>
          <w:marTop w:val="0"/>
          <w:marBottom w:val="0"/>
          <w:divBdr>
            <w:top w:val="none" w:sz="0" w:space="0" w:color="auto"/>
            <w:left w:val="none" w:sz="0" w:space="0" w:color="auto"/>
            <w:bottom w:val="none" w:sz="0" w:space="0" w:color="auto"/>
            <w:right w:val="none" w:sz="0" w:space="0" w:color="auto"/>
          </w:divBdr>
        </w:div>
        <w:div w:id="1547911704">
          <w:marLeft w:val="0"/>
          <w:marRight w:val="0"/>
          <w:marTop w:val="0"/>
          <w:marBottom w:val="0"/>
          <w:divBdr>
            <w:top w:val="none" w:sz="0" w:space="0" w:color="auto"/>
            <w:left w:val="none" w:sz="0" w:space="0" w:color="auto"/>
            <w:bottom w:val="none" w:sz="0" w:space="0" w:color="auto"/>
            <w:right w:val="none" w:sz="0" w:space="0" w:color="auto"/>
          </w:divBdr>
        </w:div>
        <w:div w:id="825173979">
          <w:marLeft w:val="0"/>
          <w:marRight w:val="0"/>
          <w:marTop w:val="0"/>
          <w:marBottom w:val="0"/>
          <w:divBdr>
            <w:top w:val="none" w:sz="0" w:space="0" w:color="auto"/>
            <w:left w:val="none" w:sz="0" w:space="0" w:color="auto"/>
            <w:bottom w:val="none" w:sz="0" w:space="0" w:color="auto"/>
            <w:right w:val="none" w:sz="0" w:space="0" w:color="auto"/>
          </w:divBdr>
        </w:div>
        <w:div w:id="1837568559">
          <w:marLeft w:val="0"/>
          <w:marRight w:val="0"/>
          <w:marTop w:val="0"/>
          <w:marBottom w:val="0"/>
          <w:divBdr>
            <w:top w:val="none" w:sz="0" w:space="0" w:color="auto"/>
            <w:left w:val="none" w:sz="0" w:space="0" w:color="auto"/>
            <w:bottom w:val="none" w:sz="0" w:space="0" w:color="auto"/>
            <w:right w:val="none" w:sz="0" w:space="0" w:color="auto"/>
          </w:divBdr>
          <w:divsChild>
            <w:div w:id="182210815">
              <w:marLeft w:val="0"/>
              <w:marRight w:val="0"/>
              <w:marTop w:val="0"/>
              <w:marBottom w:val="0"/>
              <w:divBdr>
                <w:top w:val="none" w:sz="0" w:space="0" w:color="auto"/>
                <w:left w:val="none" w:sz="0" w:space="0" w:color="auto"/>
                <w:bottom w:val="none" w:sz="0" w:space="0" w:color="auto"/>
                <w:right w:val="none" w:sz="0" w:space="0" w:color="auto"/>
              </w:divBdr>
            </w:div>
          </w:divsChild>
        </w:div>
        <w:div w:id="469443943">
          <w:marLeft w:val="0"/>
          <w:marRight w:val="0"/>
          <w:marTop w:val="0"/>
          <w:marBottom w:val="0"/>
          <w:divBdr>
            <w:top w:val="none" w:sz="0" w:space="0" w:color="auto"/>
            <w:left w:val="none" w:sz="0" w:space="0" w:color="auto"/>
            <w:bottom w:val="none" w:sz="0" w:space="0" w:color="auto"/>
            <w:right w:val="none" w:sz="0" w:space="0" w:color="auto"/>
          </w:divBdr>
          <w:divsChild>
            <w:div w:id="673730759">
              <w:marLeft w:val="0"/>
              <w:marRight w:val="0"/>
              <w:marTop w:val="0"/>
              <w:marBottom w:val="0"/>
              <w:divBdr>
                <w:top w:val="none" w:sz="0" w:space="0" w:color="auto"/>
                <w:left w:val="none" w:sz="0" w:space="0" w:color="auto"/>
                <w:bottom w:val="none" w:sz="0" w:space="0" w:color="auto"/>
                <w:right w:val="none" w:sz="0" w:space="0" w:color="auto"/>
              </w:divBdr>
            </w:div>
            <w:div w:id="290019778">
              <w:marLeft w:val="0"/>
              <w:marRight w:val="0"/>
              <w:marTop w:val="0"/>
              <w:marBottom w:val="0"/>
              <w:divBdr>
                <w:top w:val="none" w:sz="0" w:space="0" w:color="auto"/>
                <w:left w:val="none" w:sz="0" w:space="0" w:color="auto"/>
                <w:bottom w:val="none" w:sz="0" w:space="0" w:color="auto"/>
                <w:right w:val="none" w:sz="0" w:space="0" w:color="auto"/>
              </w:divBdr>
            </w:div>
          </w:divsChild>
        </w:div>
        <w:div w:id="126552339">
          <w:marLeft w:val="0"/>
          <w:marRight w:val="0"/>
          <w:marTop w:val="0"/>
          <w:marBottom w:val="0"/>
          <w:divBdr>
            <w:top w:val="none" w:sz="0" w:space="0" w:color="auto"/>
            <w:left w:val="none" w:sz="0" w:space="0" w:color="auto"/>
            <w:bottom w:val="none" w:sz="0" w:space="0" w:color="auto"/>
            <w:right w:val="none" w:sz="0" w:space="0" w:color="auto"/>
          </w:divBdr>
          <w:divsChild>
            <w:div w:id="744229502">
              <w:marLeft w:val="0"/>
              <w:marRight w:val="0"/>
              <w:marTop w:val="0"/>
              <w:marBottom w:val="0"/>
              <w:divBdr>
                <w:top w:val="none" w:sz="0" w:space="0" w:color="auto"/>
                <w:left w:val="none" w:sz="0" w:space="0" w:color="auto"/>
                <w:bottom w:val="none" w:sz="0" w:space="0" w:color="auto"/>
                <w:right w:val="none" w:sz="0" w:space="0" w:color="auto"/>
              </w:divBdr>
            </w:div>
          </w:divsChild>
        </w:div>
        <w:div w:id="1948391548">
          <w:marLeft w:val="0"/>
          <w:marRight w:val="0"/>
          <w:marTop w:val="0"/>
          <w:marBottom w:val="0"/>
          <w:divBdr>
            <w:top w:val="none" w:sz="0" w:space="0" w:color="auto"/>
            <w:left w:val="none" w:sz="0" w:space="0" w:color="auto"/>
            <w:bottom w:val="none" w:sz="0" w:space="0" w:color="auto"/>
            <w:right w:val="none" w:sz="0" w:space="0" w:color="auto"/>
          </w:divBdr>
          <w:divsChild>
            <w:div w:id="2013293548">
              <w:marLeft w:val="0"/>
              <w:marRight w:val="0"/>
              <w:marTop w:val="0"/>
              <w:marBottom w:val="0"/>
              <w:divBdr>
                <w:top w:val="none" w:sz="0" w:space="0" w:color="auto"/>
                <w:left w:val="none" w:sz="0" w:space="0" w:color="auto"/>
                <w:bottom w:val="none" w:sz="0" w:space="0" w:color="auto"/>
                <w:right w:val="none" w:sz="0" w:space="0" w:color="auto"/>
              </w:divBdr>
              <w:divsChild>
                <w:div w:id="736897879">
                  <w:marLeft w:val="0"/>
                  <w:marRight w:val="0"/>
                  <w:marTop w:val="0"/>
                  <w:marBottom w:val="0"/>
                  <w:divBdr>
                    <w:top w:val="none" w:sz="0" w:space="0" w:color="auto"/>
                    <w:left w:val="none" w:sz="0" w:space="0" w:color="auto"/>
                    <w:bottom w:val="none" w:sz="0" w:space="0" w:color="auto"/>
                    <w:right w:val="none" w:sz="0" w:space="0" w:color="auto"/>
                  </w:divBdr>
                  <w:divsChild>
                    <w:div w:id="1576236585">
                      <w:marLeft w:val="0"/>
                      <w:marRight w:val="0"/>
                      <w:marTop w:val="0"/>
                      <w:marBottom w:val="0"/>
                      <w:divBdr>
                        <w:top w:val="none" w:sz="0" w:space="0" w:color="auto"/>
                        <w:left w:val="none" w:sz="0" w:space="0" w:color="auto"/>
                        <w:bottom w:val="none" w:sz="0" w:space="0" w:color="auto"/>
                        <w:right w:val="none" w:sz="0" w:space="0" w:color="auto"/>
                      </w:divBdr>
                    </w:div>
                  </w:divsChild>
                </w:div>
                <w:div w:id="300230207">
                  <w:marLeft w:val="0"/>
                  <w:marRight w:val="0"/>
                  <w:marTop w:val="0"/>
                  <w:marBottom w:val="0"/>
                  <w:divBdr>
                    <w:top w:val="none" w:sz="0" w:space="0" w:color="auto"/>
                    <w:left w:val="none" w:sz="0" w:space="0" w:color="auto"/>
                    <w:bottom w:val="none" w:sz="0" w:space="0" w:color="auto"/>
                    <w:right w:val="none" w:sz="0" w:space="0" w:color="auto"/>
                  </w:divBdr>
                  <w:divsChild>
                    <w:div w:id="1293902765">
                      <w:marLeft w:val="0"/>
                      <w:marRight w:val="0"/>
                      <w:marTop w:val="0"/>
                      <w:marBottom w:val="0"/>
                      <w:divBdr>
                        <w:top w:val="none" w:sz="0" w:space="0" w:color="auto"/>
                        <w:left w:val="none" w:sz="0" w:space="0" w:color="auto"/>
                        <w:bottom w:val="none" w:sz="0" w:space="0" w:color="auto"/>
                        <w:right w:val="none" w:sz="0" w:space="0" w:color="auto"/>
                      </w:divBdr>
                    </w:div>
                  </w:divsChild>
                </w:div>
                <w:div w:id="1792938155">
                  <w:marLeft w:val="0"/>
                  <w:marRight w:val="0"/>
                  <w:marTop w:val="0"/>
                  <w:marBottom w:val="0"/>
                  <w:divBdr>
                    <w:top w:val="none" w:sz="0" w:space="0" w:color="auto"/>
                    <w:left w:val="none" w:sz="0" w:space="0" w:color="auto"/>
                    <w:bottom w:val="none" w:sz="0" w:space="0" w:color="auto"/>
                    <w:right w:val="none" w:sz="0" w:space="0" w:color="auto"/>
                  </w:divBdr>
                  <w:divsChild>
                    <w:div w:id="2060857900">
                      <w:marLeft w:val="0"/>
                      <w:marRight w:val="0"/>
                      <w:marTop w:val="0"/>
                      <w:marBottom w:val="0"/>
                      <w:divBdr>
                        <w:top w:val="none" w:sz="0" w:space="0" w:color="auto"/>
                        <w:left w:val="none" w:sz="0" w:space="0" w:color="auto"/>
                        <w:bottom w:val="none" w:sz="0" w:space="0" w:color="auto"/>
                        <w:right w:val="none" w:sz="0" w:space="0" w:color="auto"/>
                      </w:divBdr>
                      <w:divsChild>
                        <w:div w:id="1057627554">
                          <w:marLeft w:val="0"/>
                          <w:marRight w:val="0"/>
                          <w:marTop w:val="0"/>
                          <w:marBottom w:val="0"/>
                          <w:divBdr>
                            <w:top w:val="none" w:sz="0" w:space="0" w:color="auto"/>
                            <w:left w:val="none" w:sz="0" w:space="0" w:color="auto"/>
                            <w:bottom w:val="none" w:sz="0" w:space="0" w:color="auto"/>
                            <w:right w:val="none" w:sz="0" w:space="0" w:color="auto"/>
                          </w:divBdr>
                          <w:divsChild>
                            <w:div w:id="528378342">
                              <w:marLeft w:val="0"/>
                              <w:marRight w:val="0"/>
                              <w:marTop w:val="0"/>
                              <w:marBottom w:val="0"/>
                              <w:divBdr>
                                <w:top w:val="none" w:sz="0" w:space="0" w:color="auto"/>
                                <w:left w:val="none" w:sz="0" w:space="0" w:color="auto"/>
                                <w:bottom w:val="none" w:sz="0" w:space="0" w:color="auto"/>
                                <w:right w:val="none" w:sz="0" w:space="0" w:color="auto"/>
                              </w:divBdr>
                              <w:divsChild>
                                <w:div w:id="159740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37250">
                          <w:marLeft w:val="0"/>
                          <w:marRight w:val="0"/>
                          <w:marTop w:val="0"/>
                          <w:marBottom w:val="0"/>
                          <w:divBdr>
                            <w:top w:val="none" w:sz="0" w:space="0" w:color="auto"/>
                            <w:left w:val="none" w:sz="0" w:space="0" w:color="auto"/>
                            <w:bottom w:val="none" w:sz="0" w:space="0" w:color="auto"/>
                            <w:right w:val="none" w:sz="0" w:space="0" w:color="auto"/>
                          </w:divBdr>
                          <w:divsChild>
                            <w:div w:id="1647009212">
                              <w:marLeft w:val="0"/>
                              <w:marRight w:val="0"/>
                              <w:marTop w:val="0"/>
                              <w:marBottom w:val="0"/>
                              <w:divBdr>
                                <w:top w:val="none" w:sz="0" w:space="0" w:color="auto"/>
                                <w:left w:val="none" w:sz="0" w:space="0" w:color="auto"/>
                                <w:bottom w:val="none" w:sz="0" w:space="0" w:color="auto"/>
                                <w:right w:val="none" w:sz="0" w:space="0" w:color="auto"/>
                              </w:divBdr>
                              <w:divsChild>
                                <w:div w:id="315382443">
                                  <w:marLeft w:val="0"/>
                                  <w:marRight w:val="0"/>
                                  <w:marTop w:val="0"/>
                                  <w:marBottom w:val="0"/>
                                  <w:divBdr>
                                    <w:top w:val="none" w:sz="0" w:space="0" w:color="auto"/>
                                    <w:left w:val="none" w:sz="0" w:space="0" w:color="auto"/>
                                    <w:bottom w:val="none" w:sz="0" w:space="0" w:color="auto"/>
                                    <w:right w:val="none" w:sz="0" w:space="0" w:color="auto"/>
                                  </w:divBdr>
                                  <w:divsChild>
                                    <w:div w:id="2088961041">
                                      <w:marLeft w:val="0"/>
                                      <w:marRight w:val="0"/>
                                      <w:marTop w:val="0"/>
                                      <w:marBottom w:val="0"/>
                                      <w:divBdr>
                                        <w:top w:val="none" w:sz="0" w:space="0" w:color="auto"/>
                                        <w:left w:val="none" w:sz="0" w:space="0" w:color="auto"/>
                                        <w:bottom w:val="none" w:sz="0" w:space="0" w:color="auto"/>
                                        <w:right w:val="none" w:sz="0" w:space="0" w:color="auto"/>
                                      </w:divBdr>
                                      <w:divsChild>
                                        <w:div w:id="1348871227">
                                          <w:marLeft w:val="0"/>
                                          <w:marRight w:val="0"/>
                                          <w:marTop w:val="0"/>
                                          <w:marBottom w:val="0"/>
                                          <w:divBdr>
                                            <w:top w:val="none" w:sz="0" w:space="0" w:color="auto"/>
                                            <w:left w:val="none" w:sz="0" w:space="0" w:color="auto"/>
                                            <w:bottom w:val="none" w:sz="0" w:space="0" w:color="auto"/>
                                            <w:right w:val="none" w:sz="0" w:space="0" w:color="auto"/>
                                          </w:divBdr>
                                          <w:divsChild>
                                            <w:div w:id="1450012045">
                                              <w:marLeft w:val="0"/>
                                              <w:marRight w:val="0"/>
                                              <w:marTop w:val="0"/>
                                              <w:marBottom w:val="0"/>
                                              <w:divBdr>
                                                <w:top w:val="none" w:sz="0" w:space="0" w:color="auto"/>
                                                <w:left w:val="none" w:sz="0" w:space="0" w:color="auto"/>
                                                <w:bottom w:val="none" w:sz="0" w:space="0" w:color="auto"/>
                                                <w:right w:val="none" w:sz="0" w:space="0" w:color="auto"/>
                                              </w:divBdr>
                                              <w:divsChild>
                                                <w:div w:id="755975606">
                                                  <w:marLeft w:val="0"/>
                                                  <w:marRight w:val="0"/>
                                                  <w:marTop w:val="0"/>
                                                  <w:marBottom w:val="0"/>
                                                  <w:divBdr>
                                                    <w:top w:val="none" w:sz="0" w:space="0" w:color="auto"/>
                                                    <w:left w:val="none" w:sz="0" w:space="0" w:color="auto"/>
                                                    <w:bottom w:val="none" w:sz="0" w:space="0" w:color="auto"/>
                                                    <w:right w:val="none" w:sz="0" w:space="0" w:color="auto"/>
                                                  </w:divBdr>
                                                  <w:divsChild>
                                                    <w:div w:id="1459689855">
                                                      <w:marLeft w:val="0"/>
                                                      <w:marRight w:val="0"/>
                                                      <w:marTop w:val="0"/>
                                                      <w:marBottom w:val="0"/>
                                                      <w:divBdr>
                                                        <w:top w:val="none" w:sz="0" w:space="0" w:color="auto"/>
                                                        <w:left w:val="none" w:sz="0" w:space="0" w:color="auto"/>
                                                        <w:bottom w:val="none" w:sz="0" w:space="0" w:color="auto"/>
                                                        <w:right w:val="none" w:sz="0" w:space="0" w:color="auto"/>
                                                      </w:divBdr>
                                                    </w:div>
                                                  </w:divsChild>
                                                </w:div>
                                                <w:div w:id="446655338">
                                                  <w:marLeft w:val="0"/>
                                                  <w:marRight w:val="0"/>
                                                  <w:marTop w:val="0"/>
                                                  <w:marBottom w:val="0"/>
                                                  <w:divBdr>
                                                    <w:top w:val="none" w:sz="0" w:space="0" w:color="auto"/>
                                                    <w:left w:val="none" w:sz="0" w:space="0" w:color="auto"/>
                                                    <w:bottom w:val="none" w:sz="0" w:space="0" w:color="auto"/>
                                                    <w:right w:val="none" w:sz="0" w:space="0" w:color="auto"/>
                                                  </w:divBdr>
                                                  <w:divsChild>
                                                    <w:div w:id="957566985">
                                                      <w:marLeft w:val="0"/>
                                                      <w:marRight w:val="0"/>
                                                      <w:marTop w:val="0"/>
                                                      <w:marBottom w:val="0"/>
                                                      <w:divBdr>
                                                        <w:top w:val="none" w:sz="0" w:space="0" w:color="auto"/>
                                                        <w:left w:val="none" w:sz="0" w:space="0" w:color="auto"/>
                                                        <w:bottom w:val="none" w:sz="0" w:space="0" w:color="auto"/>
                                                        <w:right w:val="none" w:sz="0" w:space="0" w:color="auto"/>
                                                      </w:divBdr>
                                                      <w:divsChild>
                                                        <w:div w:id="1284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3381">
                                                  <w:marLeft w:val="0"/>
                                                  <w:marRight w:val="0"/>
                                                  <w:marTop w:val="0"/>
                                                  <w:marBottom w:val="0"/>
                                                  <w:divBdr>
                                                    <w:top w:val="none" w:sz="0" w:space="0" w:color="auto"/>
                                                    <w:left w:val="none" w:sz="0" w:space="0" w:color="auto"/>
                                                    <w:bottom w:val="none" w:sz="0" w:space="0" w:color="auto"/>
                                                    <w:right w:val="none" w:sz="0" w:space="0" w:color="auto"/>
                                                  </w:divBdr>
                                                  <w:divsChild>
                                                    <w:div w:id="1150174065">
                                                      <w:marLeft w:val="0"/>
                                                      <w:marRight w:val="0"/>
                                                      <w:marTop w:val="0"/>
                                                      <w:marBottom w:val="0"/>
                                                      <w:divBdr>
                                                        <w:top w:val="none" w:sz="0" w:space="0" w:color="auto"/>
                                                        <w:left w:val="none" w:sz="0" w:space="0" w:color="auto"/>
                                                        <w:bottom w:val="none" w:sz="0" w:space="0" w:color="auto"/>
                                                        <w:right w:val="none" w:sz="0" w:space="0" w:color="auto"/>
                                                      </w:divBdr>
                                                      <w:divsChild>
                                                        <w:div w:id="14915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53480">
                                                  <w:marLeft w:val="0"/>
                                                  <w:marRight w:val="0"/>
                                                  <w:marTop w:val="0"/>
                                                  <w:marBottom w:val="0"/>
                                                  <w:divBdr>
                                                    <w:top w:val="none" w:sz="0" w:space="0" w:color="auto"/>
                                                    <w:left w:val="none" w:sz="0" w:space="0" w:color="auto"/>
                                                    <w:bottom w:val="none" w:sz="0" w:space="0" w:color="auto"/>
                                                    <w:right w:val="none" w:sz="0" w:space="0" w:color="auto"/>
                                                  </w:divBdr>
                                                  <w:divsChild>
                                                    <w:div w:id="347366997">
                                                      <w:marLeft w:val="0"/>
                                                      <w:marRight w:val="0"/>
                                                      <w:marTop w:val="0"/>
                                                      <w:marBottom w:val="0"/>
                                                      <w:divBdr>
                                                        <w:top w:val="none" w:sz="0" w:space="0" w:color="auto"/>
                                                        <w:left w:val="none" w:sz="0" w:space="0" w:color="auto"/>
                                                        <w:bottom w:val="none" w:sz="0" w:space="0" w:color="auto"/>
                                                        <w:right w:val="none" w:sz="0" w:space="0" w:color="auto"/>
                                                      </w:divBdr>
                                                      <w:divsChild>
                                                        <w:div w:id="14973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996624">
                          <w:marLeft w:val="0"/>
                          <w:marRight w:val="0"/>
                          <w:marTop w:val="0"/>
                          <w:marBottom w:val="0"/>
                          <w:divBdr>
                            <w:top w:val="none" w:sz="0" w:space="0" w:color="auto"/>
                            <w:left w:val="none" w:sz="0" w:space="0" w:color="auto"/>
                            <w:bottom w:val="none" w:sz="0" w:space="0" w:color="auto"/>
                            <w:right w:val="none" w:sz="0" w:space="0" w:color="auto"/>
                          </w:divBdr>
                          <w:divsChild>
                            <w:div w:id="1223785063">
                              <w:marLeft w:val="0"/>
                              <w:marRight w:val="0"/>
                              <w:marTop w:val="0"/>
                              <w:marBottom w:val="0"/>
                              <w:divBdr>
                                <w:top w:val="none" w:sz="0" w:space="0" w:color="auto"/>
                                <w:left w:val="none" w:sz="0" w:space="0" w:color="auto"/>
                                <w:bottom w:val="none" w:sz="0" w:space="0" w:color="auto"/>
                                <w:right w:val="none" w:sz="0" w:space="0" w:color="auto"/>
                              </w:divBdr>
                              <w:divsChild>
                                <w:div w:id="6085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4823">
                          <w:marLeft w:val="0"/>
                          <w:marRight w:val="0"/>
                          <w:marTop w:val="0"/>
                          <w:marBottom w:val="0"/>
                          <w:divBdr>
                            <w:top w:val="none" w:sz="0" w:space="0" w:color="auto"/>
                            <w:left w:val="none" w:sz="0" w:space="0" w:color="auto"/>
                            <w:bottom w:val="none" w:sz="0" w:space="0" w:color="auto"/>
                            <w:right w:val="none" w:sz="0" w:space="0" w:color="auto"/>
                          </w:divBdr>
                          <w:divsChild>
                            <w:div w:id="470250591">
                              <w:marLeft w:val="0"/>
                              <w:marRight w:val="0"/>
                              <w:marTop w:val="0"/>
                              <w:marBottom w:val="0"/>
                              <w:divBdr>
                                <w:top w:val="none" w:sz="0" w:space="0" w:color="auto"/>
                                <w:left w:val="none" w:sz="0" w:space="0" w:color="auto"/>
                                <w:bottom w:val="none" w:sz="0" w:space="0" w:color="auto"/>
                                <w:right w:val="none" w:sz="0" w:space="0" w:color="auto"/>
                              </w:divBdr>
                              <w:divsChild>
                                <w:div w:id="25837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95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u.edu/catalog/current/policies-requirements/academic-policies-and-standards.html" TargetMode="External"/><Relationship Id="rId13" Type="http://schemas.openxmlformats.org/officeDocument/2006/relationships/hyperlink" Target="https://policy.uvu.edu/getDisplayFile/5bedd0ef7b23736d542192e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ses.canvaslms.com/liveagentchat?chattype=student&amp;sfid=001A00000085cNxIAI" TargetMode="External"/><Relationship Id="rId12" Type="http://schemas.openxmlformats.org/officeDocument/2006/relationships/hyperlink" Target="https://policy.uvu.edu/getDisplayFile/5bedd0ef7b23736d542192e3" TargetMode="External"/><Relationship Id="rId17" Type="http://schemas.openxmlformats.org/officeDocument/2006/relationships/hyperlink" Target="https://www.uvu.edu/interfaith/reflectioncenter/index.html" TargetMode="External"/><Relationship Id="rId2" Type="http://schemas.openxmlformats.org/officeDocument/2006/relationships/styles" Target="styles.xml"/><Relationship Id="rId16" Type="http://schemas.openxmlformats.org/officeDocument/2006/relationships/hyperlink" Target="mailto:TitleIX@uvu.edu" TargetMode="External"/><Relationship Id="rId20"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hyperlink" Target="https://www.uvu.edu/servicedesk" TargetMode="External"/><Relationship Id="rId11" Type="http://schemas.openxmlformats.org/officeDocument/2006/relationships/hyperlink" Target="https://www.uvu.edu/accessibility-services/" TargetMode="External"/><Relationship Id="rId5" Type="http://schemas.openxmlformats.org/officeDocument/2006/relationships/hyperlink" Target="https://uvu.instructure.com/courses/604474/pages/course-schedule" TargetMode="External"/><Relationship Id="rId15" Type="http://schemas.openxmlformats.org/officeDocument/2006/relationships/hyperlink" Target="https://uvu.libguides.com/citations" TargetMode="External"/><Relationship Id="rId10" Type="http://schemas.openxmlformats.org/officeDocument/2006/relationships/hyperlink" Target="https://www.uvu.edu/accessibility-servi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vu.edu/success/resources.html" TargetMode="External"/><Relationship Id="rId14" Type="http://schemas.openxmlformats.org/officeDocument/2006/relationships/hyperlink" Target="https://policy.uvu.edu/getDisplayFile/5bedd0ef7b23736d542192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2576</Words>
  <Characters>14481</Characters>
  <Application>Microsoft Office Word</Application>
  <DocSecurity>0</DocSecurity>
  <Lines>336</Lines>
  <Paragraphs>221</Paragraphs>
  <ScaleCrop>false</ScaleCrop>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Paskett</dc:creator>
  <cp:keywords/>
  <dc:description/>
  <cp:lastModifiedBy>Matt Paskett</cp:lastModifiedBy>
  <cp:revision>2</cp:revision>
  <dcterms:created xsi:type="dcterms:W3CDTF">2026-04-14T01:57:00Z</dcterms:created>
  <dcterms:modified xsi:type="dcterms:W3CDTF">2026-04-14T01:57:00Z</dcterms:modified>
</cp:coreProperties>
</file>