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642C" w14:textId="77777777" w:rsidR="000A52B8" w:rsidRPr="000A52B8" w:rsidRDefault="000A52B8" w:rsidP="000A52B8">
      <w:pPr>
        <w:spacing w:before="100" w:beforeAutospacing="1" w:after="120" w:line="240" w:lineRule="auto"/>
        <w:outlineLvl w:val="0"/>
        <w:rPr>
          <w:rFonts w:ascii="Times New Roman" w:eastAsia="Times New Roman" w:hAnsi="Times New Roman" w:cs="Times New Roman"/>
          <w:b/>
          <w:bCs/>
          <w:kern w:val="36"/>
          <w:sz w:val="43"/>
          <w:szCs w:val="43"/>
          <w14:ligatures w14:val="none"/>
        </w:rPr>
      </w:pPr>
      <w:r w:rsidRPr="000A52B8">
        <w:rPr>
          <w:rFonts w:ascii="Times New Roman" w:eastAsia="Times New Roman" w:hAnsi="Times New Roman" w:cs="Times New Roman"/>
          <w:b/>
          <w:bCs/>
          <w:kern w:val="36"/>
          <w:sz w:val="43"/>
          <w:szCs w:val="43"/>
          <w14:ligatures w14:val="none"/>
        </w:rPr>
        <w:t>MGMT 1250: Principles of Leadership</w:t>
      </w:r>
    </w:p>
    <w:p w14:paraId="1F97D303"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Instructor Information</w:t>
      </w:r>
    </w:p>
    <w:p w14:paraId="1E86EA91"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Add instructor contact information here.</w:t>
      </w:r>
    </w:p>
    <w:p w14:paraId="38E1734D"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Course Description</w:t>
      </w:r>
    </w:p>
    <w:p w14:paraId="3C111469"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0A52B8">
        <w:rPr>
          <w:rFonts w:ascii="Times New Roman" w:eastAsia="Times New Roman" w:hAnsi="Times New Roman" w:cs="Times New Roman"/>
          <w:kern w:val="0"/>
          <w14:ligatures w14:val="none"/>
        </w:rPr>
        <w:t>Provides an introduction to</w:t>
      </w:r>
      <w:proofErr w:type="gramEnd"/>
      <w:r w:rsidRPr="000A52B8">
        <w:rPr>
          <w:rFonts w:ascii="Times New Roman" w:eastAsia="Times New Roman" w:hAnsi="Times New Roman" w:cs="Times New Roman"/>
          <w:kern w:val="0"/>
          <w14:ligatures w14:val="none"/>
        </w:rPr>
        <w:t xml:space="preserve"> principles of leadership. Examines personal beliefs about leadership and explores leadership philosophies, styles, and skills. Includes opportunities to identify individual strengths and develop leadership potential.</w:t>
      </w:r>
    </w:p>
    <w:p w14:paraId="7648C5E6"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Course Overview</w:t>
      </w:r>
    </w:p>
    <w:p w14:paraId="60DD0CE0"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Leadership involves accomplishing organizational goals with and through others. Effective leaders diagnose problems, make sound decisions, influence and motivate others, work with diverse people, build strong teams, and guide change. This course emphasizes developing self-awareness and applying leadership concepts in practical contexts.</w:t>
      </w:r>
    </w:p>
    <w:p w14:paraId="1B43E50A"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Course Outcomes</w:t>
      </w:r>
    </w:p>
    <w:p w14:paraId="16B6672F" w14:textId="77777777" w:rsidR="000A52B8" w:rsidRPr="000A52B8" w:rsidRDefault="000A52B8" w:rsidP="000A52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Clarify personal beliefs about leadership.</w:t>
      </w:r>
    </w:p>
    <w:p w14:paraId="6EA1328A" w14:textId="77777777" w:rsidR="000A52B8" w:rsidRPr="000A52B8" w:rsidRDefault="000A52B8" w:rsidP="000A52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Identify leadership philosophies, styles, and behaviors.</w:t>
      </w:r>
    </w:p>
    <w:p w14:paraId="391CC860" w14:textId="77777777" w:rsidR="000A52B8" w:rsidRPr="000A52B8" w:rsidRDefault="000A52B8" w:rsidP="000A52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Explain the role of ethics and values in leadership.</w:t>
      </w:r>
    </w:p>
    <w:p w14:paraId="203FE876" w14:textId="77777777" w:rsidR="000A52B8" w:rsidRPr="000A52B8" w:rsidRDefault="000A52B8" w:rsidP="000A52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Assess personal strengths and areas for development.</w:t>
      </w:r>
    </w:p>
    <w:p w14:paraId="4EC5CBAF" w14:textId="77777777" w:rsidR="000A52B8" w:rsidRPr="000A52B8" w:rsidRDefault="000A52B8" w:rsidP="000A52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Create a personal leadership development plan.</w:t>
      </w:r>
    </w:p>
    <w:p w14:paraId="1523EA18"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Prerequisites and Skills</w:t>
      </w:r>
    </w:p>
    <w:p w14:paraId="1DD85551"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Success in this course requires strong reading, writing, and critical thinking skills, along with a willingness to reflect, collaborate, and engage with others.</w:t>
      </w:r>
    </w:p>
    <w:p w14:paraId="0F4DB98E"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Materials</w:t>
      </w:r>
    </w:p>
    <w:p w14:paraId="33D427BF"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 xml:space="preserve">Bennis, W., &amp; Goldsmith, J. (2010). </w:t>
      </w:r>
      <w:hyperlink r:id="rId5" w:tgtFrame="_blank" w:history="1">
        <w:r w:rsidRPr="000A52B8">
          <w:rPr>
            <w:rFonts w:ascii="Times New Roman" w:eastAsia="Times New Roman" w:hAnsi="Times New Roman" w:cs="Times New Roman"/>
            <w:i/>
            <w:iCs/>
            <w:color w:val="0000FF"/>
            <w:kern w:val="0"/>
            <w:u w:val="single"/>
            <w14:ligatures w14:val="none"/>
          </w:rPr>
          <w:t>Learning to Lead: A Workbook on Becoming a Leader</w:t>
        </w:r>
      </w:hyperlink>
      <w:r w:rsidRPr="000A52B8">
        <w:rPr>
          <w:rFonts w:ascii="Times New Roman" w:eastAsia="Times New Roman" w:hAnsi="Times New Roman" w:cs="Times New Roman"/>
          <w:kern w:val="0"/>
          <w14:ligatures w14:val="none"/>
        </w:rPr>
        <w:t xml:space="preserve"> (4th ed.). Basic Books.</w:t>
      </w:r>
    </w:p>
    <w:p w14:paraId="6D0595D6"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All additional materials are provided in Canvas.</w:t>
      </w:r>
    </w:p>
    <w:p w14:paraId="0A522F94"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How This Course Works</w:t>
      </w:r>
    </w:p>
    <w:p w14:paraId="0DF7E569"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Course Format</w:t>
      </w:r>
    </w:p>
    <w:p w14:paraId="7A2899CC"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lastRenderedPageBreak/>
        <w:t>Asynchronous Online</w:t>
      </w:r>
    </w:p>
    <w:p w14:paraId="02A13135"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All content is delivered through Canvas. Plan to engage regularly (ideally daily). Expect to spend approximately 9 hours per week on coursework.</w:t>
      </w:r>
    </w:p>
    <w:p w14:paraId="7CE968BC"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Module Structure</w:t>
      </w:r>
    </w:p>
    <w:p w14:paraId="2163F421" w14:textId="77777777" w:rsidR="000A52B8" w:rsidRPr="000A52B8" w:rsidRDefault="000A52B8" w:rsidP="000A52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t>Overview:</w:t>
      </w:r>
      <w:r w:rsidRPr="000A52B8">
        <w:rPr>
          <w:rFonts w:ascii="Times New Roman" w:eastAsia="Times New Roman" w:hAnsi="Times New Roman" w:cs="Times New Roman"/>
          <w:kern w:val="0"/>
          <w14:ligatures w14:val="none"/>
        </w:rPr>
        <w:t xml:space="preserve"> introduction and learning focus</w:t>
      </w:r>
    </w:p>
    <w:p w14:paraId="12995BC0" w14:textId="77777777" w:rsidR="000A52B8" w:rsidRPr="000A52B8" w:rsidRDefault="000A52B8" w:rsidP="000A52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t>Learn:</w:t>
      </w:r>
      <w:r w:rsidRPr="000A52B8">
        <w:rPr>
          <w:rFonts w:ascii="Times New Roman" w:eastAsia="Times New Roman" w:hAnsi="Times New Roman" w:cs="Times New Roman"/>
          <w:kern w:val="0"/>
          <w14:ligatures w14:val="none"/>
        </w:rPr>
        <w:t xml:space="preserve"> readings and videos</w:t>
      </w:r>
    </w:p>
    <w:p w14:paraId="20618C59" w14:textId="77777777" w:rsidR="000A52B8" w:rsidRPr="000A52B8" w:rsidRDefault="000A52B8" w:rsidP="000A52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t>Practice:</w:t>
      </w:r>
      <w:r w:rsidRPr="000A52B8">
        <w:rPr>
          <w:rFonts w:ascii="Times New Roman" w:eastAsia="Times New Roman" w:hAnsi="Times New Roman" w:cs="Times New Roman"/>
          <w:kern w:val="0"/>
          <w14:ligatures w14:val="none"/>
        </w:rPr>
        <w:t xml:space="preserve"> trainings and self-assessments (graded)</w:t>
      </w:r>
    </w:p>
    <w:p w14:paraId="595203A1" w14:textId="77777777" w:rsidR="000A52B8" w:rsidRPr="000A52B8" w:rsidRDefault="000A52B8" w:rsidP="000A52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t>Apply:</w:t>
      </w:r>
      <w:r w:rsidRPr="000A52B8">
        <w:rPr>
          <w:rFonts w:ascii="Times New Roman" w:eastAsia="Times New Roman" w:hAnsi="Times New Roman" w:cs="Times New Roman"/>
          <w:kern w:val="0"/>
          <w14:ligatures w14:val="none"/>
        </w:rPr>
        <w:t xml:space="preserve"> reflection, analysis, or team-based work</w:t>
      </w:r>
    </w:p>
    <w:p w14:paraId="3A621466"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Student Responsibilities</w:t>
      </w:r>
    </w:p>
    <w:p w14:paraId="5FB56FE2" w14:textId="77777777" w:rsidR="000A52B8" w:rsidRPr="000A52B8" w:rsidRDefault="000A52B8" w:rsidP="000A52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Begin the course during the first week</w:t>
      </w:r>
    </w:p>
    <w:p w14:paraId="4E922158" w14:textId="77777777" w:rsidR="000A52B8" w:rsidRPr="000A52B8" w:rsidRDefault="000A52B8" w:rsidP="000A52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Set aside consistent time each week</w:t>
      </w:r>
    </w:p>
    <w:p w14:paraId="57160A8E" w14:textId="77777777" w:rsidR="000A52B8" w:rsidRPr="000A52B8" w:rsidRDefault="000A52B8" w:rsidP="000A52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Submit original work</w:t>
      </w:r>
    </w:p>
    <w:p w14:paraId="039FBE69" w14:textId="77777777" w:rsidR="000A52B8" w:rsidRPr="000A52B8" w:rsidRDefault="000A52B8" w:rsidP="000A52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Contact the instructor early if issues arise</w:t>
      </w:r>
    </w:p>
    <w:p w14:paraId="225866F0" w14:textId="77777777" w:rsidR="000A52B8" w:rsidRPr="000A52B8" w:rsidRDefault="000A52B8" w:rsidP="000A52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Use available support resources when needed</w:t>
      </w:r>
    </w:p>
    <w:p w14:paraId="3471BFC8"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Instructor Responsibilities</w:t>
      </w:r>
    </w:p>
    <w:p w14:paraId="0AD73726" w14:textId="77777777" w:rsidR="000A52B8" w:rsidRPr="000A52B8" w:rsidRDefault="000A52B8" w:rsidP="000A52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Respond within one business day</w:t>
      </w:r>
    </w:p>
    <w:p w14:paraId="7D6B57F6" w14:textId="77777777" w:rsidR="000A52B8" w:rsidRPr="000A52B8" w:rsidRDefault="000A52B8" w:rsidP="000A52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Provide meaningful feedback</w:t>
      </w:r>
    </w:p>
    <w:p w14:paraId="1A1A6A30" w14:textId="77777777" w:rsidR="000A52B8" w:rsidRPr="000A52B8" w:rsidRDefault="000A52B8" w:rsidP="000A52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Facilitate learning and engagement</w:t>
      </w:r>
    </w:p>
    <w:p w14:paraId="0268639F" w14:textId="77777777" w:rsidR="000A52B8" w:rsidRPr="000A52B8" w:rsidRDefault="000A52B8" w:rsidP="000A52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Support student success</w:t>
      </w:r>
    </w:p>
    <w:p w14:paraId="79C2765E"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Grading</w:t>
      </w:r>
    </w:p>
    <w:p w14:paraId="3443E96A" w14:textId="77777777" w:rsidR="000A52B8" w:rsidRPr="000A52B8" w:rsidRDefault="000A52B8" w:rsidP="000A52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Trainings and Self-Assessments: 294</w:t>
      </w:r>
    </w:p>
    <w:p w14:paraId="2C5E5C41" w14:textId="77777777" w:rsidR="000A52B8" w:rsidRPr="000A52B8" w:rsidRDefault="000A52B8" w:rsidP="000A52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Applied Assignments: 140</w:t>
      </w:r>
    </w:p>
    <w:p w14:paraId="3B05EDCC" w14:textId="77777777" w:rsidR="000A52B8" w:rsidRPr="000A52B8" w:rsidRDefault="000A52B8" w:rsidP="000A52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Leader Interview Proposal: 10</w:t>
      </w:r>
    </w:p>
    <w:p w14:paraId="6D80902F" w14:textId="77777777" w:rsidR="000A52B8" w:rsidRPr="000A52B8" w:rsidRDefault="000A52B8" w:rsidP="000A52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Leader Interviews: 50</w:t>
      </w:r>
    </w:p>
    <w:p w14:paraId="78285C8C" w14:textId="77777777" w:rsidR="000A52B8" w:rsidRPr="000A52B8" w:rsidRDefault="000A52B8" w:rsidP="000A52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 xml:space="preserve">Leadership </w:t>
      </w:r>
      <w:proofErr w:type="spellStart"/>
      <w:r w:rsidRPr="000A52B8">
        <w:rPr>
          <w:rFonts w:ascii="Times New Roman" w:eastAsia="Times New Roman" w:hAnsi="Times New Roman" w:cs="Times New Roman"/>
          <w:kern w:val="0"/>
          <w14:ligatures w14:val="none"/>
        </w:rPr>
        <w:t>ePortfolio</w:t>
      </w:r>
      <w:proofErr w:type="spellEnd"/>
      <w:r w:rsidRPr="000A52B8">
        <w:rPr>
          <w:rFonts w:ascii="Times New Roman" w:eastAsia="Times New Roman" w:hAnsi="Times New Roman" w:cs="Times New Roman"/>
          <w:kern w:val="0"/>
          <w14:ligatures w14:val="none"/>
        </w:rPr>
        <w:t>: 100</w:t>
      </w:r>
    </w:p>
    <w:p w14:paraId="3F736244"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b/>
          <w:bCs/>
          <w:kern w:val="0"/>
          <w14:ligatures w14:val="none"/>
        </w:rPr>
        <w:t>Total: 614</w:t>
      </w:r>
    </w:p>
    <w:p w14:paraId="488DAAD6"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Grading Scale</w:t>
      </w:r>
    </w:p>
    <w:p w14:paraId="7DDFAF4D"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 94–100%</w:t>
      </w:r>
    </w:p>
    <w:p w14:paraId="09551BD4"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A-: 90–93%</w:t>
      </w:r>
    </w:p>
    <w:p w14:paraId="21195B6D"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B+: 87–89%</w:t>
      </w:r>
    </w:p>
    <w:p w14:paraId="64D51C0B"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B: 83–86%</w:t>
      </w:r>
    </w:p>
    <w:p w14:paraId="5EA1BBB8"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B-: 80–82%</w:t>
      </w:r>
    </w:p>
    <w:p w14:paraId="7DAB66FE"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C+: 77–79%</w:t>
      </w:r>
    </w:p>
    <w:p w14:paraId="339B26B8"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C: 73–76%</w:t>
      </w:r>
    </w:p>
    <w:p w14:paraId="622931D7"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lastRenderedPageBreak/>
        <w:t>C-: 70–72%</w:t>
      </w:r>
    </w:p>
    <w:p w14:paraId="6169EC81"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D+: 67–69%</w:t>
      </w:r>
    </w:p>
    <w:p w14:paraId="37A3042E"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D: 63–66%</w:t>
      </w:r>
    </w:p>
    <w:p w14:paraId="03E42118"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D-: 60–62%</w:t>
      </w:r>
    </w:p>
    <w:p w14:paraId="61D65B07" w14:textId="77777777" w:rsidR="000A52B8" w:rsidRPr="000A52B8" w:rsidRDefault="000A52B8" w:rsidP="000A52B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F: below 60%</w:t>
      </w:r>
    </w:p>
    <w:p w14:paraId="776EF60E" w14:textId="77777777" w:rsidR="000A52B8" w:rsidRPr="000A52B8" w:rsidRDefault="000A52B8" w:rsidP="000A52B8">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0A52B8">
        <w:rPr>
          <w:rFonts w:ascii="Times New Roman" w:eastAsia="Times New Roman" w:hAnsi="Times New Roman" w:cs="Times New Roman"/>
          <w:b/>
          <w:bCs/>
          <w:kern w:val="0"/>
          <w:sz w:val="26"/>
          <w:szCs w:val="26"/>
          <w14:ligatures w14:val="none"/>
        </w:rPr>
        <w:t>Late Work</w:t>
      </w:r>
    </w:p>
    <w:p w14:paraId="76E2611B"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Late assignments receive a 2% penalty per day and may be submitted up to 7 days late.</w:t>
      </w:r>
    </w:p>
    <w:p w14:paraId="65B449E8"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AI Use</w:t>
      </w:r>
    </w:p>
    <w:p w14:paraId="50844849"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You may use AI tools (such as ChatGPT or similar tools) to support your learning—for example, to brainstorm ideas, clarify concepts, or improve organization and clarity. However, your work must reflect your own thinking, experiences, and understanding. AI should support your learning, not replace it.</w:t>
      </w:r>
    </w:p>
    <w:p w14:paraId="7DD5EDC9"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Accommodations / Students with Disabilities</w:t>
      </w:r>
    </w:p>
    <w:p w14:paraId="13102CFC"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 xml:space="preserve">Students needing accommodations due to a disability, pregnancy, or related conditions should contact Accessibility Services at </w:t>
      </w:r>
      <w:hyperlink r:id="rId6" w:history="1">
        <w:r w:rsidRPr="000A52B8">
          <w:rPr>
            <w:rFonts w:ascii="Times New Roman" w:eastAsia="Times New Roman" w:hAnsi="Times New Roman" w:cs="Times New Roman"/>
            <w:color w:val="0000FF"/>
            <w:kern w:val="0"/>
            <w:u w:val="single"/>
            <w14:ligatures w14:val="none"/>
          </w:rPr>
          <w:t>accessibilityservices@uvu.edu</w:t>
        </w:r>
      </w:hyperlink>
      <w:r w:rsidRPr="000A52B8">
        <w:rPr>
          <w:rFonts w:ascii="Times New Roman" w:eastAsia="Times New Roman" w:hAnsi="Times New Roman" w:cs="Times New Roman"/>
          <w:kern w:val="0"/>
          <w14:ligatures w14:val="none"/>
        </w:rPr>
        <w:t xml:space="preserve"> or 801-863-8747. Accessibility Services </w:t>
      </w:r>
      <w:proofErr w:type="gramStart"/>
      <w:r w:rsidRPr="000A52B8">
        <w:rPr>
          <w:rFonts w:ascii="Times New Roman" w:eastAsia="Times New Roman" w:hAnsi="Times New Roman" w:cs="Times New Roman"/>
          <w:kern w:val="0"/>
          <w14:ligatures w14:val="none"/>
        </w:rPr>
        <w:t>is located in</w:t>
      </w:r>
      <w:proofErr w:type="gramEnd"/>
      <w:r w:rsidRPr="000A52B8">
        <w:rPr>
          <w:rFonts w:ascii="Times New Roman" w:eastAsia="Times New Roman" w:hAnsi="Times New Roman" w:cs="Times New Roman"/>
          <w:kern w:val="0"/>
          <w14:ligatures w14:val="none"/>
        </w:rPr>
        <w:t xml:space="preserve"> BA 110 on the Orem Campus. Deaf/Hard of Hearing students may contact </w:t>
      </w:r>
      <w:hyperlink r:id="rId7" w:history="1">
        <w:r w:rsidRPr="000A52B8">
          <w:rPr>
            <w:rFonts w:ascii="Times New Roman" w:eastAsia="Times New Roman" w:hAnsi="Times New Roman" w:cs="Times New Roman"/>
            <w:color w:val="0000FF"/>
            <w:kern w:val="0"/>
            <w:u w:val="single"/>
            <w14:ligatures w14:val="none"/>
          </w:rPr>
          <w:t>DHHservices@uvu.edu</w:t>
        </w:r>
      </w:hyperlink>
      <w:r w:rsidRPr="000A52B8">
        <w:rPr>
          <w:rFonts w:ascii="Times New Roman" w:eastAsia="Times New Roman" w:hAnsi="Times New Roman" w:cs="Times New Roman"/>
          <w:kern w:val="0"/>
          <w14:ligatures w14:val="none"/>
        </w:rPr>
        <w:t xml:space="preserve"> (BA 112) to arrange services.</w:t>
      </w:r>
    </w:p>
    <w:p w14:paraId="6E9A87DA"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Academic Integrity</w:t>
      </w:r>
    </w:p>
    <w:p w14:paraId="395A9AE6"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Maintaining academic integrity allows for the free exchange of ideas and ensures a fair learning environment. Students are expected to produce original work and appropriately acknowledge the ideas of others. Students are responsible for understanding course expectations regarding collaboration, research, and the use of resources. Additional information is available in UVU Policy 541: Student Code of Conduct.</w:t>
      </w:r>
    </w:p>
    <w:p w14:paraId="63F54830"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Equity and Title IX</w:t>
      </w:r>
    </w:p>
    <w:p w14:paraId="53DF4316"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 xml:space="preserve">Utah Valley University does not discriminate </w:t>
      </w:r>
      <w:proofErr w:type="gramStart"/>
      <w:r w:rsidRPr="000A52B8">
        <w:rPr>
          <w:rFonts w:ascii="Times New Roman" w:eastAsia="Times New Roman" w:hAnsi="Times New Roman" w:cs="Times New Roman"/>
          <w:kern w:val="0"/>
          <w14:ligatures w14:val="none"/>
        </w:rPr>
        <w:t>on the basis of</w:t>
      </w:r>
      <w:proofErr w:type="gramEnd"/>
      <w:r w:rsidRPr="000A52B8">
        <w:rPr>
          <w:rFonts w:ascii="Times New Roman" w:eastAsia="Times New Roman" w:hAnsi="Times New Roman" w:cs="Times New Roman"/>
          <w:kern w:val="0"/>
          <w14:ligatures w14:val="none"/>
        </w:rPr>
        <w:t xml:space="preserve"> protected categories including race, sex, gender identity, disability, or other legally protected status. Questions may be directed to the Title IX Coordinator at 801-863-7999 or </w:t>
      </w:r>
      <w:hyperlink r:id="rId8" w:history="1">
        <w:r w:rsidRPr="000A52B8">
          <w:rPr>
            <w:rFonts w:ascii="Times New Roman" w:eastAsia="Times New Roman" w:hAnsi="Times New Roman" w:cs="Times New Roman"/>
            <w:color w:val="0000FF"/>
            <w:kern w:val="0"/>
            <w:u w:val="single"/>
            <w14:ligatures w14:val="none"/>
          </w:rPr>
          <w:t>TitleIX@uvu.edu</w:t>
        </w:r>
      </w:hyperlink>
      <w:r w:rsidRPr="000A52B8">
        <w:rPr>
          <w:rFonts w:ascii="Times New Roman" w:eastAsia="Times New Roman" w:hAnsi="Times New Roman" w:cs="Times New Roman"/>
          <w:kern w:val="0"/>
          <w14:ligatures w14:val="none"/>
        </w:rPr>
        <w:t>.</w:t>
      </w:r>
    </w:p>
    <w:p w14:paraId="371D812E"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t>Religious Accommodation</w:t>
      </w:r>
    </w:p>
    <w:p w14:paraId="01F1818E" w14:textId="77777777" w:rsidR="000A52B8" w:rsidRPr="000A52B8" w:rsidRDefault="000A52B8" w:rsidP="000A52B8">
      <w:p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UVU supports accommodations for religious observances and beliefs. Students should notify the instructor and Accessibility Services as early as possible if a scheduling conflict arises. Adjustments may include modified deadlines or alternative assignments.</w:t>
      </w:r>
    </w:p>
    <w:p w14:paraId="2903CEC6" w14:textId="77777777" w:rsidR="000A52B8" w:rsidRPr="000A52B8" w:rsidRDefault="000A52B8" w:rsidP="000A52B8">
      <w:pPr>
        <w:spacing w:before="100" w:beforeAutospacing="1" w:after="120" w:line="240" w:lineRule="auto"/>
        <w:outlineLvl w:val="1"/>
        <w:rPr>
          <w:rFonts w:ascii="Times New Roman" w:eastAsia="Times New Roman" w:hAnsi="Times New Roman" w:cs="Times New Roman"/>
          <w:b/>
          <w:bCs/>
          <w:kern w:val="0"/>
          <w:sz w:val="31"/>
          <w:szCs w:val="31"/>
          <w14:ligatures w14:val="none"/>
        </w:rPr>
      </w:pPr>
      <w:r w:rsidRPr="000A52B8">
        <w:rPr>
          <w:rFonts w:ascii="Times New Roman" w:eastAsia="Times New Roman" w:hAnsi="Times New Roman" w:cs="Times New Roman"/>
          <w:b/>
          <w:bCs/>
          <w:kern w:val="0"/>
          <w:sz w:val="31"/>
          <w:szCs w:val="31"/>
          <w14:ligatures w14:val="none"/>
        </w:rPr>
        <w:lastRenderedPageBreak/>
        <w:t>Technology Support</w:t>
      </w:r>
    </w:p>
    <w:p w14:paraId="12203F87" w14:textId="77777777" w:rsidR="000A52B8" w:rsidRPr="000A52B8" w:rsidRDefault="000A52B8" w:rsidP="000A52B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0A52B8">
          <w:rPr>
            <w:rFonts w:ascii="Times New Roman" w:eastAsia="Times New Roman" w:hAnsi="Times New Roman" w:cs="Times New Roman"/>
            <w:color w:val="0000FF"/>
            <w:kern w:val="0"/>
            <w:u w:val="single"/>
            <w14:ligatures w14:val="none"/>
          </w:rPr>
          <w:t>Canvas Live Chat</w:t>
        </w:r>
      </w:hyperlink>
    </w:p>
    <w:p w14:paraId="7A31CDFE" w14:textId="77777777" w:rsidR="000A52B8" w:rsidRPr="000A52B8" w:rsidRDefault="000A52B8" w:rsidP="000A52B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A52B8">
        <w:rPr>
          <w:rFonts w:ascii="Times New Roman" w:eastAsia="Times New Roman" w:hAnsi="Times New Roman" w:cs="Times New Roman"/>
          <w:kern w:val="0"/>
          <w14:ligatures w14:val="none"/>
        </w:rPr>
        <w:t>Phone: (385) 204-4930</w:t>
      </w:r>
    </w:p>
    <w:p w14:paraId="63B89311" w14:textId="77777777" w:rsidR="000A52B8" w:rsidRPr="000A52B8" w:rsidRDefault="000A52B8" w:rsidP="000A52B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0A52B8">
          <w:rPr>
            <w:rFonts w:ascii="Times New Roman" w:eastAsia="Times New Roman" w:hAnsi="Times New Roman" w:cs="Times New Roman"/>
            <w:color w:val="0000FF"/>
            <w:kern w:val="0"/>
            <w:u w:val="single"/>
            <w14:ligatures w14:val="none"/>
          </w:rPr>
          <w:t>UVU Help Desk</w:t>
        </w:r>
      </w:hyperlink>
    </w:p>
    <w:p w14:paraId="49B660EB" w14:textId="77777777" w:rsidR="00147198" w:rsidRDefault="00147198"/>
    <w:sectPr w:rsidR="0014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A89"/>
    <w:multiLevelType w:val="multilevel"/>
    <w:tmpl w:val="33B4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B3285"/>
    <w:multiLevelType w:val="multilevel"/>
    <w:tmpl w:val="914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E2931"/>
    <w:multiLevelType w:val="multilevel"/>
    <w:tmpl w:val="F87E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D6CB0"/>
    <w:multiLevelType w:val="multilevel"/>
    <w:tmpl w:val="C18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E107B"/>
    <w:multiLevelType w:val="multilevel"/>
    <w:tmpl w:val="E78A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53379"/>
    <w:multiLevelType w:val="multilevel"/>
    <w:tmpl w:val="EB5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A30B6"/>
    <w:multiLevelType w:val="multilevel"/>
    <w:tmpl w:val="CF8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447074">
    <w:abstractNumId w:val="4"/>
  </w:num>
  <w:num w:numId="2" w16cid:durableId="351491538">
    <w:abstractNumId w:val="1"/>
  </w:num>
  <w:num w:numId="3" w16cid:durableId="575552355">
    <w:abstractNumId w:val="3"/>
  </w:num>
  <w:num w:numId="4" w16cid:durableId="92870169">
    <w:abstractNumId w:val="0"/>
  </w:num>
  <w:num w:numId="5" w16cid:durableId="2077319807">
    <w:abstractNumId w:val="5"/>
  </w:num>
  <w:num w:numId="6" w16cid:durableId="1101340033">
    <w:abstractNumId w:val="6"/>
  </w:num>
  <w:num w:numId="7" w16cid:durableId="694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B8"/>
    <w:rsid w:val="0008232F"/>
    <w:rsid w:val="00086FA7"/>
    <w:rsid w:val="000A52B8"/>
    <w:rsid w:val="00147198"/>
    <w:rsid w:val="003861E6"/>
    <w:rsid w:val="003B2B65"/>
    <w:rsid w:val="00803EF0"/>
    <w:rsid w:val="008D48BE"/>
    <w:rsid w:val="00C116C3"/>
    <w:rsid w:val="00C7257D"/>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CE53A"/>
  <w15:chartTrackingRefBased/>
  <w15:docId w15:val="{1C006427-5560-A14F-82B5-CA5F9421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0A5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5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5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5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2B8"/>
    <w:rPr>
      <w:rFonts w:eastAsiaTheme="majorEastAsia" w:cstheme="majorBidi"/>
      <w:color w:val="272727" w:themeColor="text1" w:themeTint="D8"/>
    </w:rPr>
  </w:style>
  <w:style w:type="paragraph" w:styleId="Title">
    <w:name w:val="Title"/>
    <w:basedOn w:val="Normal"/>
    <w:next w:val="Normal"/>
    <w:link w:val="TitleChar"/>
    <w:uiPriority w:val="10"/>
    <w:qFormat/>
    <w:rsid w:val="000A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2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2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52B8"/>
    <w:rPr>
      <w:i/>
      <w:iCs/>
      <w:color w:val="404040" w:themeColor="text1" w:themeTint="BF"/>
    </w:rPr>
  </w:style>
  <w:style w:type="paragraph" w:styleId="ListParagraph">
    <w:name w:val="List Paragraph"/>
    <w:basedOn w:val="Normal"/>
    <w:uiPriority w:val="34"/>
    <w:qFormat/>
    <w:rsid w:val="000A52B8"/>
    <w:pPr>
      <w:ind w:left="720"/>
      <w:contextualSpacing/>
    </w:pPr>
  </w:style>
  <w:style w:type="character" w:styleId="IntenseEmphasis">
    <w:name w:val="Intense Emphasis"/>
    <w:basedOn w:val="DefaultParagraphFont"/>
    <w:uiPriority w:val="21"/>
    <w:qFormat/>
    <w:rsid w:val="000A52B8"/>
    <w:rPr>
      <w:i/>
      <w:iCs/>
      <w:color w:val="0F4761" w:themeColor="accent1" w:themeShade="BF"/>
    </w:rPr>
  </w:style>
  <w:style w:type="paragraph" w:styleId="IntenseQuote">
    <w:name w:val="Intense Quote"/>
    <w:basedOn w:val="Normal"/>
    <w:next w:val="Normal"/>
    <w:link w:val="IntenseQuoteChar"/>
    <w:uiPriority w:val="30"/>
    <w:qFormat/>
    <w:rsid w:val="000A5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2B8"/>
    <w:rPr>
      <w:i/>
      <w:iCs/>
      <w:color w:val="0F4761" w:themeColor="accent1" w:themeShade="BF"/>
    </w:rPr>
  </w:style>
  <w:style w:type="character" w:styleId="IntenseReference">
    <w:name w:val="Intense Reference"/>
    <w:basedOn w:val="DefaultParagraphFont"/>
    <w:uiPriority w:val="32"/>
    <w:qFormat/>
    <w:rsid w:val="000A52B8"/>
    <w:rPr>
      <w:b/>
      <w:bCs/>
      <w:smallCaps/>
      <w:color w:val="0F4761" w:themeColor="accent1" w:themeShade="BF"/>
      <w:spacing w:val="5"/>
    </w:rPr>
  </w:style>
  <w:style w:type="paragraph" w:styleId="NormalWeb">
    <w:name w:val="Normal (Web)"/>
    <w:basedOn w:val="Normal"/>
    <w:uiPriority w:val="99"/>
    <w:semiHidden/>
    <w:unhideWhenUsed/>
    <w:rsid w:val="000A52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A52B8"/>
    <w:rPr>
      <w:i/>
      <w:iCs/>
    </w:rPr>
  </w:style>
  <w:style w:type="character" w:styleId="Hyperlink">
    <w:name w:val="Hyperlink"/>
    <w:basedOn w:val="DefaultParagraphFont"/>
    <w:uiPriority w:val="99"/>
    <w:semiHidden/>
    <w:unhideWhenUsed/>
    <w:rsid w:val="000A52B8"/>
    <w:rPr>
      <w:color w:val="0000FF"/>
      <w:u w:val="single"/>
    </w:rPr>
  </w:style>
  <w:style w:type="character" w:styleId="Strong">
    <w:name w:val="Strong"/>
    <w:basedOn w:val="DefaultParagraphFont"/>
    <w:uiPriority w:val="22"/>
    <w:qFormat/>
    <w:rsid w:val="000A5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IX@uvu.edu" TargetMode="External"/><Relationship Id="rId3" Type="http://schemas.openxmlformats.org/officeDocument/2006/relationships/settings" Target="settings.xml"/><Relationship Id="rId7" Type="http://schemas.openxmlformats.org/officeDocument/2006/relationships/hyperlink" Target="mailto:DHHservices@uv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services@uvu.edu" TargetMode="External"/><Relationship Id="rId11" Type="http://schemas.openxmlformats.org/officeDocument/2006/relationships/fontTable" Target="fontTable.xml"/><Relationship Id="rId5" Type="http://schemas.openxmlformats.org/officeDocument/2006/relationships/hyperlink" Target="https://www.amazon.com/Learning-Lead-Workbook-Becoming-Leader/dp/0465018866" TargetMode="External"/><Relationship Id="rId10" Type="http://schemas.openxmlformats.org/officeDocument/2006/relationships/hyperlink" Target="https://www.uvu.edu/servicedesk/" TargetMode="External"/><Relationship Id="rId4" Type="http://schemas.openxmlformats.org/officeDocument/2006/relationships/webSettings" Target="webSettings.xml"/><Relationship Id="rId9" Type="http://schemas.openxmlformats.org/officeDocument/2006/relationships/hyperlink" Target="https://cases.canvaslms.com/liveagentchat?chattype=student&amp;sfid=001A00000085cNx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3692</Characters>
  <Application>Microsoft Office Word</Application>
  <DocSecurity>0</DocSecurity>
  <Lines>96</Lines>
  <Paragraphs>74</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Andrade</dc:creator>
  <cp:keywords/>
  <dc:description/>
  <cp:lastModifiedBy>Maureen Andrade</cp:lastModifiedBy>
  <cp:revision>1</cp:revision>
  <dcterms:created xsi:type="dcterms:W3CDTF">2026-04-13T15:37:00Z</dcterms:created>
  <dcterms:modified xsi:type="dcterms:W3CDTF">2026-04-13T15:37:00Z</dcterms:modified>
</cp:coreProperties>
</file>