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EE7530F"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623F7">
        <w:rPr>
          <w:rFonts w:ascii="Arial" w:hAnsi="Arial" w:cs="Arial"/>
          <w:sz w:val="36"/>
          <w:szCs w:val="36"/>
        </w:rPr>
        <w:t>AUT 12</w:t>
      </w:r>
      <w:r w:rsidR="0019082D">
        <w:rPr>
          <w:rFonts w:ascii="Arial" w:hAnsi="Arial" w:cs="Arial"/>
          <w:sz w:val="36"/>
          <w:szCs w:val="36"/>
        </w:rPr>
        <w:t>3</w:t>
      </w:r>
      <w:r w:rsidR="00D623F7">
        <w:rPr>
          <w:rFonts w:ascii="Arial" w:hAnsi="Arial" w:cs="Arial"/>
          <w:sz w:val="36"/>
          <w:szCs w:val="36"/>
        </w:rPr>
        <w:t>0 / AUT 12</w:t>
      </w:r>
      <w:r w:rsidR="0019082D">
        <w:rPr>
          <w:rFonts w:ascii="Arial" w:hAnsi="Arial" w:cs="Arial"/>
          <w:sz w:val="36"/>
          <w:szCs w:val="36"/>
        </w:rPr>
        <w:t>3</w:t>
      </w:r>
      <w:r w:rsidR="00D623F7">
        <w:rPr>
          <w:rFonts w:ascii="Arial" w:hAnsi="Arial" w:cs="Arial"/>
          <w:sz w:val="36"/>
          <w:szCs w:val="36"/>
        </w:rPr>
        <w:t>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2787037" w:rsidR="005861E1" w:rsidRPr="00EA25B2" w:rsidRDefault="0019082D">
      <w:pPr>
        <w:pStyle w:val="Title"/>
        <w:rPr>
          <w:rFonts w:ascii="Arial" w:hAnsi="Arial" w:cs="Arial"/>
          <w:sz w:val="36"/>
          <w:szCs w:val="36"/>
        </w:rPr>
      </w:pPr>
      <w:r>
        <w:rPr>
          <w:rFonts w:ascii="Arial" w:hAnsi="Arial" w:cs="Arial"/>
          <w:b w:val="0"/>
          <w:color w:val="auto"/>
          <w:sz w:val="36"/>
          <w:szCs w:val="36"/>
        </w:rPr>
        <w:t>Engine Performance</w:t>
      </w:r>
      <w:r w:rsidR="00D623F7">
        <w:rPr>
          <w:rFonts w:ascii="Arial" w:hAnsi="Arial" w:cs="Arial"/>
          <w:b w:val="0"/>
          <w:color w:val="auto"/>
          <w:sz w:val="36"/>
          <w:szCs w:val="36"/>
        </w:rPr>
        <w:t xml:space="preserve"> &amp; Lab</w:t>
      </w:r>
      <w:r w:rsidR="00445E58" w:rsidRPr="00EA25B2">
        <w:rPr>
          <w:rFonts w:ascii="Arial" w:hAnsi="Arial" w:cs="Arial"/>
          <w:b w:val="0"/>
          <w:sz w:val="36"/>
          <w:szCs w:val="36"/>
        </w:rPr>
        <w:tab/>
      </w:r>
    </w:p>
    <w:p w14:paraId="02B77527" w14:textId="2C271F95" w:rsidR="00770939" w:rsidRPr="00EA25B2" w:rsidRDefault="00D623F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29128BB8" w14:textId="77777777" w:rsidR="00501FB5" w:rsidRPr="00501FB5" w:rsidRDefault="00501FB5" w:rsidP="004644BA">
      <w:pPr>
        <w:rPr>
          <w:rFonts w:ascii="Arial" w:hAnsi="Arial" w:cs="Arial"/>
          <w:color w:val="000000"/>
          <w:sz w:val="22"/>
          <w:szCs w:val="22"/>
          <w:shd w:val="clear" w:color="auto" w:fill="FFFFFF"/>
        </w:rPr>
      </w:pPr>
      <w:r w:rsidRPr="00501FB5">
        <w:rPr>
          <w:rFonts w:ascii="Arial" w:hAnsi="Arial" w:cs="Arial"/>
          <w:color w:val="000000"/>
          <w:sz w:val="22"/>
          <w:szCs w:val="22"/>
          <w:shd w:val="clear" w:color="auto" w:fill="FFFFFF"/>
        </w:rPr>
        <w:t>Studies electrical and fuel systems fundamentals found on passenger cars, light-trucks, and marine applications of theory, operation, and construction. Includes solid state electronic ignition systems. Teaches tune-up including diagnosis and troubleshooting. Computerized fuel injection found on gasoline and diesel engines will also be studied. </w:t>
      </w:r>
    </w:p>
    <w:p w14:paraId="17B3A5CC" w14:textId="77777777" w:rsidR="00501FB5" w:rsidRPr="00501FB5" w:rsidRDefault="00D623F7" w:rsidP="004644BA">
      <w:pPr>
        <w:rPr>
          <w:rFonts w:ascii="Arial" w:hAnsi="Arial" w:cs="Arial"/>
          <w:color w:val="000000"/>
          <w:sz w:val="22"/>
          <w:szCs w:val="22"/>
          <w:shd w:val="clear" w:color="auto" w:fill="FFFFFF"/>
        </w:rPr>
      </w:pPr>
      <w:r w:rsidRPr="00501FB5">
        <w:rPr>
          <w:rFonts w:ascii="Arial" w:eastAsiaTheme="majorEastAsia" w:hAnsi="Arial" w:cs="Arial"/>
          <w:b/>
          <w:bCs/>
          <w:color w:val="auto"/>
          <w:sz w:val="22"/>
          <w:szCs w:val="22"/>
        </w:rPr>
        <w:t xml:space="preserve">Lab: </w:t>
      </w:r>
      <w:r w:rsidR="00501FB5" w:rsidRPr="00501FB5">
        <w:rPr>
          <w:rFonts w:ascii="Arial" w:hAnsi="Arial" w:cs="Arial"/>
          <w:color w:val="000000"/>
          <w:sz w:val="22"/>
          <w:szCs w:val="22"/>
          <w:shd w:val="clear" w:color="auto" w:fill="FFFFFF"/>
        </w:rPr>
        <w:t>Provides a laboratory experience enhanced by following the Engine Performance ASE task list. Emphases demonstrations, observations and hands-on participation. Utilizes actual vehicle systems of major manufactures to supplement training.</w:t>
      </w:r>
    </w:p>
    <w:p w14:paraId="6CBBF022" w14:textId="06CA3DDB"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24EDB36" w14:textId="77777777" w:rsidR="0068146A" w:rsidRDefault="0068146A" w:rsidP="0068146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69BA529" w14:textId="77777777" w:rsidR="001B1762" w:rsidRDefault="001B1762" w:rsidP="006831E2">
      <w:pPr>
        <w:rPr>
          <w:rFonts w:ascii="Arial" w:hAnsi="Arial" w:cs="Arial"/>
          <w:color w:val="auto"/>
          <w:sz w:val="22"/>
          <w:szCs w:val="22"/>
        </w:rPr>
        <w:sectPr w:rsidR="001B1762" w:rsidSect="003B0412">
          <w:footerReference w:type="default" r:id="rId9"/>
          <w:pgSz w:w="12240" w:h="15840" w:code="1"/>
          <w:pgMar w:top="720" w:right="1253" w:bottom="720" w:left="1253" w:header="720" w:footer="1296" w:gutter="0"/>
          <w:cols w:space="720"/>
          <w:docGrid w:linePitch="360"/>
        </w:sectPr>
      </w:pPr>
    </w:p>
    <w:p w14:paraId="388C6FDB" w14:textId="6AFEA8B9" w:rsidR="00501FB5" w:rsidRDefault="00501FB5" w:rsidP="006831E2">
      <w:pPr>
        <w:rPr>
          <w:rFonts w:ascii="Arial" w:hAnsi="Arial" w:cs="Arial"/>
          <w:color w:val="auto"/>
          <w:sz w:val="22"/>
          <w:szCs w:val="22"/>
        </w:rPr>
      </w:pPr>
      <w:r>
        <w:rPr>
          <w:rFonts w:ascii="Arial" w:hAnsi="Arial" w:cs="Arial"/>
          <w:color w:val="auto"/>
          <w:sz w:val="22"/>
          <w:szCs w:val="22"/>
        </w:rPr>
        <w:t>Overview and Introduction</w:t>
      </w:r>
    </w:p>
    <w:p w14:paraId="1930968F" w14:textId="0EFBDCB4" w:rsidR="00501FB5" w:rsidRDefault="00501FB5" w:rsidP="006831E2">
      <w:pPr>
        <w:rPr>
          <w:rFonts w:ascii="Arial" w:hAnsi="Arial" w:cs="Arial"/>
          <w:color w:val="auto"/>
          <w:sz w:val="22"/>
          <w:szCs w:val="22"/>
        </w:rPr>
      </w:pPr>
      <w:r>
        <w:rPr>
          <w:rFonts w:ascii="Arial" w:hAnsi="Arial" w:cs="Arial"/>
          <w:color w:val="auto"/>
          <w:sz w:val="22"/>
          <w:szCs w:val="22"/>
        </w:rPr>
        <w:t>Basic Theories</w:t>
      </w:r>
    </w:p>
    <w:p w14:paraId="6F4EA6E0" w14:textId="5382339C" w:rsidR="00501FB5" w:rsidRDefault="00501FB5" w:rsidP="006831E2">
      <w:pPr>
        <w:rPr>
          <w:rFonts w:ascii="Arial" w:hAnsi="Arial" w:cs="Arial"/>
          <w:color w:val="auto"/>
          <w:sz w:val="22"/>
          <w:szCs w:val="22"/>
        </w:rPr>
      </w:pPr>
      <w:r>
        <w:rPr>
          <w:rFonts w:ascii="Arial" w:hAnsi="Arial" w:cs="Arial"/>
          <w:color w:val="auto"/>
          <w:sz w:val="22"/>
          <w:szCs w:val="22"/>
        </w:rPr>
        <w:t>Engine Design and Operation</w:t>
      </w:r>
    </w:p>
    <w:p w14:paraId="4502B79F" w14:textId="46752243" w:rsidR="00501FB5" w:rsidRDefault="00501FB5" w:rsidP="006831E2">
      <w:pPr>
        <w:rPr>
          <w:rFonts w:ascii="Arial" w:hAnsi="Arial" w:cs="Arial"/>
          <w:color w:val="auto"/>
          <w:sz w:val="22"/>
          <w:szCs w:val="22"/>
        </w:rPr>
      </w:pPr>
      <w:r>
        <w:rPr>
          <w:rFonts w:ascii="Arial" w:hAnsi="Arial" w:cs="Arial"/>
          <w:color w:val="auto"/>
          <w:sz w:val="22"/>
          <w:szCs w:val="22"/>
        </w:rPr>
        <w:t>Electricity and Electronics</w:t>
      </w:r>
    </w:p>
    <w:p w14:paraId="16B02C46" w14:textId="01BBCFE2" w:rsidR="00501FB5" w:rsidRDefault="00501FB5" w:rsidP="006831E2">
      <w:pPr>
        <w:rPr>
          <w:rFonts w:ascii="Arial" w:hAnsi="Arial" w:cs="Arial"/>
          <w:color w:val="auto"/>
          <w:sz w:val="22"/>
          <w:szCs w:val="22"/>
        </w:rPr>
      </w:pPr>
      <w:r>
        <w:rPr>
          <w:rFonts w:ascii="Arial" w:hAnsi="Arial" w:cs="Arial"/>
          <w:color w:val="auto"/>
          <w:sz w:val="22"/>
          <w:szCs w:val="22"/>
        </w:rPr>
        <w:t>Intake and Exhaust Systems</w:t>
      </w:r>
    </w:p>
    <w:p w14:paraId="1D22C089" w14:textId="46CB70A7" w:rsidR="00501FB5" w:rsidRDefault="00501FB5" w:rsidP="006831E2">
      <w:pPr>
        <w:rPr>
          <w:rFonts w:ascii="Arial" w:hAnsi="Arial" w:cs="Arial"/>
          <w:color w:val="auto"/>
          <w:sz w:val="22"/>
          <w:szCs w:val="22"/>
        </w:rPr>
      </w:pPr>
      <w:r>
        <w:rPr>
          <w:rFonts w:ascii="Arial" w:hAnsi="Arial" w:cs="Arial"/>
          <w:color w:val="auto"/>
          <w:sz w:val="22"/>
          <w:szCs w:val="22"/>
        </w:rPr>
        <w:t>Input Sensors</w:t>
      </w:r>
    </w:p>
    <w:p w14:paraId="05AD86B2" w14:textId="3E6DA645" w:rsidR="00501FB5" w:rsidRDefault="00501FB5" w:rsidP="006831E2">
      <w:pPr>
        <w:rPr>
          <w:rFonts w:ascii="Arial" w:hAnsi="Arial" w:cs="Arial"/>
          <w:color w:val="auto"/>
          <w:sz w:val="22"/>
          <w:szCs w:val="22"/>
        </w:rPr>
      </w:pPr>
      <w:r>
        <w:rPr>
          <w:rFonts w:ascii="Arial" w:hAnsi="Arial" w:cs="Arial"/>
          <w:color w:val="auto"/>
          <w:sz w:val="22"/>
          <w:szCs w:val="22"/>
        </w:rPr>
        <w:t>Computer Outputs</w:t>
      </w:r>
    </w:p>
    <w:p w14:paraId="0F9067D5" w14:textId="6E74C0BC" w:rsidR="00501FB5" w:rsidRDefault="00501FB5" w:rsidP="006831E2">
      <w:pPr>
        <w:rPr>
          <w:rFonts w:ascii="Arial" w:hAnsi="Arial" w:cs="Arial"/>
          <w:color w:val="auto"/>
          <w:sz w:val="22"/>
          <w:szCs w:val="22"/>
        </w:rPr>
      </w:pPr>
      <w:r>
        <w:rPr>
          <w:rFonts w:ascii="Arial" w:hAnsi="Arial" w:cs="Arial"/>
          <w:color w:val="auto"/>
          <w:sz w:val="22"/>
          <w:szCs w:val="22"/>
        </w:rPr>
        <w:t>O.B.D. computer Systems</w:t>
      </w:r>
    </w:p>
    <w:p w14:paraId="1012D952" w14:textId="6ADF30F9" w:rsidR="00501FB5" w:rsidRDefault="00501FB5" w:rsidP="006831E2">
      <w:pPr>
        <w:rPr>
          <w:rFonts w:ascii="Arial" w:hAnsi="Arial" w:cs="Arial"/>
          <w:color w:val="auto"/>
          <w:sz w:val="22"/>
          <w:szCs w:val="22"/>
        </w:rPr>
      </w:pPr>
      <w:r>
        <w:rPr>
          <w:rFonts w:ascii="Arial" w:hAnsi="Arial" w:cs="Arial"/>
          <w:color w:val="auto"/>
          <w:sz w:val="22"/>
          <w:szCs w:val="22"/>
        </w:rPr>
        <w:t>Fuel Systems</w:t>
      </w:r>
    </w:p>
    <w:p w14:paraId="0F66AC95" w14:textId="5A9A20A5" w:rsidR="00501FB5" w:rsidRDefault="00501FB5" w:rsidP="006831E2">
      <w:pPr>
        <w:rPr>
          <w:rFonts w:ascii="Arial" w:hAnsi="Arial" w:cs="Arial"/>
          <w:color w:val="auto"/>
          <w:sz w:val="22"/>
          <w:szCs w:val="22"/>
        </w:rPr>
      </w:pPr>
      <w:r>
        <w:rPr>
          <w:rFonts w:ascii="Arial" w:hAnsi="Arial" w:cs="Arial"/>
          <w:color w:val="auto"/>
          <w:sz w:val="22"/>
          <w:szCs w:val="22"/>
        </w:rPr>
        <w:t>Electronic Fuel Injection</w:t>
      </w:r>
    </w:p>
    <w:p w14:paraId="65E33534" w14:textId="3B6DDB0C" w:rsidR="00501FB5" w:rsidRDefault="00501FB5" w:rsidP="006831E2">
      <w:pPr>
        <w:rPr>
          <w:rFonts w:ascii="Arial" w:hAnsi="Arial" w:cs="Arial"/>
          <w:color w:val="auto"/>
          <w:sz w:val="22"/>
          <w:szCs w:val="22"/>
        </w:rPr>
      </w:pPr>
      <w:r>
        <w:rPr>
          <w:rFonts w:ascii="Arial" w:hAnsi="Arial" w:cs="Arial"/>
          <w:color w:val="auto"/>
          <w:sz w:val="22"/>
          <w:szCs w:val="22"/>
        </w:rPr>
        <w:t>Distillation Ignition</w:t>
      </w:r>
    </w:p>
    <w:p w14:paraId="007932A8" w14:textId="34493381" w:rsidR="00501FB5" w:rsidRDefault="00501FB5" w:rsidP="006831E2">
      <w:pPr>
        <w:rPr>
          <w:rFonts w:ascii="Arial" w:hAnsi="Arial" w:cs="Arial"/>
          <w:color w:val="auto"/>
          <w:sz w:val="22"/>
          <w:szCs w:val="22"/>
        </w:rPr>
      </w:pPr>
      <w:r>
        <w:rPr>
          <w:rFonts w:ascii="Arial" w:hAnsi="Arial" w:cs="Arial"/>
          <w:color w:val="auto"/>
          <w:sz w:val="22"/>
          <w:szCs w:val="22"/>
        </w:rPr>
        <w:t>Electronic Ignition Systems</w:t>
      </w:r>
    </w:p>
    <w:p w14:paraId="3894BC47" w14:textId="77777777" w:rsidR="001B1762" w:rsidRDefault="001B1762" w:rsidP="006831E2">
      <w:pPr>
        <w:rPr>
          <w:rFonts w:ascii="Arial" w:eastAsiaTheme="majorEastAsia" w:hAnsi="Arial" w:cs="Arial"/>
          <w:b/>
          <w:bCs/>
          <w:color w:val="549E39" w:themeColor="accent1"/>
          <w:sz w:val="22"/>
          <w:szCs w:val="22"/>
        </w:rPr>
        <w:sectPr w:rsidR="001B1762" w:rsidSect="001B1762">
          <w:type w:val="continuous"/>
          <w:pgSz w:w="12240" w:h="15840" w:code="1"/>
          <w:pgMar w:top="720" w:right="1253" w:bottom="720" w:left="1253" w:header="720" w:footer="1296" w:gutter="0"/>
          <w:cols w:num="2" w:space="720"/>
          <w:docGrid w:linePitch="360"/>
        </w:sectPr>
      </w:pPr>
    </w:p>
    <w:p w14:paraId="5DAFCFAC" w14:textId="5C1BFBB8"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3CBED785" w14:textId="695BA261" w:rsidR="00F26331" w:rsidRPr="00501FB5" w:rsidRDefault="00501FB5" w:rsidP="00A52EF5">
      <w:pPr>
        <w:rPr>
          <w:rFonts w:ascii="Arial" w:eastAsiaTheme="majorEastAsia" w:hAnsi="Arial" w:cs="Arial"/>
          <w:bCs/>
          <w:i/>
          <w:color w:val="auto"/>
          <w:sz w:val="24"/>
        </w:rPr>
      </w:pPr>
      <w:r w:rsidRPr="00501FB5">
        <w:rPr>
          <w:rFonts w:ascii="Arial" w:hAnsi="Arial" w:cs="Arial"/>
          <w:color w:val="auto"/>
          <w:sz w:val="22"/>
          <w:szCs w:val="22"/>
        </w:rPr>
        <w:t>Text:</w:t>
      </w:r>
      <w:r w:rsidRPr="00501FB5">
        <w:rPr>
          <w:rFonts w:ascii="Arial" w:hAnsi="Arial" w:cs="Arial"/>
          <w:color w:val="auto"/>
          <w:sz w:val="22"/>
          <w:szCs w:val="22"/>
        </w:rPr>
        <w:tab/>
      </w:r>
      <w:r w:rsidRPr="00501FB5">
        <w:rPr>
          <w:rFonts w:ascii="Arial" w:hAnsi="Arial" w:cs="Arial"/>
          <w:i/>
          <w:color w:val="auto"/>
          <w:sz w:val="22"/>
          <w:szCs w:val="22"/>
        </w:rPr>
        <w:t>Automotive Engine Performance</w:t>
      </w:r>
      <w:r w:rsidRPr="00501FB5">
        <w:rPr>
          <w:rFonts w:ascii="Arial" w:hAnsi="Arial" w:cs="Arial"/>
          <w:color w:val="auto"/>
          <w:sz w:val="22"/>
          <w:szCs w:val="22"/>
        </w:rPr>
        <w:t xml:space="preserve"> 4th edition Ken Pickerel</w:t>
      </w:r>
    </w:p>
    <w:p w14:paraId="6DA9EAB6" w14:textId="77777777" w:rsidR="001B1762" w:rsidRDefault="001B1762" w:rsidP="00A52EF5">
      <w:pPr>
        <w:rPr>
          <w:rFonts w:ascii="Arial" w:eastAsiaTheme="majorEastAsia" w:hAnsi="Arial" w:cs="Arial"/>
          <w:b/>
          <w:bCs/>
          <w:color w:val="404040" w:themeColor="text1" w:themeTint="BF"/>
          <w:sz w:val="28"/>
          <w:szCs w:val="28"/>
        </w:rPr>
      </w:pPr>
    </w:p>
    <w:p w14:paraId="005EE196" w14:textId="3D07C1FD"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7A6FBCE9" w14:textId="77777777" w:rsidR="00D623F7" w:rsidRPr="00D623F7" w:rsidRDefault="00D623F7" w:rsidP="00D623F7">
      <w:pPr>
        <w:rPr>
          <w:rFonts w:ascii="Arial" w:eastAsiaTheme="majorEastAsia" w:hAnsi="Arial" w:cs="Arial"/>
          <w:b/>
          <w:bCs/>
          <w:color w:val="549E39" w:themeColor="accent1"/>
          <w:sz w:val="22"/>
          <w:szCs w:val="22"/>
        </w:rPr>
      </w:pPr>
      <w:r w:rsidRPr="00D623F7">
        <w:rPr>
          <w:rFonts w:ascii="Arial" w:eastAsiaTheme="majorEastAsia" w:hAnsi="Arial" w:cs="Arial"/>
          <w:b/>
          <w:bCs/>
          <w:color w:val="549E39" w:themeColor="accent1"/>
          <w:sz w:val="22"/>
          <w:szCs w:val="22"/>
        </w:rPr>
        <w:t>Attendance and Participation</w:t>
      </w:r>
    </w:p>
    <w:p w14:paraId="2BAF33B4"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Regular attendance and participation is an absolute for the successful completion of this course.</w:t>
      </w:r>
    </w:p>
    <w:p w14:paraId="45687158" w14:textId="5287216F" w:rsidR="00D623F7" w:rsidRPr="00D623F7" w:rsidRDefault="00E63857" w:rsidP="00D623F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E8DA8FC" w14:textId="77777777" w:rsidR="00501FB5" w:rsidRPr="00501FB5" w:rsidRDefault="00501FB5" w:rsidP="00501FB5">
      <w:pPr>
        <w:rPr>
          <w:rFonts w:ascii="Arial" w:hAnsi="Arial" w:cs="Arial"/>
          <w:color w:val="auto"/>
          <w:sz w:val="22"/>
          <w:szCs w:val="22"/>
        </w:rPr>
      </w:pPr>
      <w:r w:rsidRPr="00501FB5">
        <w:rPr>
          <w:rFonts w:ascii="Arial" w:hAnsi="Arial" w:cs="Arial"/>
          <w:color w:val="auto"/>
          <w:sz w:val="22"/>
          <w:szCs w:val="22"/>
        </w:rPr>
        <w:t>Your overall percentage score is determined by the following areas:</w:t>
      </w:r>
    </w:p>
    <w:p w14:paraId="7B98B591" w14:textId="2A9E4639" w:rsidR="00501FB5" w:rsidRPr="00501FB5" w:rsidRDefault="00501FB5" w:rsidP="00501FB5">
      <w:pPr>
        <w:tabs>
          <w:tab w:val="left" w:pos="750"/>
        </w:tabs>
        <w:spacing w:after="0"/>
        <w:rPr>
          <w:rFonts w:ascii="Arial" w:hAnsi="Arial" w:cs="Arial"/>
          <w:color w:val="auto"/>
          <w:sz w:val="22"/>
          <w:szCs w:val="22"/>
        </w:rPr>
      </w:pPr>
      <w:r w:rsidRPr="00501FB5">
        <w:rPr>
          <w:rFonts w:ascii="Arial" w:hAnsi="Arial" w:cs="Arial"/>
          <w:color w:val="auto"/>
          <w:sz w:val="22"/>
          <w:szCs w:val="22"/>
        </w:rPr>
        <w:t xml:space="preserve"> </w:t>
      </w:r>
      <w:r w:rsidRPr="00501FB5">
        <w:rPr>
          <w:rFonts w:ascii="Arial" w:hAnsi="Arial" w:cs="Arial"/>
          <w:color w:val="auto"/>
          <w:sz w:val="22"/>
          <w:szCs w:val="22"/>
        </w:rPr>
        <w:tab/>
        <w:t>Quizzes</w:t>
      </w:r>
      <w:r w:rsidRPr="00501FB5">
        <w:rPr>
          <w:rFonts w:ascii="Arial" w:hAnsi="Arial" w:cs="Arial"/>
          <w:color w:val="auto"/>
          <w:sz w:val="22"/>
          <w:szCs w:val="22"/>
        </w:rPr>
        <w:tab/>
        <w:t>20%</w:t>
      </w:r>
    </w:p>
    <w:p w14:paraId="2C7A7CB4" w14:textId="77777777" w:rsidR="00501FB5" w:rsidRPr="00501FB5" w:rsidRDefault="00501FB5" w:rsidP="00501FB5">
      <w:pPr>
        <w:spacing w:after="0"/>
        <w:ind w:firstLine="720"/>
        <w:rPr>
          <w:rFonts w:ascii="Arial" w:hAnsi="Arial" w:cs="Arial"/>
          <w:color w:val="auto"/>
          <w:sz w:val="22"/>
          <w:szCs w:val="22"/>
        </w:rPr>
      </w:pPr>
      <w:r w:rsidRPr="00501FB5">
        <w:rPr>
          <w:rFonts w:ascii="Arial" w:hAnsi="Arial" w:cs="Arial"/>
          <w:color w:val="auto"/>
          <w:sz w:val="22"/>
          <w:szCs w:val="22"/>
        </w:rPr>
        <w:t>Tests</w:t>
      </w:r>
      <w:r w:rsidRPr="00501FB5">
        <w:rPr>
          <w:rFonts w:ascii="Arial" w:hAnsi="Arial" w:cs="Arial"/>
          <w:color w:val="auto"/>
          <w:sz w:val="22"/>
          <w:szCs w:val="22"/>
        </w:rPr>
        <w:tab/>
      </w:r>
      <w:r w:rsidRPr="00501FB5">
        <w:rPr>
          <w:rFonts w:ascii="Arial" w:hAnsi="Arial" w:cs="Arial"/>
          <w:color w:val="auto"/>
          <w:sz w:val="22"/>
          <w:szCs w:val="22"/>
        </w:rPr>
        <w:tab/>
        <w:t>25%</w:t>
      </w:r>
    </w:p>
    <w:p w14:paraId="720ED722" w14:textId="77777777" w:rsidR="00501FB5" w:rsidRPr="00501FB5" w:rsidRDefault="00501FB5" w:rsidP="00501FB5">
      <w:pPr>
        <w:spacing w:after="0"/>
        <w:ind w:firstLine="720"/>
        <w:rPr>
          <w:rFonts w:ascii="Arial" w:hAnsi="Arial" w:cs="Arial"/>
          <w:color w:val="auto"/>
          <w:sz w:val="22"/>
          <w:szCs w:val="22"/>
        </w:rPr>
      </w:pPr>
      <w:r w:rsidRPr="00501FB5">
        <w:rPr>
          <w:rFonts w:ascii="Arial" w:hAnsi="Arial" w:cs="Arial"/>
          <w:color w:val="auto"/>
          <w:sz w:val="22"/>
          <w:szCs w:val="22"/>
        </w:rPr>
        <w:t>Attendance</w:t>
      </w:r>
      <w:r w:rsidRPr="00501FB5">
        <w:rPr>
          <w:rFonts w:ascii="Arial" w:hAnsi="Arial" w:cs="Arial"/>
          <w:color w:val="auto"/>
          <w:sz w:val="22"/>
          <w:szCs w:val="22"/>
        </w:rPr>
        <w:tab/>
        <w:t>20%</w:t>
      </w:r>
    </w:p>
    <w:p w14:paraId="3E603A13" w14:textId="77777777" w:rsidR="00501FB5" w:rsidRPr="00501FB5" w:rsidRDefault="00501FB5" w:rsidP="00501FB5">
      <w:pPr>
        <w:spacing w:after="0"/>
        <w:ind w:firstLine="720"/>
        <w:rPr>
          <w:rFonts w:ascii="Arial" w:hAnsi="Arial" w:cs="Arial"/>
          <w:color w:val="auto"/>
          <w:sz w:val="22"/>
          <w:szCs w:val="22"/>
        </w:rPr>
      </w:pPr>
      <w:proofErr w:type="gramStart"/>
      <w:r w:rsidRPr="00501FB5">
        <w:rPr>
          <w:rFonts w:ascii="Arial" w:hAnsi="Arial" w:cs="Arial"/>
          <w:color w:val="auto"/>
          <w:sz w:val="22"/>
          <w:szCs w:val="22"/>
        </w:rPr>
        <w:t xml:space="preserve">Reports  </w:t>
      </w:r>
      <w:r w:rsidRPr="00501FB5">
        <w:rPr>
          <w:rFonts w:ascii="Arial" w:hAnsi="Arial" w:cs="Arial"/>
          <w:color w:val="auto"/>
          <w:sz w:val="22"/>
          <w:szCs w:val="22"/>
        </w:rPr>
        <w:tab/>
      </w:r>
      <w:proofErr w:type="gramEnd"/>
      <w:r w:rsidRPr="00501FB5">
        <w:rPr>
          <w:rFonts w:ascii="Arial" w:hAnsi="Arial" w:cs="Arial"/>
          <w:color w:val="auto"/>
          <w:sz w:val="22"/>
          <w:szCs w:val="22"/>
        </w:rPr>
        <w:t>15%</w:t>
      </w:r>
    </w:p>
    <w:p w14:paraId="0CA0B529" w14:textId="501A89FD" w:rsidR="00501FB5" w:rsidRDefault="00501FB5" w:rsidP="00501FB5">
      <w:pPr>
        <w:spacing w:after="0"/>
        <w:ind w:firstLine="720"/>
        <w:rPr>
          <w:rFonts w:ascii="Arial" w:hAnsi="Arial" w:cs="Arial"/>
          <w:color w:val="auto"/>
          <w:sz w:val="22"/>
          <w:szCs w:val="22"/>
        </w:rPr>
      </w:pPr>
      <w:r w:rsidRPr="00501FB5">
        <w:rPr>
          <w:rFonts w:ascii="Arial" w:hAnsi="Arial" w:cs="Arial"/>
          <w:color w:val="auto"/>
          <w:sz w:val="22"/>
          <w:szCs w:val="22"/>
        </w:rPr>
        <w:t>Assignments</w:t>
      </w:r>
      <w:r w:rsidRPr="00501FB5">
        <w:rPr>
          <w:rFonts w:ascii="Arial" w:hAnsi="Arial" w:cs="Arial"/>
          <w:color w:val="auto"/>
          <w:sz w:val="22"/>
          <w:szCs w:val="22"/>
        </w:rPr>
        <w:tab/>
        <w:t>20%</w:t>
      </w:r>
    </w:p>
    <w:p w14:paraId="252C9244" w14:textId="77777777" w:rsidR="00501FB5" w:rsidRPr="00501FB5" w:rsidRDefault="00501FB5" w:rsidP="00501FB5">
      <w:pPr>
        <w:spacing w:after="0"/>
        <w:ind w:firstLine="720"/>
        <w:rPr>
          <w:rFonts w:ascii="Arial" w:hAnsi="Arial" w:cs="Arial"/>
          <w:color w:val="auto"/>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5B78873" w14:textId="77777777" w:rsidR="00501FB5" w:rsidRPr="00501FB5" w:rsidRDefault="00D623F7" w:rsidP="00501FB5">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00501FB5" w:rsidRPr="00501FB5">
        <w:rPr>
          <w:rFonts w:ascii="Arial" w:hAnsi="Arial" w:cs="Arial"/>
          <w:color w:val="auto"/>
          <w:sz w:val="22"/>
          <w:szCs w:val="22"/>
        </w:rPr>
        <w:t>A   = 100-95</w:t>
      </w:r>
      <w:r w:rsidR="00501FB5" w:rsidRPr="00501FB5">
        <w:rPr>
          <w:rFonts w:ascii="Arial" w:hAnsi="Arial" w:cs="Arial"/>
          <w:color w:val="auto"/>
          <w:sz w:val="22"/>
          <w:szCs w:val="22"/>
        </w:rPr>
        <w:tab/>
      </w:r>
      <w:r w:rsidR="00501FB5" w:rsidRPr="00501FB5">
        <w:rPr>
          <w:rFonts w:ascii="Arial" w:hAnsi="Arial" w:cs="Arial"/>
          <w:color w:val="auto"/>
          <w:sz w:val="22"/>
          <w:szCs w:val="22"/>
        </w:rPr>
        <w:tab/>
        <w:t>B - = 82-80</w:t>
      </w:r>
      <w:r w:rsidR="00501FB5" w:rsidRPr="00501FB5">
        <w:rPr>
          <w:rFonts w:ascii="Arial" w:hAnsi="Arial" w:cs="Arial"/>
          <w:color w:val="auto"/>
          <w:sz w:val="22"/>
          <w:szCs w:val="22"/>
        </w:rPr>
        <w:tab/>
      </w:r>
      <w:r w:rsidR="00501FB5" w:rsidRPr="00501FB5">
        <w:rPr>
          <w:rFonts w:ascii="Arial" w:hAnsi="Arial" w:cs="Arial"/>
          <w:color w:val="auto"/>
          <w:sz w:val="22"/>
          <w:szCs w:val="22"/>
        </w:rPr>
        <w:tab/>
        <w:t>D+ = 69-67</w:t>
      </w:r>
    </w:p>
    <w:p w14:paraId="1CFAAB2D" w14:textId="77777777" w:rsidR="00501FB5" w:rsidRPr="00501FB5" w:rsidRDefault="00501FB5" w:rsidP="00501FB5">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501FB5">
        <w:rPr>
          <w:rFonts w:ascii="Arial" w:hAnsi="Arial" w:cs="Arial"/>
          <w:color w:val="auto"/>
          <w:sz w:val="22"/>
          <w:szCs w:val="22"/>
        </w:rPr>
        <w:tab/>
      </w:r>
      <w:r w:rsidRPr="00501FB5">
        <w:rPr>
          <w:rFonts w:ascii="Arial" w:hAnsi="Arial" w:cs="Arial"/>
          <w:color w:val="auto"/>
          <w:sz w:val="22"/>
          <w:szCs w:val="22"/>
        </w:rPr>
        <w:tab/>
        <w:t>A - = 94-90</w:t>
      </w:r>
      <w:r w:rsidRPr="00501FB5">
        <w:rPr>
          <w:rFonts w:ascii="Arial" w:hAnsi="Arial" w:cs="Arial"/>
          <w:color w:val="auto"/>
          <w:sz w:val="22"/>
          <w:szCs w:val="22"/>
        </w:rPr>
        <w:tab/>
      </w:r>
      <w:r w:rsidRPr="00501FB5">
        <w:rPr>
          <w:rFonts w:ascii="Arial" w:hAnsi="Arial" w:cs="Arial"/>
          <w:color w:val="auto"/>
          <w:sz w:val="22"/>
          <w:szCs w:val="22"/>
        </w:rPr>
        <w:tab/>
        <w:t>C+ = 79-77</w:t>
      </w:r>
      <w:r w:rsidRPr="00501FB5">
        <w:rPr>
          <w:rFonts w:ascii="Arial" w:hAnsi="Arial" w:cs="Arial"/>
          <w:color w:val="auto"/>
          <w:sz w:val="22"/>
          <w:szCs w:val="22"/>
        </w:rPr>
        <w:tab/>
      </w:r>
      <w:r w:rsidRPr="00501FB5">
        <w:rPr>
          <w:rFonts w:ascii="Arial" w:hAnsi="Arial" w:cs="Arial"/>
          <w:color w:val="auto"/>
          <w:sz w:val="22"/>
          <w:szCs w:val="22"/>
        </w:rPr>
        <w:tab/>
        <w:t>D   = 66-63</w:t>
      </w:r>
    </w:p>
    <w:p w14:paraId="57859984" w14:textId="77777777" w:rsidR="00501FB5" w:rsidRPr="00501FB5" w:rsidRDefault="00501FB5" w:rsidP="00501FB5">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501FB5">
        <w:rPr>
          <w:rFonts w:ascii="Arial" w:hAnsi="Arial" w:cs="Arial"/>
          <w:color w:val="auto"/>
          <w:sz w:val="22"/>
          <w:szCs w:val="22"/>
        </w:rPr>
        <w:tab/>
      </w:r>
      <w:r w:rsidRPr="00501FB5">
        <w:rPr>
          <w:rFonts w:ascii="Arial" w:hAnsi="Arial" w:cs="Arial"/>
          <w:color w:val="auto"/>
          <w:sz w:val="22"/>
          <w:szCs w:val="22"/>
        </w:rPr>
        <w:tab/>
        <w:t>B+ = 89-87</w:t>
      </w:r>
      <w:r w:rsidRPr="00501FB5">
        <w:rPr>
          <w:rFonts w:ascii="Arial" w:hAnsi="Arial" w:cs="Arial"/>
          <w:color w:val="auto"/>
          <w:sz w:val="22"/>
          <w:szCs w:val="22"/>
        </w:rPr>
        <w:tab/>
      </w:r>
      <w:r w:rsidRPr="00501FB5">
        <w:rPr>
          <w:rFonts w:ascii="Arial" w:hAnsi="Arial" w:cs="Arial"/>
          <w:color w:val="auto"/>
          <w:sz w:val="22"/>
          <w:szCs w:val="22"/>
        </w:rPr>
        <w:tab/>
        <w:t>C   = 76-73</w:t>
      </w:r>
      <w:r w:rsidRPr="00501FB5">
        <w:rPr>
          <w:rFonts w:ascii="Arial" w:hAnsi="Arial" w:cs="Arial"/>
          <w:color w:val="auto"/>
          <w:sz w:val="22"/>
          <w:szCs w:val="22"/>
        </w:rPr>
        <w:tab/>
      </w:r>
      <w:r w:rsidRPr="00501FB5">
        <w:rPr>
          <w:rFonts w:ascii="Arial" w:hAnsi="Arial" w:cs="Arial"/>
          <w:color w:val="auto"/>
          <w:sz w:val="22"/>
          <w:szCs w:val="22"/>
        </w:rPr>
        <w:tab/>
        <w:t>D - = 62-60</w:t>
      </w:r>
    </w:p>
    <w:p w14:paraId="35A18F02" w14:textId="3B5F3153" w:rsidR="006831E2" w:rsidRPr="00D623F7" w:rsidRDefault="00501FB5" w:rsidP="00501FB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01FB5">
        <w:rPr>
          <w:rFonts w:ascii="Arial" w:hAnsi="Arial" w:cs="Arial"/>
          <w:color w:val="auto"/>
          <w:sz w:val="22"/>
          <w:szCs w:val="22"/>
        </w:rPr>
        <w:tab/>
      </w:r>
      <w:r w:rsidRPr="00501FB5">
        <w:rPr>
          <w:rFonts w:ascii="Arial" w:hAnsi="Arial" w:cs="Arial"/>
          <w:color w:val="auto"/>
          <w:sz w:val="22"/>
          <w:szCs w:val="22"/>
        </w:rPr>
        <w:tab/>
        <w:t>B   = 86-83</w:t>
      </w:r>
      <w:r w:rsidRPr="00501FB5">
        <w:rPr>
          <w:rFonts w:ascii="Arial" w:hAnsi="Arial" w:cs="Arial"/>
          <w:color w:val="auto"/>
          <w:sz w:val="22"/>
          <w:szCs w:val="22"/>
        </w:rPr>
        <w:tab/>
      </w:r>
      <w:r w:rsidRPr="00501FB5">
        <w:rPr>
          <w:rFonts w:ascii="Arial" w:hAnsi="Arial" w:cs="Arial"/>
          <w:color w:val="auto"/>
          <w:sz w:val="22"/>
          <w:szCs w:val="22"/>
        </w:rPr>
        <w:tab/>
        <w:t>C - = 72-70</w:t>
      </w:r>
      <w:r w:rsidRPr="00501FB5">
        <w:rPr>
          <w:rFonts w:ascii="Arial" w:hAnsi="Arial" w:cs="Arial"/>
          <w:color w:val="auto"/>
          <w:sz w:val="22"/>
          <w:szCs w:val="22"/>
        </w:rPr>
        <w:tab/>
      </w:r>
      <w:r w:rsidRPr="00501FB5">
        <w:rPr>
          <w:rFonts w:ascii="Arial" w:hAnsi="Arial" w:cs="Arial"/>
          <w:color w:val="auto"/>
          <w:sz w:val="22"/>
          <w:szCs w:val="22"/>
        </w:rPr>
        <w:tab/>
        <w:t>F    = 59-0</w:t>
      </w:r>
      <w:r w:rsidR="006831E2" w:rsidRPr="00501FB5">
        <w:rPr>
          <w:rFonts w:ascii="Arial" w:hAnsi="Arial" w:cs="Arial"/>
          <w:color w:val="auto"/>
          <w:sz w:val="22"/>
          <w:szCs w:val="22"/>
        </w:rPr>
        <w:tab/>
      </w:r>
      <w:r w:rsidR="006831E2" w:rsidRPr="00EA25B2">
        <w:rPr>
          <w:rFonts w:ascii="Arial" w:hAnsi="Arial" w:cs="Arial"/>
          <w:sz w:val="22"/>
          <w:szCs w:val="22"/>
        </w:rPr>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5C272814" w14:textId="77777777" w:rsidR="00E722C2" w:rsidRPr="00EA25B2" w:rsidRDefault="00E722C2" w:rsidP="00E722C2">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65396C58" w14:textId="77777777" w:rsidR="00E722C2" w:rsidRPr="00EA25B2" w:rsidRDefault="00E722C2" w:rsidP="00E722C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6FE4714" w14:textId="77777777" w:rsidR="00E722C2" w:rsidRPr="00EA25B2" w:rsidRDefault="00E722C2" w:rsidP="00E722C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3F9C5AC" w14:textId="77777777" w:rsidR="00E722C2" w:rsidRPr="00EA25B2" w:rsidRDefault="00E722C2" w:rsidP="00E722C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021378A" w14:textId="77777777" w:rsidR="00E722C2" w:rsidRPr="00EA25B2" w:rsidRDefault="00E722C2" w:rsidP="00E722C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w:t>
      </w:r>
      <w:r w:rsidRPr="00EA25B2">
        <w:rPr>
          <w:rFonts w:ascii="Arial" w:eastAsiaTheme="minorHAnsi" w:hAnsi="Arial" w:cs="Arial"/>
          <w:bCs/>
          <w:sz w:val="22"/>
          <w:szCs w:val="22"/>
          <w:shd w:val="clear" w:color="auto" w:fill="FFFFFF"/>
          <w:lang w:eastAsia="ja-JP"/>
        </w:rPr>
        <w:lastRenderedPageBreak/>
        <w:t xml:space="preserve">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55CA416" w14:textId="77777777" w:rsidR="00E722C2" w:rsidRPr="00EA25B2" w:rsidRDefault="00E722C2" w:rsidP="00E722C2">
      <w:pPr>
        <w:pStyle w:val="NormalWeb"/>
        <w:spacing w:before="0" w:beforeAutospacing="0" w:after="0" w:afterAutospacing="0" w:line="330" w:lineRule="atLeast"/>
        <w:textAlignment w:val="baseline"/>
        <w:rPr>
          <w:rFonts w:ascii="Arial" w:hAnsi="Arial" w:cs="Arial"/>
          <w:color w:val="666666"/>
          <w:spacing w:val="8"/>
          <w:sz w:val="18"/>
          <w:szCs w:val="18"/>
        </w:rPr>
      </w:pPr>
    </w:p>
    <w:p w14:paraId="7E0FE2F7" w14:textId="77777777" w:rsidR="00E722C2" w:rsidRPr="00EA25B2" w:rsidRDefault="00E722C2" w:rsidP="00E722C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2830B0D" w14:textId="77777777" w:rsidR="00E722C2" w:rsidRPr="00F14835" w:rsidRDefault="00E722C2" w:rsidP="00E722C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84BCC29" w14:textId="77777777" w:rsidR="00E722C2" w:rsidRPr="00EA25B2" w:rsidRDefault="00E722C2" w:rsidP="00E722C2">
      <w:pPr>
        <w:shd w:val="clear" w:color="auto" w:fill="FFFFFF"/>
        <w:spacing w:after="0"/>
        <w:textAlignment w:val="baseline"/>
        <w:rPr>
          <w:rFonts w:ascii="Arial" w:eastAsia="Times New Roman" w:hAnsi="Arial" w:cs="Arial"/>
          <w:color w:val="auto"/>
          <w:sz w:val="22"/>
          <w:szCs w:val="22"/>
          <w:lang w:eastAsia="en-US"/>
        </w:rPr>
      </w:pPr>
    </w:p>
    <w:p w14:paraId="4EE423F3" w14:textId="77777777" w:rsidR="00E722C2" w:rsidRPr="00F14835" w:rsidRDefault="00E722C2" w:rsidP="00E722C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1440010" w14:textId="77777777" w:rsidR="00E722C2" w:rsidRPr="00EA25B2" w:rsidRDefault="00E722C2" w:rsidP="00E722C2">
      <w:pPr>
        <w:shd w:val="clear" w:color="auto" w:fill="FFFFFF"/>
        <w:spacing w:after="0"/>
        <w:textAlignment w:val="baseline"/>
        <w:rPr>
          <w:rFonts w:ascii="Arial" w:eastAsia="Times New Roman" w:hAnsi="Arial" w:cs="Arial"/>
          <w:color w:val="auto"/>
          <w:sz w:val="22"/>
          <w:szCs w:val="22"/>
          <w:lang w:eastAsia="en-US"/>
        </w:rPr>
      </w:pPr>
    </w:p>
    <w:p w14:paraId="48C33709" w14:textId="77777777" w:rsidR="00E722C2" w:rsidRPr="00EA25B2" w:rsidRDefault="00E722C2" w:rsidP="00E722C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04232A37" w14:textId="77777777" w:rsidR="00E722C2" w:rsidRDefault="00E722C2" w:rsidP="00E722C2">
      <w:pPr>
        <w:rPr>
          <w:rFonts w:ascii="Arial" w:hAnsi="Arial" w:cs="Arial"/>
          <w:b/>
          <w:color w:val="549E39" w:themeColor="accent1"/>
          <w:sz w:val="22"/>
          <w:szCs w:val="22"/>
        </w:rPr>
      </w:pPr>
    </w:p>
    <w:p w14:paraId="54174091" w14:textId="77777777" w:rsidR="00E722C2" w:rsidRPr="00DF1766" w:rsidRDefault="00E722C2" w:rsidP="00E722C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B14EA8C" w14:textId="77777777" w:rsidR="00E722C2" w:rsidRDefault="00E722C2" w:rsidP="00E722C2">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C76B79B" w14:textId="77777777" w:rsidR="00E722C2" w:rsidRPr="00DF1766" w:rsidRDefault="00E722C2" w:rsidP="00E722C2">
      <w:pPr>
        <w:widowControl w:val="0"/>
        <w:rPr>
          <w:rFonts w:ascii="Arial" w:hAnsi="Arial" w:cs="Arial"/>
          <w:color w:val="auto"/>
          <w:sz w:val="22"/>
          <w:szCs w:val="22"/>
        </w:rPr>
      </w:pPr>
    </w:p>
    <w:p w14:paraId="416E785F" w14:textId="77777777" w:rsidR="00E722C2" w:rsidRPr="00DF1766" w:rsidRDefault="00E722C2" w:rsidP="00E722C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60C9DCB" w14:textId="77777777" w:rsidR="00E722C2" w:rsidRPr="00DF1766" w:rsidRDefault="00E722C2" w:rsidP="00E722C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D0E40F2" w14:textId="77777777" w:rsidR="00E722C2" w:rsidRPr="00DF1766" w:rsidRDefault="00E722C2" w:rsidP="00E722C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6DE79B3" w14:textId="77777777" w:rsidR="00E722C2" w:rsidRPr="00DF1766" w:rsidRDefault="00E722C2" w:rsidP="00E722C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FEFB68C" w14:textId="77777777" w:rsidR="00E722C2" w:rsidRPr="002B1F2A" w:rsidRDefault="00E722C2" w:rsidP="00E722C2">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A3AEFA1" w14:textId="77777777" w:rsidR="00E722C2" w:rsidRPr="002B1F2A" w:rsidRDefault="00E722C2" w:rsidP="00E722C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207B400" w14:textId="77777777" w:rsidR="00E722C2" w:rsidRDefault="00E722C2" w:rsidP="00E722C2">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C914CE6" w14:textId="77777777" w:rsidR="00E722C2" w:rsidRDefault="00E722C2" w:rsidP="00E722C2">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D3FF8C8" w14:textId="77777777" w:rsidR="00E722C2" w:rsidRDefault="00E722C2" w:rsidP="00E722C2">
      <w:pPr>
        <w:rPr>
          <w:rFonts w:ascii="Arial" w:hAnsi="Arial" w:cs="Arial"/>
          <w:color w:val="auto"/>
          <w:sz w:val="22"/>
          <w:szCs w:val="22"/>
        </w:rPr>
      </w:pPr>
      <w:r w:rsidRPr="002B1F2A">
        <w:rPr>
          <w:rFonts w:ascii="Arial" w:hAnsi="Arial" w:cs="Arial"/>
          <w:color w:val="auto"/>
          <w:sz w:val="22"/>
          <w:szCs w:val="22"/>
        </w:rPr>
        <w:lastRenderedPageBreak/>
        <w:t xml:space="preserve">2) Plagiarism is the act of appropriating another person's or group's ideas or work (written, computerized, artistic, etc.) or portions thereof and passing them off as the product of one's own work in any academic exercise or activity. </w:t>
      </w:r>
    </w:p>
    <w:p w14:paraId="2A37F9B5" w14:textId="77777777" w:rsidR="00E722C2" w:rsidRDefault="00E722C2" w:rsidP="00E722C2">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073618E" w14:textId="77777777" w:rsidR="00E722C2" w:rsidRDefault="00E722C2" w:rsidP="00E722C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5726565" w14:textId="77777777" w:rsidR="00E722C2" w:rsidRDefault="00E722C2" w:rsidP="00E722C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0A8A13E" w14:textId="77777777" w:rsidR="00E722C2" w:rsidRDefault="00E722C2" w:rsidP="00E722C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03EA149" w14:textId="77777777" w:rsidR="00E722C2" w:rsidRPr="002B1F2A" w:rsidRDefault="00E722C2" w:rsidP="00E722C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DBE5E97" w14:textId="77777777" w:rsidR="00E722C2" w:rsidRPr="00EA25B2" w:rsidRDefault="00E722C2" w:rsidP="00E722C2">
      <w:pPr>
        <w:pStyle w:val="Default"/>
        <w:rPr>
          <w:rFonts w:ascii="Arial" w:hAnsi="Arial" w:cs="Arial"/>
          <w:sz w:val="22"/>
          <w:szCs w:val="22"/>
        </w:rPr>
      </w:pPr>
    </w:p>
    <w:p w14:paraId="5B3F7E00" w14:textId="77777777" w:rsidR="00E722C2" w:rsidRPr="00EA25B2" w:rsidRDefault="00E722C2" w:rsidP="00E722C2">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DD1BA37" w14:textId="77777777" w:rsidR="00E722C2" w:rsidRPr="00EA25B2" w:rsidRDefault="00E722C2" w:rsidP="00E722C2">
      <w:pPr>
        <w:pStyle w:val="Default"/>
        <w:rPr>
          <w:rFonts w:ascii="Arial" w:eastAsiaTheme="minorHAnsi" w:hAnsi="Arial" w:cs="Arial"/>
          <w:color w:val="808080" w:themeColor="background1" w:themeShade="80"/>
          <w:sz w:val="22"/>
          <w:szCs w:val="22"/>
          <w:lang w:eastAsia="ja-JP"/>
        </w:rPr>
      </w:pPr>
    </w:p>
    <w:p w14:paraId="61E19F41" w14:textId="77777777" w:rsidR="00E722C2" w:rsidRPr="00EA25B2" w:rsidRDefault="00E722C2" w:rsidP="00E722C2">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7A76133" w14:textId="77777777" w:rsidR="00E722C2" w:rsidRDefault="00E722C2" w:rsidP="00E722C2">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5B489A2C" w14:textId="77777777" w:rsidR="00E722C2" w:rsidRPr="00354203" w:rsidRDefault="00E722C2" w:rsidP="00E722C2">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0B4F701D" w14:textId="77777777" w:rsidR="00E722C2" w:rsidRPr="00D551E9" w:rsidRDefault="00E722C2" w:rsidP="00E722C2">
      <w:pPr>
        <w:pStyle w:val="Default"/>
        <w:rPr>
          <w:rFonts w:ascii="Arial" w:hAnsi="Arial" w:cs="Arial"/>
          <w:color w:val="auto"/>
          <w:sz w:val="22"/>
          <w:szCs w:val="22"/>
        </w:rPr>
      </w:pPr>
    </w:p>
    <w:p w14:paraId="018CD21E" w14:textId="77777777" w:rsidR="00E722C2" w:rsidRDefault="00E722C2" w:rsidP="00E722C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2658A9D" w14:textId="77777777" w:rsidR="00E722C2" w:rsidRDefault="00E722C2" w:rsidP="00E722C2">
      <w:pPr>
        <w:pStyle w:val="Default"/>
        <w:rPr>
          <w:rFonts w:ascii="Arial" w:hAnsi="Arial" w:cs="Arial"/>
          <w:b/>
          <w:bCs/>
          <w:color w:val="549E39" w:themeColor="accent1"/>
          <w:sz w:val="22"/>
          <w:szCs w:val="22"/>
        </w:rPr>
      </w:pPr>
    </w:p>
    <w:p w14:paraId="5C8367FA" w14:textId="77777777" w:rsidR="00E722C2" w:rsidRPr="00D551E9" w:rsidRDefault="00E722C2" w:rsidP="00E722C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838B6FA" w14:textId="77777777" w:rsidR="00E722C2" w:rsidRPr="00D551E9" w:rsidRDefault="00E722C2" w:rsidP="00E722C2">
      <w:pPr>
        <w:pStyle w:val="Default"/>
        <w:rPr>
          <w:rFonts w:ascii="Arial" w:hAnsi="Arial" w:cs="Arial"/>
          <w:sz w:val="22"/>
          <w:szCs w:val="22"/>
        </w:rPr>
      </w:pPr>
    </w:p>
    <w:p w14:paraId="72D06C2F" w14:textId="77777777" w:rsidR="00E722C2" w:rsidRDefault="00E722C2" w:rsidP="00E722C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0D33F56" w14:textId="77777777" w:rsidR="00E722C2" w:rsidRDefault="00E722C2" w:rsidP="00E722C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3318E41" w14:textId="77777777" w:rsidR="00E722C2" w:rsidRDefault="00E722C2" w:rsidP="00E722C2">
      <w:pPr>
        <w:widowControl w:val="0"/>
        <w:rPr>
          <w:rFonts w:ascii="Arial" w:hAnsi="Arial" w:cs="Arial"/>
          <w:b/>
          <w:color w:val="auto"/>
          <w:sz w:val="22"/>
          <w:szCs w:val="22"/>
        </w:rPr>
      </w:pPr>
    </w:p>
    <w:p w14:paraId="1F2AF615" w14:textId="77777777" w:rsidR="00E722C2" w:rsidRPr="00DF1766" w:rsidRDefault="00E722C2" w:rsidP="00E722C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E2F4C63" w14:textId="77777777" w:rsidR="00E722C2" w:rsidRPr="00DF1766" w:rsidRDefault="00E722C2" w:rsidP="00E722C2">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7924AC2" w14:textId="77777777" w:rsidR="00E722C2" w:rsidRPr="00D551E9" w:rsidRDefault="00E722C2" w:rsidP="00E722C2">
      <w:pPr>
        <w:pStyle w:val="Default"/>
        <w:rPr>
          <w:rFonts w:ascii="Arial" w:hAnsi="Arial" w:cs="Arial"/>
          <w:sz w:val="22"/>
          <w:szCs w:val="22"/>
        </w:rPr>
      </w:pPr>
    </w:p>
    <w:p w14:paraId="124AB152" w14:textId="77777777" w:rsidR="00E722C2" w:rsidRPr="00354203" w:rsidRDefault="00E722C2" w:rsidP="00E722C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6815D25" w14:textId="77777777" w:rsidR="00E722C2" w:rsidRPr="00D551E9" w:rsidRDefault="00E722C2" w:rsidP="00E722C2">
      <w:pPr>
        <w:pStyle w:val="Default"/>
        <w:widowControl w:val="0"/>
        <w:numPr>
          <w:ilvl w:val="0"/>
          <w:numId w:val="14"/>
        </w:numPr>
        <w:rPr>
          <w:rFonts w:ascii="Arial" w:hAnsi="Arial" w:cs="Arial"/>
          <w:sz w:val="22"/>
          <w:szCs w:val="22"/>
        </w:rPr>
      </w:pPr>
      <w:r w:rsidRPr="00D551E9">
        <w:rPr>
          <w:rFonts w:ascii="Arial" w:hAnsi="Arial" w:cs="Arial"/>
          <w:sz w:val="22"/>
          <w:szCs w:val="22"/>
        </w:rPr>
        <w:lastRenderedPageBreak/>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3BDF43C9" w14:textId="77777777" w:rsidR="00E722C2" w:rsidRPr="00D551E9" w:rsidRDefault="00E722C2" w:rsidP="00E722C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7F384CB5" w14:textId="77777777" w:rsidR="00E722C2" w:rsidRPr="00D551E9" w:rsidRDefault="00E722C2" w:rsidP="00E722C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2DE3C207" w14:textId="77777777" w:rsidR="00E722C2" w:rsidRDefault="00E722C2" w:rsidP="00E722C2">
      <w:pPr>
        <w:pBdr>
          <w:top w:val="nil"/>
          <w:left w:val="nil"/>
          <w:bottom w:val="nil"/>
          <w:right w:val="nil"/>
          <w:between w:val="nil"/>
        </w:pBdr>
        <w:rPr>
          <w:rFonts w:ascii="Arial" w:eastAsia="Calibri" w:hAnsi="Arial" w:cs="Arial"/>
          <w:b/>
          <w:color w:val="549E39" w:themeColor="accent1"/>
          <w:sz w:val="22"/>
          <w:szCs w:val="22"/>
        </w:rPr>
      </w:pPr>
    </w:p>
    <w:p w14:paraId="15974D34" w14:textId="77777777" w:rsidR="00E722C2" w:rsidRPr="00DF1766" w:rsidRDefault="00E722C2" w:rsidP="00E722C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8798261" w14:textId="77777777" w:rsidR="00E722C2" w:rsidRPr="00DF1766" w:rsidRDefault="00E722C2" w:rsidP="00E722C2">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88BAFD0" w14:textId="77777777" w:rsidR="00E722C2" w:rsidRPr="00EA25B2" w:rsidRDefault="00E722C2" w:rsidP="00E722C2">
      <w:pPr>
        <w:pStyle w:val="Heading3"/>
        <w:rPr>
          <w:rFonts w:ascii="Arial" w:hAnsi="Arial" w:cs="Arial"/>
          <w:b/>
          <w:bCs/>
          <w:color w:val="549E39" w:themeColor="accent1"/>
          <w:sz w:val="20"/>
          <w:szCs w:val="20"/>
        </w:rPr>
      </w:pPr>
    </w:p>
    <w:p w14:paraId="41E4799B" w14:textId="77777777" w:rsidR="00E722C2" w:rsidRPr="00EA25B2" w:rsidRDefault="00E722C2" w:rsidP="00E722C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51A0E3D" w14:textId="77777777" w:rsidR="00E722C2" w:rsidRPr="00EA25B2" w:rsidRDefault="00E722C2" w:rsidP="00E722C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3A13FB0" w14:textId="77777777" w:rsidR="00E722C2" w:rsidRDefault="00E722C2" w:rsidP="00E722C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5C14EA6C" w14:textId="77777777" w:rsidR="00E722C2" w:rsidRPr="00DF1766" w:rsidRDefault="00E722C2" w:rsidP="00E722C2">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430F7417" w:rsidR="00B6590A" w:rsidRPr="00EA25B2" w:rsidRDefault="00B6590A" w:rsidP="00E722C2">
      <w:pPr>
        <w:rPr>
          <w:rFonts w:ascii="Arial" w:hAnsi="Arial" w:cs="Arial"/>
          <w:color w:val="auto"/>
          <w:sz w:val="22"/>
          <w:szCs w:val="22"/>
        </w:rPr>
      </w:pPr>
    </w:p>
    <w:sectPr w:rsidR="00B6590A" w:rsidRPr="00EA25B2" w:rsidSect="001B1762">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5FC56" w14:textId="77777777" w:rsidR="00344E86" w:rsidRDefault="00344E86">
      <w:pPr>
        <w:spacing w:after="0"/>
      </w:pPr>
      <w:r>
        <w:separator/>
      </w:r>
    </w:p>
  </w:endnote>
  <w:endnote w:type="continuationSeparator" w:id="0">
    <w:p w14:paraId="6DC71E09" w14:textId="77777777" w:rsidR="00344E86" w:rsidRDefault="00344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F847C" w14:textId="77777777" w:rsidR="00344E86" w:rsidRDefault="00344E86">
      <w:pPr>
        <w:spacing w:after="0"/>
      </w:pPr>
      <w:r>
        <w:separator/>
      </w:r>
    </w:p>
  </w:footnote>
  <w:footnote w:type="continuationSeparator" w:id="0">
    <w:p w14:paraId="05ECDDFA" w14:textId="77777777" w:rsidR="00344E86" w:rsidRDefault="00344E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082D"/>
    <w:rsid w:val="00194998"/>
    <w:rsid w:val="001B1762"/>
    <w:rsid w:val="001E090C"/>
    <w:rsid w:val="002470E9"/>
    <w:rsid w:val="00257727"/>
    <w:rsid w:val="002620CF"/>
    <w:rsid w:val="002A2500"/>
    <w:rsid w:val="002F238C"/>
    <w:rsid w:val="00344E86"/>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01FB5"/>
    <w:rsid w:val="00566F99"/>
    <w:rsid w:val="00581921"/>
    <w:rsid w:val="005861E1"/>
    <w:rsid w:val="00631BD1"/>
    <w:rsid w:val="00640FB2"/>
    <w:rsid w:val="0068146A"/>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1F95"/>
    <w:rsid w:val="00B6590A"/>
    <w:rsid w:val="00B86749"/>
    <w:rsid w:val="00B9785D"/>
    <w:rsid w:val="00BF681B"/>
    <w:rsid w:val="00C471AE"/>
    <w:rsid w:val="00C82A4E"/>
    <w:rsid w:val="00C858DF"/>
    <w:rsid w:val="00CB3E2C"/>
    <w:rsid w:val="00D24A03"/>
    <w:rsid w:val="00D623F7"/>
    <w:rsid w:val="00D9327F"/>
    <w:rsid w:val="00DA1972"/>
    <w:rsid w:val="00DA66B7"/>
    <w:rsid w:val="00E058E9"/>
    <w:rsid w:val="00E63857"/>
    <w:rsid w:val="00E722C2"/>
    <w:rsid w:val="00E754A3"/>
    <w:rsid w:val="00E766E1"/>
    <w:rsid w:val="00EA25B2"/>
    <w:rsid w:val="00ED077F"/>
    <w:rsid w:val="00F14835"/>
    <w:rsid w:val="00F26331"/>
    <w:rsid w:val="00F77622"/>
    <w:rsid w:val="00F8604C"/>
    <w:rsid w:val="00F90B47"/>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76970593">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58777519">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959073680">
      <w:bodyDiv w:val="1"/>
      <w:marLeft w:val="0"/>
      <w:marRight w:val="0"/>
      <w:marTop w:val="0"/>
      <w:marBottom w:val="0"/>
      <w:divBdr>
        <w:top w:val="none" w:sz="0" w:space="0" w:color="auto"/>
        <w:left w:val="none" w:sz="0" w:space="0" w:color="auto"/>
        <w:bottom w:val="none" w:sz="0" w:space="0" w:color="auto"/>
        <w:right w:val="none" w:sz="0" w:space="0" w:color="auto"/>
      </w:divBdr>
    </w:div>
    <w:div w:id="1023894869">
      <w:bodyDiv w:val="1"/>
      <w:marLeft w:val="0"/>
      <w:marRight w:val="0"/>
      <w:marTop w:val="0"/>
      <w:marBottom w:val="0"/>
      <w:divBdr>
        <w:top w:val="none" w:sz="0" w:space="0" w:color="auto"/>
        <w:left w:val="none" w:sz="0" w:space="0" w:color="auto"/>
        <w:bottom w:val="none" w:sz="0" w:space="0" w:color="auto"/>
        <w:right w:val="none" w:sz="0" w:space="0" w:color="auto"/>
      </w:divBdr>
    </w:div>
    <w:div w:id="1283419286">
      <w:bodyDiv w:val="1"/>
      <w:marLeft w:val="0"/>
      <w:marRight w:val="0"/>
      <w:marTop w:val="0"/>
      <w:marBottom w:val="0"/>
      <w:divBdr>
        <w:top w:val="none" w:sz="0" w:space="0" w:color="auto"/>
        <w:left w:val="none" w:sz="0" w:space="0" w:color="auto"/>
        <w:bottom w:val="none" w:sz="0" w:space="0" w:color="auto"/>
        <w:right w:val="none" w:sz="0" w:space="0" w:color="auto"/>
      </w:divBdr>
    </w:div>
    <w:div w:id="140471918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52494731">
      <w:bodyDiv w:val="1"/>
      <w:marLeft w:val="0"/>
      <w:marRight w:val="0"/>
      <w:marTop w:val="0"/>
      <w:marBottom w:val="0"/>
      <w:divBdr>
        <w:top w:val="none" w:sz="0" w:space="0" w:color="auto"/>
        <w:left w:val="none" w:sz="0" w:space="0" w:color="auto"/>
        <w:bottom w:val="none" w:sz="0" w:space="0" w:color="auto"/>
        <w:right w:val="none" w:sz="0" w:space="0" w:color="auto"/>
      </w:divBdr>
    </w:div>
    <w:div w:id="1663973656">
      <w:bodyDiv w:val="1"/>
      <w:marLeft w:val="0"/>
      <w:marRight w:val="0"/>
      <w:marTop w:val="0"/>
      <w:marBottom w:val="0"/>
      <w:divBdr>
        <w:top w:val="none" w:sz="0" w:space="0" w:color="auto"/>
        <w:left w:val="none" w:sz="0" w:space="0" w:color="auto"/>
        <w:bottom w:val="none" w:sz="0" w:space="0" w:color="auto"/>
        <w:right w:val="none" w:sz="0" w:space="0" w:color="auto"/>
      </w:divBdr>
    </w:div>
    <w:div w:id="1740129672">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11252792">
      <w:bodyDiv w:val="1"/>
      <w:marLeft w:val="0"/>
      <w:marRight w:val="0"/>
      <w:marTop w:val="0"/>
      <w:marBottom w:val="0"/>
      <w:divBdr>
        <w:top w:val="none" w:sz="0" w:space="0" w:color="auto"/>
        <w:left w:val="none" w:sz="0" w:space="0" w:color="auto"/>
        <w:bottom w:val="none" w:sz="0" w:space="0" w:color="auto"/>
        <w:right w:val="none" w:sz="0" w:space="0" w:color="auto"/>
      </w:divBdr>
    </w:div>
    <w:div w:id="20928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9</TotalTime>
  <Pages>5</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2018-06-04T18:04:00Z</dcterms:created>
  <dcterms:modified xsi:type="dcterms:W3CDTF">2018-06-14T17:16:00Z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