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A1FFE6E"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614245">
        <w:rPr>
          <w:rFonts w:ascii="Arial" w:hAnsi="Arial" w:cs="Arial"/>
          <w:sz w:val="36"/>
          <w:szCs w:val="36"/>
        </w:rPr>
        <w:t>AVSC 1010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B5B92EE" w:rsidR="005861E1" w:rsidRPr="00EA25B2" w:rsidRDefault="00614245">
      <w:pPr>
        <w:pStyle w:val="Title"/>
        <w:rPr>
          <w:rFonts w:ascii="Arial" w:hAnsi="Arial" w:cs="Arial"/>
          <w:sz w:val="36"/>
          <w:szCs w:val="36"/>
        </w:rPr>
      </w:pPr>
      <w:r>
        <w:rPr>
          <w:rFonts w:ascii="Arial" w:hAnsi="Arial" w:cs="Arial"/>
          <w:b w:val="0"/>
          <w:color w:val="auto"/>
          <w:sz w:val="36"/>
          <w:szCs w:val="36"/>
        </w:rPr>
        <w:t>Survey of Aviation Science</w:t>
      </w:r>
      <w:r w:rsidR="00445E58" w:rsidRPr="00EA25B2">
        <w:rPr>
          <w:rFonts w:ascii="Arial" w:hAnsi="Arial" w:cs="Arial"/>
          <w:b w:val="0"/>
          <w:sz w:val="36"/>
          <w:szCs w:val="36"/>
        </w:rPr>
        <w:tab/>
      </w:r>
      <w:r w:rsidR="00445E58" w:rsidRPr="00EA25B2">
        <w:rPr>
          <w:rFonts w:ascii="Arial" w:hAnsi="Arial" w:cs="Arial"/>
          <w:b w:val="0"/>
          <w:sz w:val="36"/>
          <w:szCs w:val="36"/>
        </w:rPr>
        <w:tab/>
      </w:r>
    </w:p>
    <w:p w14:paraId="02B77527" w14:textId="3DDA8463" w:rsidR="00770939" w:rsidRPr="00EA25B2" w:rsidRDefault="00614245"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0AFA0F34" w14:textId="77777777" w:rsidR="00614245" w:rsidRDefault="00614245" w:rsidP="00614245">
      <w:pPr>
        <w:pStyle w:val="NormalWeb"/>
        <w:spacing w:before="0" w:beforeAutospacing="0" w:after="0" w:afterAutospacing="0"/>
        <w:rPr>
          <w:rFonts w:asciiTheme="majorHAnsi" w:eastAsiaTheme="majorEastAsia" w:hAnsiTheme="majorHAnsi" w:cstheme="majorBidi"/>
          <w:b/>
          <w:bCs/>
          <w:color w:val="549E39" w:themeColor="accent1"/>
          <w:sz w:val="22"/>
          <w:szCs w:val="22"/>
          <w:lang w:eastAsia="ja-JP"/>
        </w:rPr>
      </w:pPr>
    </w:p>
    <w:p w14:paraId="417C23D0" w14:textId="2F8DE66C" w:rsidR="00614245" w:rsidRDefault="00614245" w:rsidP="00614245">
      <w:pPr>
        <w:pStyle w:val="NormalWeb"/>
        <w:spacing w:before="0" w:beforeAutospacing="0" w:after="0" w:afterAutospacing="0"/>
        <w:rPr>
          <w:rFonts w:ascii="Arial" w:eastAsiaTheme="majorEastAsia" w:hAnsi="Arial" w:cs="Arial"/>
          <w:b/>
          <w:bCs/>
          <w:color w:val="549E39" w:themeColor="accent1"/>
          <w:sz w:val="22"/>
          <w:szCs w:val="22"/>
          <w:lang w:eastAsia="ja-JP"/>
        </w:rPr>
      </w:pPr>
      <w:r w:rsidRPr="00614245">
        <w:rPr>
          <w:rFonts w:ascii="Arial" w:eastAsiaTheme="majorEastAsia" w:hAnsi="Arial" w:cs="Arial"/>
          <w:b/>
          <w:bCs/>
          <w:color w:val="549E39" w:themeColor="accent1"/>
          <w:sz w:val="22"/>
          <w:szCs w:val="22"/>
          <w:lang w:eastAsia="ja-JP"/>
        </w:rPr>
        <w:t xml:space="preserve">Aviation Science Mission Statement </w:t>
      </w:r>
    </w:p>
    <w:p w14:paraId="71CD8324" w14:textId="77777777" w:rsidR="00614245" w:rsidRPr="00614245" w:rsidRDefault="00614245" w:rsidP="00614245">
      <w:pPr>
        <w:pStyle w:val="NormalWeb"/>
        <w:spacing w:before="0" w:beforeAutospacing="0" w:after="0" w:afterAutospacing="0"/>
        <w:rPr>
          <w:rFonts w:ascii="Arial" w:eastAsiaTheme="majorEastAsia" w:hAnsi="Arial" w:cs="Arial"/>
          <w:b/>
          <w:bCs/>
          <w:color w:val="549E39" w:themeColor="accent1"/>
          <w:sz w:val="22"/>
          <w:szCs w:val="22"/>
          <w:lang w:eastAsia="ja-JP"/>
        </w:rPr>
      </w:pPr>
    </w:p>
    <w:p w14:paraId="50677592" w14:textId="529C2FB7" w:rsidR="006831E2" w:rsidRDefault="00614245" w:rsidP="00865941">
      <w:pPr>
        <w:pStyle w:val="NormalWeb"/>
        <w:spacing w:before="0" w:beforeAutospacing="0" w:after="0" w:afterAutospacing="0"/>
        <w:rPr>
          <w:rFonts w:ascii="Arial" w:hAnsi="Arial" w:cs="Arial"/>
          <w:sz w:val="22"/>
          <w:szCs w:val="22"/>
          <w:lang w:eastAsia="ja-JP"/>
        </w:rPr>
      </w:pPr>
      <w:r w:rsidRPr="00614245">
        <w:rPr>
          <w:rFonts w:ascii="Arial" w:hAnsi="Arial" w:cs="Arial"/>
          <w:sz w:val="22"/>
          <w:szCs w:val="22"/>
          <w:lang w:eastAsia="ja-JP"/>
        </w:rPr>
        <w:t>The mission of the UVU School of Aviation is to provide a superior educational experience, which prepares students for successful careers and promotes responsible citizenship in a global aviation environment through engaged learning and opportunity.</w:t>
      </w:r>
    </w:p>
    <w:p w14:paraId="4CDF513A" w14:textId="77777777" w:rsidR="00865941" w:rsidRPr="00EA25B2" w:rsidRDefault="00865941" w:rsidP="00865941">
      <w:pPr>
        <w:pStyle w:val="NormalWeb"/>
        <w:spacing w:before="0" w:beforeAutospacing="0" w:after="0" w:afterAutospacing="0"/>
        <w:rPr>
          <w:rFonts w:ascii="Arial" w:hAnsi="Arial" w:cs="Arial"/>
          <w:sz w:val="22"/>
          <w:szCs w:val="22"/>
          <w:lang w:eastAsia="ja-JP"/>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6095B6DD" w:rsidR="00704941" w:rsidRPr="00614245" w:rsidRDefault="00614245" w:rsidP="004644BA">
      <w:pPr>
        <w:rPr>
          <w:rFonts w:ascii="Arial" w:eastAsiaTheme="majorEastAsia" w:hAnsi="Arial" w:cs="Arial"/>
          <w:b/>
          <w:bCs/>
          <w:color w:val="549E39" w:themeColor="accent1"/>
          <w:sz w:val="22"/>
          <w:szCs w:val="22"/>
        </w:rPr>
      </w:pPr>
      <w:r w:rsidRPr="00614245">
        <w:rPr>
          <w:rFonts w:ascii="Arial" w:hAnsi="Arial" w:cs="Arial"/>
          <w:color w:val="000000"/>
          <w:sz w:val="22"/>
          <w:szCs w:val="22"/>
          <w:shd w:val="clear" w:color="auto" w:fill="FFFFFF"/>
        </w:rPr>
        <w:t>Designed for all students interested in aviation careers. Includes a general knowledge of aviation, historical events, and aerospace studies/ development opportunities. Studies aviation and aerospace terminology, how aircraft and spacecraft fly, research and development of future systems, government and industry roles in the growth of aviation, and potential careers in aviation.</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46C02641" w14:textId="77777777" w:rsidR="00A91581" w:rsidRDefault="00A91581" w:rsidP="00A91581">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353B9B2E"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0458B327" w14:textId="77777777" w:rsidR="00614245" w:rsidRPr="00614245" w:rsidRDefault="00614245" w:rsidP="00614245">
      <w:pPr>
        <w:rPr>
          <w:rFonts w:ascii="Arial" w:hAnsi="Arial" w:cs="Arial"/>
          <w:b/>
          <w:bCs/>
          <w:color w:val="auto"/>
          <w:sz w:val="22"/>
          <w:szCs w:val="22"/>
        </w:rPr>
      </w:pPr>
      <w:r w:rsidRPr="00614245">
        <w:rPr>
          <w:rFonts w:ascii="Arial" w:hAnsi="Arial" w:cs="Arial"/>
          <w:b/>
          <w:bCs/>
          <w:color w:val="auto"/>
          <w:sz w:val="22"/>
          <w:szCs w:val="22"/>
        </w:rPr>
        <w:t>Upon successful completion of this course students should be able to do the following:</w:t>
      </w:r>
    </w:p>
    <w:p w14:paraId="59DD95F0" w14:textId="77777777" w:rsidR="00614245" w:rsidRPr="00614245" w:rsidRDefault="00614245" w:rsidP="00614245">
      <w:pPr>
        <w:pStyle w:val="Default"/>
        <w:rPr>
          <w:rFonts w:ascii="Arial" w:hAnsi="Arial" w:cs="Arial"/>
          <w:b/>
          <w:bCs/>
          <w:color w:val="auto"/>
          <w:sz w:val="20"/>
          <w:szCs w:val="20"/>
        </w:rPr>
      </w:pPr>
    </w:p>
    <w:p w14:paraId="24CE0FED" w14:textId="77777777" w:rsidR="00614245" w:rsidRPr="00614245" w:rsidRDefault="00614245" w:rsidP="00614245">
      <w:pPr>
        <w:pStyle w:val="Default"/>
        <w:numPr>
          <w:ilvl w:val="0"/>
          <w:numId w:val="14"/>
        </w:numPr>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Objective: 1 - Identify significant historical aviation events and discuss their relationship to the progress of aviation and space exploration.</w:t>
      </w:r>
    </w:p>
    <w:p w14:paraId="1045B49E"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Outcome: Students will be able to identify why particular historical figures, and developments were important to aviation in general.</w:t>
      </w:r>
    </w:p>
    <w:p w14:paraId="5D2EC9BE"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lastRenderedPageBreak/>
        <w:t>Assessment: The assessment for this outcome will be a written test containing multiple choice, matching and true and false questions.</w:t>
      </w:r>
    </w:p>
    <w:p w14:paraId="49E763A4" w14:textId="77777777" w:rsidR="00614245" w:rsidRPr="00614245" w:rsidRDefault="00614245" w:rsidP="00614245">
      <w:pPr>
        <w:pStyle w:val="Default"/>
        <w:ind w:left="720"/>
        <w:rPr>
          <w:rFonts w:ascii="Arial" w:eastAsiaTheme="minorHAnsi" w:hAnsi="Arial" w:cs="Arial"/>
          <w:color w:val="auto"/>
          <w:sz w:val="22"/>
          <w:szCs w:val="22"/>
          <w:lang w:eastAsia="ja-JP"/>
        </w:rPr>
      </w:pPr>
    </w:p>
    <w:p w14:paraId="4CE67128" w14:textId="77777777" w:rsidR="00614245" w:rsidRPr="00614245" w:rsidRDefault="00614245" w:rsidP="00614245">
      <w:pPr>
        <w:pStyle w:val="Default"/>
        <w:numPr>
          <w:ilvl w:val="0"/>
          <w:numId w:val="14"/>
        </w:numPr>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Objective: Identify and explain the physics and principles of flight, aircraft structure and systems, and navigation principles.  </w:t>
      </w:r>
    </w:p>
    <w:p w14:paraId="3F8FD88F"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Outcome: Students will be able to identify aerospace technologies and terminology used in everyday life.</w:t>
      </w:r>
    </w:p>
    <w:p w14:paraId="0C73B54D"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Assessment: The assessment for this outcome will be a written test containing multiple choice, matching and true and false questions. For Rocket structure it will be a take-home test.</w:t>
      </w:r>
    </w:p>
    <w:p w14:paraId="4DFF0C29" w14:textId="77777777" w:rsidR="00614245" w:rsidRPr="00614245" w:rsidRDefault="00614245" w:rsidP="00614245">
      <w:pPr>
        <w:pStyle w:val="Default"/>
        <w:ind w:left="720"/>
        <w:rPr>
          <w:rFonts w:ascii="Arial" w:eastAsiaTheme="minorHAnsi" w:hAnsi="Arial" w:cs="Arial"/>
          <w:color w:val="auto"/>
          <w:sz w:val="22"/>
          <w:szCs w:val="22"/>
          <w:lang w:eastAsia="ja-JP"/>
        </w:rPr>
      </w:pPr>
    </w:p>
    <w:p w14:paraId="4C825BC8" w14:textId="77777777" w:rsidR="00614245" w:rsidRPr="00614245" w:rsidRDefault="00614245" w:rsidP="00614245">
      <w:pPr>
        <w:pStyle w:val="Default"/>
        <w:numPr>
          <w:ilvl w:val="0"/>
          <w:numId w:val="14"/>
        </w:numPr>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Objective: Identify and explain basic weather principles and their application to aeronautics.  </w:t>
      </w:r>
    </w:p>
    <w:p w14:paraId="4007EE29"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Outcome: Students will exhibit basic knowledge of weather theory.</w:t>
      </w:r>
    </w:p>
    <w:p w14:paraId="0B4860F5"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Assessment: The assessment for this outcome will be a written test containing multiple choice, matching and true and false questions.</w:t>
      </w:r>
    </w:p>
    <w:p w14:paraId="72BC441C"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 xml:space="preserve">Assessment: The assessment for this outcome will be a written test containing multiple choice, matching and true and false questions. </w:t>
      </w:r>
    </w:p>
    <w:p w14:paraId="3B8DCD59" w14:textId="77777777" w:rsidR="00614245" w:rsidRPr="00614245" w:rsidRDefault="00614245" w:rsidP="00614245">
      <w:pPr>
        <w:pStyle w:val="Default"/>
        <w:ind w:left="720"/>
        <w:rPr>
          <w:rFonts w:ascii="Arial" w:eastAsiaTheme="minorHAnsi" w:hAnsi="Arial" w:cs="Arial"/>
          <w:color w:val="auto"/>
          <w:sz w:val="22"/>
          <w:szCs w:val="22"/>
          <w:lang w:eastAsia="ja-JP"/>
        </w:rPr>
      </w:pPr>
    </w:p>
    <w:p w14:paraId="4A0BADD1" w14:textId="77777777" w:rsidR="00614245" w:rsidRPr="00614245" w:rsidRDefault="00614245" w:rsidP="00614245">
      <w:pPr>
        <w:pStyle w:val="Default"/>
        <w:numPr>
          <w:ilvl w:val="0"/>
          <w:numId w:val="14"/>
        </w:numPr>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 xml:space="preserve">Objective: Identify and explain Government’s role in aviation to include airports, navigation, regulation, accident investigation and space.   </w:t>
      </w:r>
    </w:p>
    <w:p w14:paraId="3D1806A3"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Outcome: Students will demonstrate a knowledge of how regulations are developed and administered.</w:t>
      </w:r>
    </w:p>
    <w:p w14:paraId="5DC381A4"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Assessment: The assessment for this outcome will be a written test containing multiple choice, matching and true and false questions.</w:t>
      </w:r>
    </w:p>
    <w:p w14:paraId="30515608" w14:textId="77777777" w:rsidR="00614245" w:rsidRPr="00614245" w:rsidRDefault="00614245" w:rsidP="00614245">
      <w:pPr>
        <w:pStyle w:val="Default"/>
        <w:ind w:left="720"/>
        <w:rPr>
          <w:rFonts w:ascii="Arial" w:eastAsiaTheme="minorHAnsi" w:hAnsi="Arial" w:cs="Arial"/>
          <w:color w:val="auto"/>
          <w:sz w:val="22"/>
          <w:szCs w:val="22"/>
          <w:lang w:eastAsia="ja-JP"/>
        </w:rPr>
      </w:pPr>
    </w:p>
    <w:p w14:paraId="3B5E487F" w14:textId="77777777" w:rsidR="00614245" w:rsidRPr="00614245" w:rsidRDefault="00614245" w:rsidP="00614245">
      <w:pPr>
        <w:pStyle w:val="Default"/>
        <w:numPr>
          <w:ilvl w:val="0"/>
          <w:numId w:val="14"/>
        </w:numPr>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 xml:space="preserve">Objective: Identify aviation and aerospace career opportunities to include the air traffic control system, air carriers, general aviation, business and corporate, military, government and aerospace organizations.   </w:t>
      </w:r>
    </w:p>
    <w:p w14:paraId="2B1016F1"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Outcome: Students will retain a basic knowledge of the many careers available in aviation.</w:t>
      </w:r>
    </w:p>
    <w:p w14:paraId="234CD71F" w14:textId="77777777" w:rsidR="00614245" w:rsidRPr="00614245" w:rsidRDefault="00614245" w:rsidP="00614245">
      <w:pPr>
        <w:pStyle w:val="Default"/>
        <w:ind w:left="720"/>
        <w:rPr>
          <w:rFonts w:ascii="Arial" w:eastAsiaTheme="minorHAnsi" w:hAnsi="Arial" w:cs="Arial"/>
          <w:color w:val="auto"/>
          <w:sz w:val="22"/>
          <w:szCs w:val="22"/>
          <w:lang w:eastAsia="ja-JP"/>
        </w:rPr>
      </w:pPr>
      <w:r w:rsidRPr="00614245">
        <w:rPr>
          <w:rFonts w:ascii="Arial" w:eastAsiaTheme="minorHAnsi" w:hAnsi="Arial" w:cs="Arial"/>
          <w:color w:val="auto"/>
          <w:sz w:val="22"/>
          <w:szCs w:val="22"/>
          <w:lang w:eastAsia="ja-JP"/>
        </w:rPr>
        <w:t>Assessment: The assessment for this outcome will be a written test containing multiple choice, matching and true and false questions.</w:t>
      </w:r>
    </w:p>
    <w:p w14:paraId="6CDCB953" w14:textId="77777777" w:rsidR="00865941" w:rsidRDefault="00865941" w:rsidP="00614245">
      <w:pPr>
        <w:spacing w:after="0"/>
        <w:rPr>
          <w:rFonts w:ascii="Arial" w:hAnsi="Arial" w:cs="Arial"/>
          <w:b/>
          <w:color w:val="auto"/>
          <w:sz w:val="22"/>
          <w:szCs w:val="22"/>
        </w:rPr>
      </w:pPr>
    </w:p>
    <w:p w14:paraId="5EF8BC13" w14:textId="501FBE84" w:rsidR="00614245" w:rsidRDefault="00614245" w:rsidP="00614245">
      <w:pPr>
        <w:spacing w:after="0"/>
        <w:rPr>
          <w:rFonts w:ascii="Arial" w:hAnsi="Arial" w:cs="Arial"/>
          <w:color w:val="auto"/>
          <w:sz w:val="22"/>
          <w:szCs w:val="22"/>
        </w:rPr>
      </w:pPr>
      <w:r w:rsidRPr="00614245">
        <w:rPr>
          <w:rFonts w:ascii="Arial" w:hAnsi="Arial" w:cs="Arial"/>
          <w:b/>
          <w:color w:val="auto"/>
          <w:sz w:val="22"/>
          <w:szCs w:val="22"/>
        </w:rPr>
        <w:t>Course Topics of Review</w:t>
      </w:r>
      <w:r>
        <w:rPr>
          <w:rFonts w:ascii="Arial" w:hAnsi="Arial" w:cs="Arial"/>
          <w:color w:val="auto"/>
          <w:sz w:val="22"/>
          <w:szCs w:val="22"/>
        </w:rPr>
        <w:t>:</w:t>
      </w:r>
    </w:p>
    <w:p w14:paraId="2DA56A04" w14:textId="77777777" w:rsidR="00865941" w:rsidRDefault="00865941" w:rsidP="00614245">
      <w:pPr>
        <w:spacing w:after="0"/>
        <w:rPr>
          <w:rFonts w:ascii="Arial" w:hAnsi="Arial" w:cs="Arial"/>
          <w:color w:val="auto"/>
          <w:sz w:val="22"/>
          <w:szCs w:val="22"/>
        </w:rPr>
        <w:sectPr w:rsidR="00865941" w:rsidSect="00614245">
          <w:footerReference w:type="default" r:id="rId9"/>
          <w:pgSz w:w="12240" w:h="15840" w:code="1"/>
          <w:pgMar w:top="720" w:right="1253" w:bottom="720" w:left="1253" w:header="720" w:footer="1296" w:gutter="0"/>
          <w:cols w:space="720"/>
          <w:docGrid w:linePitch="360"/>
        </w:sectPr>
      </w:pPr>
    </w:p>
    <w:p w14:paraId="51475AE6" w14:textId="2AC6F4AD"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Early Aviators</w:t>
      </w:r>
    </w:p>
    <w:p w14:paraId="397709B0"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Early Air Power</w:t>
      </w:r>
    </w:p>
    <w:p w14:paraId="26BB8080"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Golden Age</w:t>
      </w:r>
    </w:p>
    <w:p w14:paraId="023D86FF"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WWII</w:t>
      </w:r>
    </w:p>
    <w:p w14:paraId="0D70859C"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Cold War – Desert Storm Advances</w:t>
      </w:r>
    </w:p>
    <w:p w14:paraId="30C26227"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Advances in Aeronautics</w:t>
      </w:r>
    </w:p>
    <w:p w14:paraId="2C3C50A7"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Principles of Flight and Navigation</w:t>
      </w:r>
    </w:p>
    <w:p w14:paraId="20EEF262"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Basic Aeronautics and Aerodynamics</w:t>
      </w:r>
    </w:p>
    <w:p w14:paraId="09D559AB"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Flight Navigation</w:t>
      </w:r>
    </w:p>
    <w:p w14:paraId="58DDB436"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Aircraft in Motion</w:t>
      </w:r>
    </w:p>
    <w:p w14:paraId="4C575335"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Aerospace Community</w:t>
      </w:r>
    </w:p>
    <w:p w14:paraId="4D1FFF0E"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Airport –Air Carriers</w:t>
      </w:r>
    </w:p>
    <w:p w14:paraId="5F889E04"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General Aviation</w:t>
      </w:r>
    </w:p>
    <w:p w14:paraId="1722E8CE"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Business Aviation</w:t>
      </w:r>
    </w:p>
    <w:p w14:paraId="3149E926"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Military</w:t>
      </w:r>
    </w:p>
    <w:p w14:paraId="7B822720"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Rotorwing Aerospace Organizations</w:t>
      </w:r>
    </w:p>
    <w:p w14:paraId="4B23EC0A"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Careers</w:t>
      </w:r>
    </w:p>
    <w:p w14:paraId="3C230763"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The Environment</w:t>
      </w:r>
    </w:p>
    <w:p w14:paraId="26DF2CF2"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The Atmosphere</w:t>
      </w:r>
    </w:p>
    <w:p w14:paraId="5ACBFA6F"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Weather Elements</w:t>
      </w:r>
    </w:p>
    <w:p w14:paraId="5E5348D8"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Aviation Weather</w:t>
      </w:r>
    </w:p>
    <w:p w14:paraId="3C1E5C1D"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Rockets</w:t>
      </w:r>
    </w:p>
    <w:p w14:paraId="73C08F9C"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Rocket Fundamentals</w:t>
      </w:r>
    </w:p>
    <w:p w14:paraId="3D525406"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Chemical Propulsion</w:t>
      </w:r>
    </w:p>
    <w:p w14:paraId="1A6E49DE"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Orbits and Trajectories</w:t>
      </w:r>
    </w:p>
    <w:p w14:paraId="14147B67"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Space and Apace Environment</w:t>
      </w:r>
    </w:p>
    <w:p w14:paraId="70CEE945"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Solar System</w:t>
      </w:r>
    </w:p>
    <w:p w14:paraId="4CD7E783"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Unmanned and Manned Space Flight</w:t>
      </w:r>
    </w:p>
    <w:p w14:paraId="754F880B" w14:textId="77777777" w:rsidR="00865941" w:rsidRDefault="00865941" w:rsidP="00F26331">
      <w:pPr>
        <w:rPr>
          <w:rFonts w:ascii="Arial" w:hAnsi="Arial" w:cs="Arial"/>
        </w:rPr>
        <w:sectPr w:rsidR="00865941" w:rsidSect="00865941">
          <w:type w:val="continuous"/>
          <w:pgSz w:w="12240" w:h="15840" w:code="1"/>
          <w:pgMar w:top="720" w:right="1253" w:bottom="720" w:left="1253" w:header="720" w:footer="1296" w:gutter="0"/>
          <w:cols w:num="2" w:sep="1" w:space="720"/>
          <w:docGrid w:linePitch="360"/>
        </w:sectPr>
      </w:pPr>
    </w:p>
    <w:p w14:paraId="3D6B6FE1" w14:textId="3DE0D4C6"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373AFE5B" w14:textId="77777777" w:rsidR="00614245" w:rsidRPr="00614245" w:rsidRDefault="00614245" w:rsidP="00614245">
      <w:pPr>
        <w:autoSpaceDE w:val="0"/>
        <w:autoSpaceDN w:val="0"/>
        <w:adjustRightInd w:val="0"/>
        <w:rPr>
          <w:rFonts w:ascii="Arial" w:eastAsia="Calibri" w:hAnsi="Arial" w:cs="Arial"/>
          <w:b/>
          <w:bCs/>
          <w:color w:val="auto"/>
          <w:sz w:val="22"/>
          <w:szCs w:val="22"/>
        </w:rPr>
      </w:pPr>
      <w:r w:rsidRPr="00614245">
        <w:rPr>
          <w:rFonts w:ascii="Arial" w:hAnsi="Arial" w:cs="Arial"/>
          <w:color w:val="auto"/>
          <w:sz w:val="22"/>
          <w:szCs w:val="22"/>
        </w:rPr>
        <w:t>Aerospace: The Journey of Flight 3rd Edition ISBN: 281-0-05-001514-9</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lastRenderedPageBreak/>
        <w:t xml:space="preserve">Department </w:t>
      </w:r>
      <w:r w:rsidR="00E63857" w:rsidRPr="00EA25B2">
        <w:rPr>
          <w:rFonts w:ascii="Arial" w:eastAsiaTheme="majorEastAsia" w:hAnsi="Arial" w:cs="Arial"/>
          <w:b/>
          <w:bCs/>
          <w:color w:val="404040" w:themeColor="text1" w:themeTint="BF"/>
          <w:sz w:val="28"/>
          <w:szCs w:val="28"/>
        </w:rPr>
        <w:t>Policies</w:t>
      </w:r>
    </w:p>
    <w:p w14:paraId="07C70625" w14:textId="77777777" w:rsidR="00614245" w:rsidRPr="00614245" w:rsidRDefault="00614245" w:rsidP="00614245">
      <w:pPr>
        <w:widowControl w:val="0"/>
        <w:autoSpaceDE w:val="0"/>
        <w:autoSpaceDN w:val="0"/>
        <w:adjustRightInd w:val="0"/>
        <w:spacing w:after="0"/>
        <w:rPr>
          <w:rFonts w:ascii="Arial" w:eastAsiaTheme="majorEastAsia" w:hAnsi="Arial" w:cs="Arial"/>
          <w:b/>
          <w:bCs/>
          <w:color w:val="549E39" w:themeColor="accent1"/>
          <w:sz w:val="22"/>
          <w:szCs w:val="22"/>
        </w:rPr>
      </w:pPr>
      <w:r w:rsidRPr="00614245">
        <w:rPr>
          <w:rFonts w:ascii="Arial" w:eastAsiaTheme="majorEastAsia" w:hAnsi="Arial" w:cs="Arial"/>
          <w:b/>
          <w:bCs/>
          <w:color w:val="549E39" w:themeColor="accent1"/>
          <w:sz w:val="22"/>
          <w:szCs w:val="22"/>
        </w:rPr>
        <w:t>Student and Instructor Expectations</w:t>
      </w:r>
    </w:p>
    <w:p w14:paraId="7943644C" w14:textId="77777777" w:rsidR="00614245" w:rsidRPr="00614245" w:rsidRDefault="00614245" w:rsidP="00614245">
      <w:pPr>
        <w:spacing w:after="0"/>
        <w:rPr>
          <w:rFonts w:ascii="Arial" w:eastAsia="Times New Roman" w:hAnsi="Arial" w:cs="Arial"/>
          <w:color w:val="auto"/>
          <w:sz w:val="22"/>
          <w:szCs w:val="22"/>
        </w:rPr>
      </w:pPr>
      <w:r w:rsidRPr="00614245">
        <w:rPr>
          <w:rFonts w:ascii="Arial" w:eastAsia="Times New Roman" w:hAnsi="Arial" w:cs="Arial"/>
          <w:color w:val="auto"/>
          <w:sz w:val="22"/>
          <w:szCs w:val="22"/>
        </w:rPr>
        <w:t xml:space="preserve">Students are expected to complete assigned work on time. The instructor will arrive prepared and provide adequate office hours. Both Students and Instructor should visit the course website on canvas frequently. </w:t>
      </w:r>
    </w:p>
    <w:p w14:paraId="296BB3EB" w14:textId="77777777" w:rsidR="00614245" w:rsidRPr="00614245" w:rsidRDefault="00614245" w:rsidP="00614245">
      <w:pPr>
        <w:spacing w:after="0"/>
        <w:rPr>
          <w:rFonts w:ascii="Arial" w:eastAsia="Times New Roman" w:hAnsi="Arial" w:cs="Arial"/>
          <w:color w:val="auto"/>
          <w:sz w:val="22"/>
          <w:szCs w:val="22"/>
        </w:rPr>
      </w:pPr>
    </w:p>
    <w:p w14:paraId="23E1FF09" w14:textId="77777777" w:rsidR="00614245" w:rsidRPr="00614245" w:rsidRDefault="00614245" w:rsidP="00614245">
      <w:pPr>
        <w:widowControl w:val="0"/>
        <w:autoSpaceDE w:val="0"/>
        <w:autoSpaceDN w:val="0"/>
        <w:adjustRightInd w:val="0"/>
        <w:spacing w:after="0"/>
        <w:rPr>
          <w:rFonts w:ascii="Arial" w:eastAsiaTheme="majorEastAsia" w:hAnsi="Arial" w:cs="Arial"/>
          <w:b/>
          <w:bCs/>
          <w:color w:val="549E39" w:themeColor="accent1"/>
          <w:sz w:val="22"/>
          <w:szCs w:val="22"/>
        </w:rPr>
      </w:pPr>
      <w:r w:rsidRPr="00614245">
        <w:rPr>
          <w:rFonts w:ascii="Arial" w:eastAsiaTheme="majorEastAsia" w:hAnsi="Arial" w:cs="Arial"/>
          <w:b/>
          <w:bCs/>
          <w:color w:val="549E39" w:themeColor="accent1"/>
          <w:sz w:val="22"/>
          <w:szCs w:val="22"/>
        </w:rPr>
        <w:t>Prepare</w:t>
      </w:r>
    </w:p>
    <w:p w14:paraId="3001CCBE" w14:textId="77777777" w:rsidR="00614245" w:rsidRPr="00614245" w:rsidRDefault="00614245" w:rsidP="00614245">
      <w:pPr>
        <w:widowControl w:val="0"/>
        <w:autoSpaceDE w:val="0"/>
        <w:autoSpaceDN w:val="0"/>
        <w:adjustRightInd w:val="0"/>
        <w:spacing w:after="0"/>
        <w:rPr>
          <w:rFonts w:ascii="Arial" w:hAnsi="Arial" w:cs="Arial"/>
          <w:color w:val="auto"/>
          <w:sz w:val="22"/>
          <w:szCs w:val="22"/>
        </w:rPr>
      </w:pPr>
      <w:r w:rsidRPr="00614245">
        <w:rPr>
          <w:rFonts w:ascii="Arial" w:hAnsi="Arial" w:cs="Arial"/>
          <w:color w:val="auto"/>
          <w:sz w:val="22"/>
          <w:szCs w:val="22"/>
        </w:rPr>
        <w:t>Each topic area represents a chapter in the textbook. Read the chapter before the corresponding lecture and come to class ready to discuss what you have read. Class will consist of lectures, discussions and interactive activities. Come prepared to have some fun.</w:t>
      </w:r>
    </w:p>
    <w:p w14:paraId="50187202" w14:textId="77777777" w:rsidR="00614245" w:rsidRPr="00614245" w:rsidRDefault="00614245" w:rsidP="00614245">
      <w:pPr>
        <w:widowControl w:val="0"/>
        <w:autoSpaceDE w:val="0"/>
        <w:autoSpaceDN w:val="0"/>
        <w:adjustRightInd w:val="0"/>
        <w:spacing w:after="0"/>
        <w:rPr>
          <w:rFonts w:ascii="Arial" w:hAnsi="Arial" w:cs="Arial"/>
          <w:color w:val="000000"/>
          <w:sz w:val="20"/>
        </w:rPr>
      </w:pPr>
    </w:p>
    <w:p w14:paraId="54DAA086" w14:textId="77777777" w:rsidR="00614245" w:rsidRPr="00614245" w:rsidRDefault="00614245" w:rsidP="00614245">
      <w:pPr>
        <w:widowControl w:val="0"/>
        <w:autoSpaceDE w:val="0"/>
        <w:autoSpaceDN w:val="0"/>
        <w:adjustRightInd w:val="0"/>
        <w:spacing w:after="0"/>
        <w:rPr>
          <w:rFonts w:ascii="Arial" w:eastAsiaTheme="majorEastAsia" w:hAnsi="Arial" w:cs="Arial"/>
          <w:b/>
          <w:bCs/>
          <w:color w:val="549E39" w:themeColor="accent1"/>
          <w:sz w:val="22"/>
          <w:szCs w:val="22"/>
        </w:rPr>
      </w:pPr>
      <w:r w:rsidRPr="00614245">
        <w:rPr>
          <w:rFonts w:ascii="Arial" w:eastAsiaTheme="majorEastAsia" w:hAnsi="Arial" w:cs="Arial"/>
          <w:b/>
          <w:bCs/>
          <w:color w:val="549E39" w:themeColor="accent1"/>
          <w:sz w:val="22"/>
          <w:szCs w:val="22"/>
        </w:rPr>
        <w:t>Engage</w:t>
      </w:r>
    </w:p>
    <w:p w14:paraId="624D20CD" w14:textId="77777777" w:rsidR="00614245" w:rsidRPr="00614245" w:rsidRDefault="00614245" w:rsidP="00614245">
      <w:pPr>
        <w:widowControl w:val="0"/>
        <w:autoSpaceDE w:val="0"/>
        <w:autoSpaceDN w:val="0"/>
        <w:adjustRightInd w:val="0"/>
        <w:spacing w:after="0"/>
        <w:rPr>
          <w:rFonts w:ascii="Arial" w:hAnsi="Arial" w:cs="Arial"/>
          <w:color w:val="auto"/>
          <w:sz w:val="22"/>
          <w:szCs w:val="22"/>
        </w:rPr>
      </w:pPr>
      <w:r w:rsidRPr="00614245">
        <w:rPr>
          <w:rFonts w:ascii="Arial" w:hAnsi="Arial" w:cs="Arial"/>
          <w:color w:val="auto"/>
          <w:sz w:val="22"/>
          <w:szCs w:val="22"/>
        </w:rPr>
        <w:t>During class you will have the opportunity to take part in discussions, competitions and hands on activities. Pay attention because extra points are given to students who volunteer for activities and who come up with questions for the instructor.</w:t>
      </w:r>
    </w:p>
    <w:p w14:paraId="43F0366F" w14:textId="77777777" w:rsidR="00614245" w:rsidRPr="00614245" w:rsidRDefault="00614245" w:rsidP="00614245">
      <w:pPr>
        <w:widowControl w:val="0"/>
        <w:autoSpaceDE w:val="0"/>
        <w:autoSpaceDN w:val="0"/>
        <w:adjustRightInd w:val="0"/>
        <w:spacing w:after="0"/>
        <w:rPr>
          <w:rFonts w:ascii="Arial" w:hAnsi="Arial" w:cs="Arial"/>
          <w:color w:val="auto"/>
          <w:sz w:val="20"/>
        </w:rPr>
      </w:pPr>
    </w:p>
    <w:p w14:paraId="7165119E" w14:textId="77777777" w:rsidR="00614245" w:rsidRPr="00614245" w:rsidRDefault="00614245" w:rsidP="00614245">
      <w:pPr>
        <w:widowControl w:val="0"/>
        <w:autoSpaceDE w:val="0"/>
        <w:autoSpaceDN w:val="0"/>
        <w:adjustRightInd w:val="0"/>
        <w:spacing w:after="0"/>
        <w:rPr>
          <w:rFonts w:ascii="Arial" w:eastAsiaTheme="majorEastAsia" w:hAnsi="Arial" w:cs="Arial"/>
          <w:b/>
          <w:bCs/>
          <w:color w:val="549E39" w:themeColor="accent1"/>
          <w:sz w:val="22"/>
          <w:szCs w:val="22"/>
        </w:rPr>
      </w:pPr>
      <w:r w:rsidRPr="00614245">
        <w:rPr>
          <w:rFonts w:ascii="Arial" w:eastAsiaTheme="majorEastAsia" w:hAnsi="Arial" w:cs="Arial"/>
          <w:b/>
          <w:bCs/>
          <w:color w:val="549E39" w:themeColor="accent1"/>
          <w:sz w:val="22"/>
          <w:szCs w:val="22"/>
        </w:rPr>
        <w:t>Critical Thinking Questions / Discussions</w:t>
      </w:r>
    </w:p>
    <w:p w14:paraId="4D61DDAC" w14:textId="41E37FA8" w:rsidR="00614245" w:rsidRPr="00614245" w:rsidRDefault="00614245" w:rsidP="00614245">
      <w:pPr>
        <w:widowControl w:val="0"/>
        <w:autoSpaceDE w:val="0"/>
        <w:autoSpaceDN w:val="0"/>
        <w:adjustRightInd w:val="0"/>
        <w:spacing w:after="0"/>
        <w:rPr>
          <w:rFonts w:ascii="Arial" w:hAnsi="Arial" w:cs="Arial"/>
          <w:color w:val="auto"/>
          <w:sz w:val="22"/>
          <w:szCs w:val="22"/>
        </w:rPr>
      </w:pPr>
      <w:r w:rsidRPr="00614245">
        <w:rPr>
          <w:rFonts w:ascii="Arial" w:hAnsi="Arial" w:cs="Arial"/>
          <w:color w:val="auto"/>
          <w:sz w:val="22"/>
          <w:szCs w:val="22"/>
        </w:rPr>
        <w:t xml:space="preserve">Approximately once a week there will be a critical thinking question that we will address in classroom groups and occasionally as an online assignment. We will talk a little about Bloom’s Taxonomy of </w:t>
      </w:r>
      <w:r w:rsidR="00865941" w:rsidRPr="00614245">
        <w:rPr>
          <w:rFonts w:ascii="Arial" w:hAnsi="Arial" w:cs="Arial"/>
          <w:color w:val="auto"/>
          <w:sz w:val="22"/>
          <w:szCs w:val="22"/>
        </w:rPr>
        <w:t>learning,</w:t>
      </w:r>
      <w:r w:rsidRPr="00614245">
        <w:rPr>
          <w:rFonts w:ascii="Arial" w:hAnsi="Arial" w:cs="Arial"/>
          <w:color w:val="auto"/>
          <w:sz w:val="22"/>
          <w:szCs w:val="22"/>
        </w:rPr>
        <w:t xml:space="preserve"> so you understand the reasoning behind these assignments. The purpose is to get you to go beyond the lower levels of learning (content, memorization etc.) and think critically about some of the topics we tackle in the class. By adding thought and context, it helps make some of the information easier to understand and remember. Don’t worry it is much more enjoyable than memorizing dates.</w:t>
      </w:r>
    </w:p>
    <w:p w14:paraId="3E81F251" w14:textId="77777777" w:rsidR="00614245" w:rsidRPr="00614245" w:rsidRDefault="00614245" w:rsidP="00614245">
      <w:pPr>
        <w:widowControl w:val="0"/>
        <w:autoSpaceDE w:val="0"/>
        <w:autoSpaceDN w:val="0"/>
        <w:adjustRightInd w:val="0"/>
        <w:spacing w:after="0"/>
        <w:rPr>
          <w:rFonts w:ascii="Arial" w:eastAsiaTheme="majorEastAsia" w:hAnsi="Arial" w:cs="Arial"/>
          <w:b/>
          <w:bCs/>
          <w:color w:val="549E39" w:themeColor="accent1"/>
          <w:sz w:val="22"/>
          <w:szCs w:val="22"/>
        </w:rPr>
      </w:pPr>
      <w:r w:rsidRPr="00614245">
        <w:rPr>
          <w:rFonts w:ascii="Arial" w:eastAsiaTheme="majorEastAsia" w:hAnsi="Arial" w:cs="Arial"/>
          <w:b/>
          <w:bCs/>
          <w:color w:val="549E39" w:themeColor="accent1"/>
          <w:sz w:val="22"/>
          <w:szCs w:val="22"/>
        </w:rPr>
        <w:t xml:space="preserve"> </w:t>
      </w:r>
    </w:p>
    <w:p w14:paraId="1A39D74F" w14:textId="77777777" w:rsidR="00614245" w:rsidRPr="00614245" w:rsidRDefault="00614245" w:rsidP="00614245">
      <w:pPr>
        <w:widowControl w:val="0"/>
        <w:autoSpaceDE w:val="0"/>
        <w:autoSpaceDN w:val="0"/>
        <w:adjustRightInd w:val="0"/>
        <w:spacing w:after="0"/>
        <w:rPr>
          <w:rFonts w:ascii="Arial" w:eastAsiaTheme="majorEastAsia" w:hAnsi="Arial" w:cs="Arial"/>
          <w:b/>
          <w:bCs/>
          <w:color w:val="549E39" w:themeColor="accent1"/>
          <w:sz w:val="22"/>
          <w:szCs w:val="22"/>
        </w:rPr>
      </w:pPr>
      <w:r w:rsidRPr="00614245">
        <w:rPr>
          <w:rFonts w:ascii="Arial" w:eastAsiaTheme="majorEastAsia" w:hAnsi="Arial" w:cs="Arial"/>
          <w:b/>
          <w:bCs/>
          <w:color w:val="549E39" w:themeColor="accent1"/>
          <w:sz w:val="22"/>
          <w:szCs w:val="22"/>
        </w:rPr>
        <w:t>Term Paper</w:t>
      </w:r>
    </w:p>
    <w:p w14:paraId="3805A8EC" w14:textId="77777777" w:rsidR="00614245" w:rsidRPr="00614245" w:rsidRDefault="00614245" w:rsidP="00614245">
      <w:pPr>
        <w:spacing w:after="0"/>
        <w:rPr>
          <w:rFonts w:ascii="Arial" w:hAnsi="Arial" w:cs="Arial"/>
          <w:color w:val="auto"/>
          <w:sz w:val="22"/>
          <w:szCs w:val="22"/>
        </w:rPr>
      </w:pPr>
      <w:r w:rsidRPr="00614245">
        <w:rPr>
          <w:rFonts w:ascii="Arial" w:hAnsi="Arial" w:cs="Arial"/>
          <w:color w:val="auto"/>
          <w:sz w:val="22"/>
          <w:szCs w:val="22"/>
        </w:rPr>
        <w:t>The purpose of the term paper assignment is to foster critical thinking on the part of each student. A choice of topics will be presented to the class by the instructor and will include choices pertaining to landmarks in aviation development, aviation pioneers and the future of aviation. The paper may be completed using sources from the Internet and the library.  The report should be no shorter than three typed pages, double-spaced, one-inch margins, Times New Roman and 12-point font. The report must contain at least 25% of the student’s comments showing their understanding and opinions on the subject matter.  Do not merely plagiarize from the Internet.  The report must contain at least three references using sources from the UVU library or credible aviation website. Papers will be turned in during class or through a link in canvas.</w:t>
      </w:r>
    </w:p>
    <w:p w14:paraId="4C2E3A8E" w14:textId="77777777" w:rsidR="00614245" w:rsidRPr="00614245" w:rsidRDefault="00614245" w:rsidP="00614245">
      <w:pPr>
        <w:spacing w:after="0"/>
        <w:rPr>
          <w:rFonts w:ascii="Arial" w:hAnsi="Arial" w:cs="Arial"/>
          <w:sz w:val="20"/>
        </w:rPr>
      </w:pPr>
    </w:p>
    <w:p w14:paraId="248924BE" w14:textId="77777777" w:rsidR="00614245" w:rsidRPr="00614245" w:rsidRDefault="00614245" w:rsidP="00614245">
      <w:pPr>
        <w:widowControl w:val="0"/>
        <w:autoSpaceDE w:val="0"/>
        <w:autoSpaceDN w:val="0"/>
        <w:adjustRightInd w:val="0"/>
        <w:spacing w:after="0"/>
        <w:rPr>
          <w:rFonts w:ascii="Arial" w:eastAsiaTheme="majorEastAsia" w:hAnsi="Arial" w:cs="Arial"/>
          <w:b/>
          <w:bCs/>
          <w:color w:val="549E39" w:themeColor="accent1"/>
          <w:sz w:val="22"/>
          <w:szCs w:val="22"/>
        </w:rPr>
      </w:pPr>
      <w:r w:rsidRPr="00614245">
        <w:rPr>
          <w:rFonts w:ascii="Arial" w:eastAsiaTheme="majorEastAsia" w:hAnsi="Arial" w:cs="Arial"/>
          <w:b/>
          <w:bCs/>
          <w:color w:val="549E39" w:themeColor="accent1"/>
          <w:sz w:val="22"/>
          <w:szCs w:val="22"/>
        </w:rPr>
        <w:t>Final Exam</w:t>
      </w:r>
    </w:p>
    <w:p w14:paraId="63956329" w14:textId="0C2D79BE" w:rsidR="00614245" w:rsidRDefault="00614245" w:rsidP="00865941">
      <w:pPr>
        <w:widowControl w:val="0"/>
        <w:autoSpaceDE w:val="0"/>
        <w:autoSpaceDN w:val="0"/>
        <w:adjustRightInd w:val="0"/>
        <w:spacing w:after="0"/>
        <w:rPr>
          <w:rFonts w:ascii="Arial" w:hAnsi="Arial" w:cs="Arial"/>
          <w:b/>
          <w:sz w:val="22"/>
          <w:szCs w:val="22"/>
        </w:rPr>
      </w:pPr>
      <w:r w:rsidRPr="00614245">
        <w:rPr>
          <w:rFonts w:ascii="Arial" w:hAnsi="Arial" w:cs="Arial"/>
          <w:b/>
          <w:sz w:val="22"/>
          <w:szCs w:val="22"/>
        </w:rPr>
        <w:t xml:space="preserve">The final is a comprehensive exam with a 2-hour time limit that consists of both multiple choice and matching questions. In order to complete the exam within the time limit, you will need to have studied and reviewed the course material ahead of time. </w:t>
      </w:r>
    </w:p>
    <w:p w14:paraId="47A4204D" w14:textId="77777777" w:rsidR="00865941" w:rsidRPr="00865941" w:rsidRDefault="00865941" w:rsidP="00865941">
      <w:pPr>
        <w:widowControl w:val="0"/>
        <w:autoSpaceDE w:val="0"/>
        <w:autoSpaceDN w:val="0"/>
        <w:adjustRightInd w:val="0"/>
        <w:spacing w:after="0"/>
        <w:rPr>
          <w:rFonts w:ascii="Arial" w:hAnsi="Arial" w:cs="Arial"/>
          <w:b/>
          <w:sz w:val="22"/>
          <w:szCs w:val="22"/>
        </w:rPr>
      </w:pPr>
    </w:p>
    <w:p w14:paraId="5300E9EB" w14:textId="0EBF7FC5" w:rsidR="00A52EF5" w:rsidRPr="00614245" w:rsidRDefault="00E63857" w:rsidP="00A52EF5">
      <w:pPr>
        <w:rPr>
          <w:rFonts w:ascii="Arial" w:eastAsiaTheme="majorEastAsia" w:hAnsi="Arial" w:cs="Arial"/>
          <w:b/>
          <w:bCs/>
          <w:color w:val="549E39" w:themeColor="accent1"/>
          <w:sz w:val="22"/>
          <w:szCs w:val="22"/>
        </w:rPr>
      </w:pPr>
      <w:r w:rsidRPr="00614245">
        <w:rPr>
          <w:rFonts w:ascii="Arial" w:eastAsiaTheme="majorEastAsia" w:hAnsi="Arial" w:cs="Arial"/>
          <w:b/>
          <w:bCs/>
          <w:color w:val="549E39" w:themeColor="accent1"/>
          <w:sz w:val="22"/>
          <w:szCs w:val="22"/>
        </w:rPr>
        <w:t>Assessment</w:t>
      </w:r>
    </w:p>
    <w:p w14:paraId="65546906" w14:textId="273AE27C" w:rsidR="00614245" w:rsidRDefault="00614245" w:rsidP="00614245">
      <w:pPr>
        <w:spacing w:after="0"/>
        <w:rPr>
          <w:rFonts w:ascii="Arial" w:hAnsi="Arial" w:cs="Arial"/>
          <w:color w:val="auto"/>
          <w:sz w:val="22"/>
          <w:szCs w:val="22"/>
        </w:rPr>
      </w:pPr>
      <w:r w:rsidRPr="00614245">
        <w:rPr>
          <w:rFonts w:ascii="Arial" w:hAnsi="Arial" w:cs="Arial"/>
          <w:color w:val="auto"/>
          <w:sz w:val="22"/>
          <w:szCs w:val="22"/>
        </w:rPr>
        <w:t xml:space="preserve">Grades are determined by instructors, based upon measures established by the instructor and department and may include the following: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 </w:t>
      </w:r>
    </w:p>
    <w:p w14:paraId="724E029D" w14:textId="77777777" w:rsidR="00614245" w:rsidRPr="00614245" w:rsidRDefault="00614245" w:rsidP="00614245">
      <w:pPr>
        <w:spacing w:after="0"/>
        <w:rPr>
          <w:rFonts w:ascii="Arial" w:hAnsi="Arial" w:cs="Arial"/>
          <w:color w:val="auto"/>
          <w:sz w:val="22"/>
          <w:szCs w:val="22"/>
        </w:rPr>
      </w:pPr>
    </w:p>
    <w:p w14:paraId="5C87BC1F" w14:textId="77777777" w:rsidR="00865941" w:rsidRDefault="00865941" w:rsidP="006831E2">
      <w:pPr>
        <w:rPr>
          <w:rFonts w:ascii="Arial" w:eastAsiaTheme="majorEastAsia" w:hAnsi="Arial" w:cs="Arial"/>
          <w:b/>
          <w:bCs/>
          <w:color w:val="549E39" w:themeColor="accent1"/>
          <w:sz w:val="22"/>
          <w:szCs w:val="22"/>
        </w:rPr>
      </w:pPr>
    </w:p>
    <w:p w14:paraId="4B2716C6" w14:textId="7E77FF3D"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lastRenderedPageBreak/>
        <w:t>Grading Scale</w:t>
      </w:r>
    </w:p>
    <w:p w14:paraId="752DABB1" w14:textId="0FFB2C15" w:rsidR="00614245" w:rsidRPr="00614245" w:rsidRDefault="00614245" w:rsidP="0061424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Calibri" w:hAnsi="Calibri"/>
          <w:sz w:val="22"/>
          <w:szCs w:val="22"/>
        </w:rPr>
        <w:tab/>
      </w:r>
      <w:r>
        <w:rPr>
          <w:rFonts w:ascii="Calibri" w:hAnsi="Calibri"/>
          <w:sz w:val="22"/>
          <w:szCs w:val="22"/>
        </w:rPr>
        <w:tab/>
      </w:r>
      <w:r w:rsidRPr="00614245">
        <w:rPr>
          <w:rFonts w:ascii="Arial" w:hAnsi="Arial" w:cs="Arial"/>
          <w:color w:val="auto"/>
          <w:sz w:val="22"/>
          <w:szCs w:val="22"/>
        </w:rPr>
        <w:t>A   = 100-95</w:t>
      </w:r>
      <w:r w:rsidRPr="00614245">
        <w:rPr>
          <w:rFonts w:ascii="Arial" w:hAnsi="Arial" w:cs="Arial"/>
          <w:color w:val="auto"/>
          <w:sz w:val="22"/>
          <w:szCs w:val="22"/>
        </w:rPr>
        <w:tab/>
      </w:r>
      <w:r w:rsidRPr="00614245">
        <w:rPr>
          <w:rFonts w:ascii="Arial" w:hAnsi="Arial" w:cs="Arial"/>
          <w:color w:val="auto"/>
          <w:sz w:val="22"/>
          <w:szCs w:val="22"/>
        </w:rPr>
        <w:tab/>
        <w:t>B - = 83-80</w:t>
      </w:r>
      <w:r w:rsidRPr="00614245">
        <w:rPr>
          <w:rFonts w:ascii="Arial" w:hAnsi="Arial" w:cs="Arial"/>
          <w:color w:val="auto"/>
          <w:sz w:val="22"/>
          <w:szCs w:val="22"/>
        </w:rPr>
        <w:tab/>
      </w:r>
      <w:r w:rsidRPr="00614245">
        <w:rPr>
          <w:rFonts w:ascii="Arial" w:hAnsi="Arial" w:cs="Arial"/>
          <w:color w:val="auto"/>
          <w:sz w:val="22"/>
          <w:szCs w:val="22"/>
        </w:rPr>
        <w:tab/>
        <w:t>D+ = 69-67</w:t>
      </w:r>
    </w:p>
    <w:p w14:paraId="7420AE44" w14:textId="77777777" w:rsidR="00614245" w:rsidRPr="00614245" w:rsidRDefault="00614245" w:rsidP="0061424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614245">
        <w:rPr>
          <w:rFonts w:ascii="Arial" w:hAnsi="Arial" w:cs="Arial"/>
          <w:color w:val="auto"/>
          <w:sz w:val="22"/>
          <w:szCs w:val="22"/>
        </w:rPr>
        <w:tab/>
      </w:r>
      <w:r w:rsidRPr="00614245">
        <w:rPr>
          <w:rFonts w:ascii="Arial" w:hAnsi="Arial" w:cs="Arial"/>
          <w:color w:val="auto"/>
          <w:sz w:val="22"/>
          <w:szCs w:val="22"/>
        </w:rPr>
        <w:tab/>
        <w:t>A - = 94-90</w:t>
      </w:r>
      <w:r w:rsidRPr="00614245">
        <w:rPr>
          <w:rFonts w:ascii="Arial" w:hAnsi="Arial" w:cs="Arial"/>
          <w:color w:val="auto"/>
          <w:sz w:val="22"/>
          <w:szCs w:val="22"/>
        </w:rPr>
        <w:tab/>
      </w:r>
      <w:r w:rsidRPr="00614245">
        <w:rPr>
          <w:rFonts w:ascii="Arial" w:hAnsi="Arial" w:cs="Arial"/>
          <w:color w:val="auto"/>
          <w:sz w:val="22"/>
          <w:szCs w:val="22"/>
        </w:rPr>
        <w:tab/>
        <w:t>C+ = 79-77</w:t>
      </w:r>
      <w:r w:rsidRPr="00614245">
        <w:rPr>
          <w:rFonts w:ascii="Arial" w:hAnsi="Arial" w:cs="Arial"/>
          <w:color w:val="auto"/>
          <w:sz w:val="22"/>
          <w:szCs w:val="22"/>
        </w:rPr>
        <w:tab/>
      </w:r>
      <w:r w:rsidRPr="00614245">
        <w:rPr>
          <w:rFonts w:ascii="Arial" w:hAnsi="Arial" w:cs="Arial"/>
          <w:color w:val="auto"/>
          <w:sz w:val="22"/>
          <w:szCs w:val="22"/>
        </w:rPr>
        <w:tab/>
        <w:t>D   = 66-64</w:t>
      </w:r>
    </w:p>
    <w:p w14:paraId="24CA6868" w14:textId="77777777" w:rsidR="00614245" w:rsidRPr="00614245" w:rsidRDefault="00614245" w:rsidP="0061424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614245">
        <w:rPr>
          <w:rFonts w:ascii="Arial" w:hAnsi="Arial" w:cs="Arial"/>
          <w:color w:val="auto"/>
          <w:sz w:val="22"/>
          <w:szCs w:val="22"/>
        </w:rPr>
        <w:tab/>
      </w:r>
      <w:r w:rsidRPr="00614245">
        <w:rPr>
          <w:rFonts w:ascii="Arial" w:hAnsi="Arial" w:cs="Arial"/>
          <w:color w:val="auto"/>
          <w:sz w:val="22"/>
          <w:szCs w:val="22"/>
        </w:rPr>
        <w:tab/>
        <w:t>B+ = 89-87</w:t>
      </w:r>
      <w:r w:rsidRPr="00614245">
        <w:rPr>
          <w:rFonts w:ascii="Arial" w:hAnsi="Arial" w:cs="Arial"/>
          <w:color w:val="auto"/>
          <w:sz w:val="22"/>
          <w:szCs w:val="22"/>
        </w:rPr>
        <w:tab/>
      </w:r>
      <w:r w:rsidRPr="00614245">
        <w:rPr>
          <w:rFonts w:ascii="Arial" w:hAnsi="Arial" w:cs="Arial"/>
          <w:color w:val="auto"/>
          <w:sz w:val="22"/>
          <w:szCs w:val="22"/>
        </w:rPr>
        <w:tab/>
        <w:t>C   = 76-74</w:t>
      </w:r>
      <w:r w:rsidRPr="00614245">
        <w:rPr>
          <w:rFonts w:ascii="Arial" w:hAnsi="Arial" w:cs="Arial"/>
          <w:color w:val="auto"/>
          <w:sz w:val="22"/>
          <w:szCs w:val="22"/>
        </w:rPr>
        <w:tab/>
      </w:r>
      <w:r w:rsidRPr="00614245">
        <w:rPr>
          <w:rFonts w:ascii="Arial" w:hAnsi="Arial" w:cs="Arial"/>
          <w:color w:val="auto"/>
          <w:sz w:val="22"/>
          <w:szCs w:val="22"/>
        </w:rPr>
        <w:tab/>
        <w:t>D - = 63-60</w:t>
      </w:r>
    </w:p>
    <w:p w14:paraId="04142172" w14:textId="77777777" w:rsidR="00614245" w:rsidRPr="00614245" w:rsidRDefault="00614245" w:rsidP="00614245">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sidRPr="00614245">
        <w:rPr>
          <w:rFonts w:ascii="Arial" w:hAnsi="Arial" w:cs="Arial"/>
          <w:color w:val="auto"/>
          <w:sz w:val="22"/>
          <w:szCs w:val="22"/>
        </w:rPr>
        <w:tab/>
      </w:r>
      <w:r w:rsidRPr="00614245">
        <w:rPr>
          <w:rFonts w:ascii="Arial" w:hAnsi="Arial" w:cs="Arial"/>
          <w:color w:val="auto"/>
          <w:sz w:val="22"/>
          <w:szCs w:val="22"/>
        </w:rPr>
        <w:tab/>
        <w:t>B   = 86-84</w:t>
      </w:r>
      <w:r w:rsidRPr="00614245">
        <w:rPr>
          <w:rFonts w:ascii="Arial" w:hAnsi="Arial" w:cs="Arial"/>
          <w:color w:val="auto"/>
          <w:sz w:val="22"/>
          <w:szCs w:val="22"/>
        </w:rPr>
        <w:tab/>
      </w:r>
      <w:r w:rsidRPr="00614245">
        <w:rPr>
          <w:rFonts w:ascii="Arial" w:hAnsi="Arial" w:cs="Arial"/>
          <w:color w:val="auto"/>
          <w:sz w:val="22"/>
          <w:szCs w:val="22"/>
        </w:rPr>
        <w:tab/>
        <w:t>C - = 73-70</w:t>
      </w:r>
      <w:r w:rsidRPr="00614245">
        <w:rPr>
          <w:rFonts w:ascii="Arial" w:hAnsi="Arial" w:cs="Arial"/>
          <w:color w:val="auto"/>
          <w:sz w:val="22"/>
          <w:szCs w:val="22"/>
        </w:rPr>
        <w:tab/>
      </w:r>
      <w:r w:rsidRPr="00614245">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98DF152" w14:textId="77777777" w:rsidR="00D60895" w:rsidRPr="00EA25B2" w:rsidRDefault="00D60895" w:rsidP="00D6089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556FDB1D" w14:textId="77777777" w:rsidR="00D60895" w:rsidRPr="00EA25B2" w:rsidRDefault="00D60895" w:rsidP="00D6089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3F35B8FC" w14:textId="77777777" w:rsidR="00D60895" w:rsidRPr="00EA25B2" w:rsidRDefault="00D60895" w:rsidP="00D6089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0B066009" w14:textId="77777777" w:rsidR="00D60895" w:rsidRPr="00EA25B2" w:rsidRDefault="00D60895" w:rsidP="00D6089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E9EED7F" w14:textId="77777777" w:rsidR="00D60895" w:rsidRPr="00EA25B2" w:rsidRDefault="00D60895" w:rsidP="00D60895">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In keeping with UVU policy, evidence of academic dishonesty may result in a failing grade in the course and disciplinary review by the college.  Any student caught cheating will receive, at minimum, zero points on that particular assignment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0209EBC5" w14:textId="77777777" w:rsidR="00D60895" w:rsidRPr="00EA25B2" w:rsidRDefault="00D60895" w:rsidP="00D60895">
      <w:pPr>
        <w:pStyle w:val="NormalWeb"/>
        <w:spacing w:before="0" w:beforeAutospacing="0" w:after="0" w:afterAutospacing="0" w:line="330" w:lineRule="atLeast"/>
        <w:textAlignment w:val="baseline"/>
        <w:rPr>
          <w:rFonts w:ascii="Arial" w:hAnsi="Arial" w:cs="Arial"/>
          <w:color w:val="666666"/>
          <w:spacing w:val="8"/>
          <w:sz w:val="18"/>
          <w:szCs w:val="18"/>
        </w:rPr>
      </w:pPr>
    </w:p>
    <w:p w14:paraId="51A694BF" w14:textId="77777777" w:rsidR="00D60895" w:rsidRPr="00EA25B2" w:rsidRDefault="00D60895" w:rsidP="00D60895">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EA5355B" w14:textId="77777777" w:rsidR="00D60895" w:rsidRPr="00F14835" w:rsidRDefault="00D60895" w:rsidP="00D6089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22FCF054" w14:textId="77777777" w:rsidR="00D60895" w:rsidRPr="00EA25B2" w:rsidRDefault="00D60895" w:rsidP="00D60895">
      <w:pPr>
        <w:shd w:val="clear" w:color="auto" w:fill="FFFFFF"/>
        <w:spacing w:after="0"/>
        <w:textAlignment w:val="baseline"/>
        <w:rPr>
          <w:rFonts w:ascii="Arial" w:eastAsia="Times New Roman" w:hAnsi="Arial" w:cs="Arial"/>
          <w:color w:val="auto"/>
          <w:sz w:val="22"/>
          <w:szCs w:val="22"/>
          <w:lang w:eastAsia="en-US"/>
        </w:rPr>
      </w:pPr>
    </w:p>
    <w:p w14:paraId="5C9C7B30" w14:textId="77777777" w:rsidR="00D60895" w:rsidRPr="00F14835" w:rsidRDefault="00D60895" w:rsidP="00D6089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7A2ED4DF" w14:textId="77777777" w:rsidR="00D60895" w:rsidRPr="00EA25B2" w:rsidRDefault="00D60895" w:rsidP="00D60895">
      <w:pPr>
        <w:shd w:val="clear" w:color="auto" w:fill="FFFFFF"/>
        <w:spacing w:after="0"/>
        <w:textAlignment w:val="baseline"/>
        <w:rPr>
          <w:rFonts w:ascii="Arial" w:eastAsia="Times New Roman" w:hAnsi="Arial" w:cs="Arial"/>
          <w:color w:val="auto"/>
          <w:sz w:val="22"/>
          <w:szCs w:val="22"/>
          <w:lang w:eastAsia="en-US"/>
        </w:rPr>
      </w:pPr>
    </w:p>
    <w:p w14:paraId="71A9798D" w14:textId="77777777" w:rsidR="00D60895" w:rsidRPr="00EA25B2" w:rsidRDefault="00D60895" w:rsidP="00D60895">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lastRenderedPageBreak/>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0DA910E2" w14:textId="77777777" w:rsidR="00D60895" w:rsidRDefault="00D60895" w:rsidP="00D60895">
      <w:pPr>
        <w:rPr>
          <w:rFonts w:ascii="Arial" w:hAnsi="Arial" w:cs="Arial"/>
          <w:b/>
          <w:color w:val="549E39" w:themeColor="accent1"/>
          <w:sz w:val="22"/>
          <w:szCs w:val="22"/>
        </w:rPr>
      </w:pPr>
    </w:p>
    <w:p w14:paraId="29F96EEB" w14:textId="77777777" w:rsidR="00D60895" w:rsidRPr="00DF1766" w:rsidRDefault="00D60895" w:rsidP="00D6089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6120E56A" w14:textId="77777777" w:rsidR="00D60895" w:rsidRDefault="00D60895" w:rsidP="00D60895">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460E0E9D" w14:textId="77777777" w:rsidR="00D60895" w:rsidRPr="00DF1766" w:rsidRDefault="00D60895" w:rsidP="00D60895">
      <w:pPr>
        <w:widowControl w:val="0"/>
        <w:rPr>
          <w:rFonts w:ascii="Arial" w:hAnsi="Arial" w:cs="Arial"/>
          <w:color w:val="auto"/>
          <w:sz w:val="22"/>
          <w:szCs w:val="22"/>
        </w:rPr>
      </w:pPr>
    </w:p>
    <w:p w14:paraId="24538796" w14:textId="77777777" w:rsidR="00D60895" w:rsidRPr="00DF1766" w:rsidRDefault="00D60895" w:rsidP="00D6089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33854435" w14:textId="77777777" w:rsidR="00D60895" w:rsidRPr="00DF1766" w:rsidRDefault="00D60895" w:rsidP="00D60895">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1A96805F" w14:textId="77777777" w:rsidR="00D60895" w:rsidRPr="00DF1766" w:rsidRDefault="00D60895" w:rsidP="00D60895">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1AC76B32" w14:textId="77777777" w:rsidR="00D60895" w:rsidRPr="00DF1766" w:rsidRDefault="00D60895" w:rsidP="00D60895">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6F6816DB" w14:textId="77777777" w:rsidR="00D60895" w:rsidRPr="002B1F2A" w:rsidRDefault="00D60895" w:rsidP="00D60895">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0741CA85" w14:textId="77777777" w:rsidR="00D60895" w:rsidRPr="002B1F2A" w:rsidRDefault="00D60895" w:rsidP="00D60895">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020306A5" w14:textId="77777777" w:rsidR="00D60895" w:rsidRDefault="00D60895" w:rsidP="00D60895">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49228F81" w14:textId="77777777" w:rsidR="00D60895" w:rsidRDefault="00D60895" w:rsidP="00D60895">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4DE81E1C" w14:textId="77777777" w:rsidR="00D60895" w:rsidRDefault="00D60895" w:rsidP="00D60895">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5CD7E546" w14:textId="77777777" w:rsidR="00D60895" w:rsidRDefault="00D60895" w:rsidP="00D60895">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618384BF" w14:textId="77777777" w:rsidR="00D60895" w:rsidRDefault="00D60895" w:rsidP="00D60895">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D8876D2" w14:textId="77777777" w:rsidR="00D60895" w:rsidRDefault="00D60895" w:rsidP="00D60895">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7430B30" w14:textId="77777777" w:rsidR="00D60895" w:rsidRDefault="00D60895" w:rsidP="00D60895">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7211136A" w14:textId="77777777" w:rsidR="00D60895" w:rsidRPr="002B1F2A" w:rsidRDefault="00D60895" w:rsidP="00D60895">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1422C7B1" w14:textId="77777777" w:rsidR="00D60895" w:rsidRPr="00EA25B2" w:rsidRDefault="00D60895" w:rsidP="00D60895">
      <w:pPr>
        <w:pStyle w:val="Default"/>
        <w:rPr>
          <w:rFonts w:ascii="Arial" w:hAnsi="Arial" w:cs="Arial"/>
          <w:sz w:val="22"/>
          <w:szCs w:val="22"/>
        </w:rPr>
      </w:pPr>
    </w:p>
    <w:p w14:paraId="15538049" w14:textId="77777777" w:rsidR="00D60895" w:rsidRPr="00EA25B2" w:rsidRDefault="00D60895" w:rsidP="00D60895">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3F6D1FBA" w14:textId="77777777" w:rsidR="00D60895" w:rsidRPr="00EA25B2" w:rsidRDefault="00D60895" w:rsidP="00D60895">
      <w:pPr>
        <w:pStyle w:val="Default"/>
        <w:rPr>
          <w:rFonts w:ascii="Arial" w:eastAsiaTheme="minorHAnsi" w:hAnsi="Arial" w:cs="Arial"/>
          <w:color w:val="808080" w:themeColor="background1" w:themeShade="80"/>
          <w:sz w:val="22"/>
          <w:szCs w:val="22"/>
          <w:lang w:eastAsia="ja-JP"/>
        </w:rPr>
      </w:pPr>
    </w:p>
    <w:p w14:paraId="5866E6AE" w14:textId="77777777" w:rsidR="00D60895" w:rsidRPr="00EA25B2" w:rsidRDefault="00D60895" w:rsidP="00D60895">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7EAC7F51" w14:textId="77777777" w:rsidR="00D60895" w:rsidRDefault="00D60895" w:rsidP="00D60895">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3A9D4C06" w14:textId="77777777" w:rsidR="00D60895" w:rsidRPr="00354203" w:rsidRDefault="00D60895" w:rsidP="00D60895">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F7A56ED" w14:textId="77777777" w:rsidR="00D60895" w:rsidRPr="00D551E9" w:rsidRDefault="00D60895" w:rsidP="00D60895">
      <w:pPr>
        <w:pStyle w:val="Default"/>
        <w:rPr>
          <w:rFonts w:ascii="Arial" w:hAnsi="Arial" w:cs="Arial"/>
          <w:color w:val="auto"/>
          <w:sz w:val="22"/>
          <w:szCs w:val="22"/>
        </w:rPr>
      </w:pPr>
    </w:p>
    <w:p w14:paraId="53658648" w14:textId="77777777" w:rsidR="00D60895" w:rsidRDefault="00D60895" w:rsidP="00D60895">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8DD5D3B" w14:textId="77777777" w:rsidR="00D60895" w:rsidRDefault="00D60895" w:rsidP="00D60895">
      <w:pPr>
        <w:pStyle w:val="Default"/>
        <w:rPr>
          <w:rFonts w:ascii="Arial" w:hAnsi="Arial" w:cs="Arial"/>
          <w:b/>
          <w:bCs/>
          <w:color w:val="549E39" w:themeColor="accent1"/>
          <w:sz w:val="22"/>
          <w:szCs w:val="22"/>
        </w:rPr>
      </w:pPr>
    </w:p>
    <w:p w14:paraId="5F4EA1E8" w14:textId="77777777" w:rsidR="00D60895" w:rsidRPr="00D551E9" w:rsidRDefault="00D60895" w:rsidP="00D60895">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66A63CB0" w14:textId="77777777" w:rsidR="00D60895" w:rsidRPr="00D551E9" w:rsidRDefault="00D60895" w:rsidP="00D60895">
      <w:pPr>
        <w:pStyle w:val="Default"/>
        <w:rPr>
          <w:rFonts w:ascii="Arial" w:hAnsi="Arial" w:cs="Arial"/>
          <w:sz w:val="22"/>
          <w:szCs w:val="22"/>
        </w:rPr>
      </w:pPr>
    </w:p>
    <w:p w14:paraId="12730C00" w14:textId="77777777" w:rsidR="00D60895" w:rsidRDefault="00D60895" w:rsidP="00D6089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62A00A3B" w14:textId="77777777" w:rsidR="00D60895" w:rsidRDefault="00D60895" w:rsidP="00D60895">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30B5560C" w14:textId="77777777" w:rsidR="00D60895" w:rsidRDefault="00D60895" w:rsidP="00D60895">
      <w:pPr>
        <w:widowControl w:val="0"/>
        <w:rPr>
          <w:rFonts w:ascii="Arial" w:hAnsi="Arial" w:cs="Arial"/>
          <w:b/>
          <w:color w:val="auto"/>
          <w:sz w:val="22"/>
          <w:szCs w:val="22"/>
        </w:rPr>
      </w:pPr>
    </w:p>
    <w:p w14:paraId="37B2D151" w14:textId="77777777" w:rsidR="00D60895" w:rsidRPr="00DF1766" w:rsidRDefault="00D60895" w:rsidP="00D60895">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214EACA" w14:textId="77777777" w:rsidR="00D60895" w:rsidRPr="00DF1766" w:rsidRDefault="00D60895" w:rsidP="00D60895">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57802378" w14:textId="77777777" w:rsidR="00D60895" w:rsidRPr="00D551E9" w:rsidRDefault="00D60895" w:rsidP="00D60895">
      <w:pPr>
        <w:pStyle w:val="Default"/>
        <w:rPr>
          <w:rFonts w:ascii="Arial" w:hAnsi="Arial" w:cs="Arial"/>
          <w:sz w:val="22"/>
          <w:szCs w:val="22"/>
        </w:rPr>
      </w:pPr>
    </w:p>
    <w:p w14:paraId="69DD957F" w14:textId="77777777" w:rsidR="00D60895" w:rsidRPr="00354203" w:rsidRDefault="00D60895" w:rsidP="00D60895">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74BD2058" w14:textId="77777777" w:rsidR="00D60895" w:rsidRPr="00D551E9" w:rsidRDefault="00D60895" w:rsidP="00D60895">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168ECFCD" w14:textId="77777777" w:rsidR="00D60895" w:rsidRPr="00D551E9" w:rsidRDefault="00D60895" w:rsidP="00D60895">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7FC69A73" w14:textId="77777777" w:rsidR="00D60895" w:rsidRPr="00D551E9" w:rsidRDefault="00D60895" w:rsidP="00D60895">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012029B7" w14:textId="77777777" w:rsidR="00D60895" w:rsidRDefault="00D60895" w:rsidP="00D60895">
      <w:pPr>
        <w:pBdr>
          <w:top w:val="nil"/>
          <w:left w:val="nil"/>
          <w:bottom w:val="nil"/>
          <w:right w:val="nil"/>
          <w:between w:val="nil"/>
        </w:pBdr>
        <w:rPr>
          <w:rFonts w:ascii="Arial" w:eastAsia="Calibri" w:hAnsi="Arial" w:cs="Arial"/>
          <w:b/>
          <w:color w:val="549E39" w:themeColor="accent1"/>
          <w:sz w:val="22"/>
          <w:szCs w:val="22"/>
        </w:rPr>
      </w:pPr>
    </w:p>
    <w:p w14:paraId="49ECEF60" w14:textId="77777777" w:rsidR="00D60895" w:rsidRPr="00DF1766" w:rsidRDefault="00D60895" w:rsidP="00D60895">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1A821ED" w14:textId="77777777" w:rsidR="00D60895" w:rsidRPr="00DF1766" w:rsidRDefault="00D60895" w:rsidP="00D60895">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4A2A3D31" w14:textId="77777777" w:rsidR="00D60895" w:rsidRPr="00EA25B2" w:rsidRDefault="00D60895" w:rsidP="00D60895">
      <w:pPr>
        <w:pStyle w:val="Heading3"/>
        <w:rPr>
          <w:rFonts w:ascii="Arial" w:hAnsi="Arial" w:cs="Arial"/>
          <w:b/>
          <w:bCs/>
          <w:color w:val="549E39" w:themeColor="accent1"/>
          <w:sz w:val="20"/>
          <w:szCs w:val="20"/>
        </w:rPr>
      </w:pPr>
    </w:p>
    <w:p w14:paraId="517A4E33" w14:textId="77777777" w:rsidR="00D60895" w:rsidRPr="00EA25B2" w:rsidRDefault="00D60895" w:rsidP="00D60895">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C16ECB7" w14:textId="77777777" w:rsidR="00D60895" w:rsidRPr="00EA25B2" w:rsidRDefault="00D60895" w:rsidP="00D60895">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768421C9" w14:textId="77777777" w:rsidR="00D60895" w:rsidRDefault="00D60895" w:rsidP="00D60895">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6111F25" w14:textId="77777777" w:rsidR="00D60895" w:rsidRPr="00DF1766" w:rsidRDefault="00D60895" w:rsidP="00D60895">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5DA04E74" w:rsidR="00B6590A" w:rsidRPr="00EA25B2" w:rsidRDefault="00B6590A" w:rsidP="00D60895">
      <w:pPr>
        <w:rPr>
          <w:rFonts w:ascii="Arial" w:hAnsi="Arial" w:cs="Arial"/>
          <w:color w:val="auto"/>
          <w:sz w:val="22"/>
          <w:szCs w:val="22"/>
        </w:rPr>
      </w:pPr>
    </w:p>
    <w:sectPr w:rsidR="00B6590A" w:rsidRPr="00EA25B2" w:rsidSect="00865941">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39644" w14:textId="77777777" w:rsidR="008A62FE" w:rsidRDefault="008A62FE">
      <w:pPr>
        <w:spacing w:after="0"/>
      </w:pPr>
      <w:r>
        <w:separator/>
      </w:r>
    </w:p>
  </w:endnote>
  <w:endnote w:type="continuationSeparator" w:id="0">
    <w:p w14:paraId="2E81A590" w14:textId="77777777" w:rsidR="008A62FE" w:rsidRDefault="008A62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010EF" w14:textId="77777777" w:rsidR="008A62FE" w:rsidRDefault="008A62FE">
      <w:pPr>
        <w:spacing w:after="0"/>
      </w:pPr>
      <w:r>
        <w:separator/>
      </w:r>
    </w:p>
  </w:footnote>
  <w:footnote w:type="continuationSeparator" w:id="0">
    <w:p w14:paraId="0033B134" w14:textId="77777777" w:rsidR="008A62FE" w:rsidRDefault="008A62F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921F8E"/>
    <w:multiLevelType w:val="hybridMultilevel"/>
    <w:tmpl w:val="DFB0E9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12"/>
  </w:num>
  <w:num w:numId="4">
    <w:abstractNumId w:val="6"/>
  </w:num>
  <w:num w:numId="5">
    <w:abstractNumId w:val="6"/>
    <w:lvlOverride w:ilvl="0">
      <w:startOverride w:val="1"/>
    </w:lvlOverride>
  </w:num>
  <w:num w:numId="6">
    <w:abstractNumId w:val="1"/>
  </w:num>
  <w:num w:numId="7">
    <w:abstractNumId w:val="2"/>
  </w:num>
  <w:num w:numId="8">
    <w:abstractNumId w:val="7"/>
  </w:num>
  <w:num w:numId="9">
    <w:abstractNumId w:val="4"/>
  </w:num>
  <w:num w:numId="10">
    <w:abstractNumId w:val="13"/>
  </w:num>
  <w:num w:numId="11">
    <w:abstractNumId w:val="14"/>
  </w:num>
  <w:num w:numId="12">
    <w:abstractNumId w:val="11"/>
  </w:num>
  <w:num w:numId="13">
    <w:abstractNumId w:val="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0F02F7"/>
    <w:rsid w:val="00100709"/>
    <w:rsid w:val="00156D5C"/>
    <w:rsid w:val="00194998"/>
    <w:rsid w:val="001E090C"/>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14245"/>
    <w:rsid w:val="00631BD1"/>
    <w:rsid w:val="00640FB2"/>
    <w:rsid w:val="006831E2"/>
    <w:rsid w:val="006A613B"/>
    <w:rsid w:val="006E1AC8"/>
    <w:rsid w:val="006F30B3"/>
    <w:rsid w:val="00704941"/>
    <w:rsid w:val="00762F1D"/>
    <w:rsid w:val="00770939"/>
    <w:rsid w:val="007E4222"/>
    <w:rsid w:val="00820148"/>
    <w:rsid w:val="00865941"/>
    <w:rsid w:val="00872E98"/>
    <w:rsid w:val="008A62FE"/>
    <w:rsid w:val="008A7519"/>
    <w:rsid w:val="009C5F61"/>
    <w:rsid w:val="009F1377"/>
    <w:rsid w:val="009F70A0"/>
    <w:rsid w:val="00A02607"/>
    <w:rsid w:val="00A26B5F"/>
    <w:rsid w:val="00A368A6"/>
    <w:rsid w:val="00A52EF5"/>
    <w:rsid w:val="00A90565"/>
    <w:rsid w:val="00A91581"/>
    <w:rsid w:val="00A976E3"/>
    <w:rsid w:val="00B5768B"/>
    <w:rsid w:val="00B6590A"/>
    <w:rsid w:val="00B86749"/>
    <w:rsid w:val="00B9785D"/>
    <w:rsid w:val="00BF681B"/>
    <w:rsid w:val="00C471AE"/>
    <w:rsid w:val="00C82A4E"/>
    <w:rsid w:val="00C858DF"/>
    <w:rsid w:val="00CB3E2C"/>
    <w:rsid w:val="00D24A03"/>
    <w:rsid w:val="00D60895"/>
    <w:rsid w:val="00D9327F"/>
    <w:rsid w:val="00DA1972"/>
    <w:rsid w:val="00DA66B7"/>
    <w:rsid w:val="00E058E9"/>
    <w:rsid w:val="00E63857"/>
    <w:rsid w:val="00E754A3"/>
    <w:rsid w:val="00E766E1"/>
    <w:rsid w:val="00E938B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66093625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26241169">
      <w:bodyDiv w:val="1"/>
      <w:marLeft w:val="0"/>
      <w:marRight w:val="0"/>
      <w:marTop w:val="0"/>
      <w:marBottom w:val="0"/>
      <w:divBdr>
        <w:top w:val="none" w:sz="0" w:space="0" w:color="auto"/>
        <w:left w:val="none" w:sz="0" w:space="0" w:color="auto"/>
        <w:bottom w:val="none" w:sz="0" w:space="0" w:color="auto"/>
        <w:right w:val="none" w:sz="0" w:space="0" w:color="auto"/>
      </w:divBdr>
    </w:div>
    <w:div w:id="1135830364">
      <w:bodyDiv w:val="1"/>
      <w:marLeft w:val="0"/>
      <w:marRight w:val="0"/>
      <w:marTop w:val="0"/>
      <w:marBottom w:val="0"/>
      <w:divBdr>
        <w:top w:val="none" w:sz="0" w:space="0" w:color="auto"/>
        <w:left w:val="none" w:sz="0" w:space="0" w:color="auto"/>
        <w:bottom w:val="none" w:sz="0" w:space="0" w:color="auto"/>
        <w:right w:val="none" w:sz="0" w:space="0" w:color="auto"/>
      </w:divBdr>
    </w:div>
    <w:div w:id="1255626204">
      <w:bodyDiv w:val="1"/>
      <w:marLeft w:val="0"/>
      <w:marRight w:val="0"/>
      <w:marTop w:val="0"/>
      <w:marBottom w:val="0"/>
      <w:divBdr>
        <w:top w:val="none" w:sz="0" w:space="0" w:color="auto"/>
        <w:left w:val="none" w:sz="0" w:space="0" w:color="auto"/>
        <w:bottom w:val="none" w:sz="0" w:space="0" w:color="auto"/>
        <w:right w:val="none" w:sz="0" w:space="0" w:color="auto"/>
      </w:divBdr>
    </w:div>
    <w:div w:id="1272054640">
      <w:bodyDiv w:val="1"/>
      <w:marLeft w:val="0"/>
      <w:marRight w:val="0"/>
      <w:marTop w:val="0"/>
      <w:marBottom w:val="0"/>
      <w:divBdr>
        <w:top w:val="none" w:sz="0" w:space="0" w:color="auto"/>
        <w:left w:val="none" w:sz="0" w:space="0" w:color="auto"/>
        <w:bottom w:val="none" w:sz="0" w:space="0" w:color="auto"/>
        <w:right w:val="none" w:sz="0" w:space="0" w:color="auto"/>
      </w:divBdr>
    </w:div>
    <w:div w:id="1361122221">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92674106">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 w:id="203792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7</Pages>
  <Words>2564</Words>
  <Characters>14615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6</cp:revision>
  <dcterms:created xsi:type="dcterms:W3CDTF">2018-06-04T18:23:00Z</dcterms:created>
  <dcterms:modified xsi:type="dcterms:W3CDTF">2018-06-14T17:16:00Z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