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C971F" w14:textId="77777777" w:rsidR="00820148" w:rsidRDefault="00820148" w:rsidP="00820148">
      <w:pPr>
        <w:pStyle w:val="Title"/>
        <w:jc w:val="right"/>
        <w:rPr>
          <w:sz w:val="36"/>
          <w:szCs w:val="36"/>
        </w:rPr>
      </w:pPr>
      <w:r>
        <w:rPr>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D6E58D4" w14:textId="4CDB2499" w:rsidR="00820148" w:rsidRPr="00EA25B2" w:rsidRDefault="00770939">
      <w:pPr>
        <w:pStyle w:val="Title"/>
        <w:rPr>
          <w:rFonts w:ascii="Arial" w:hAnsi="Arial" w:cs="Arial"/>
          <w:sz w:val="36"/>
          <w:szCs w:val="36"/>
        </w:rPr>
      </w:pPr>
      <w:r w:rsidRPr="00EA25B2">
        <w:rPr>
          <w:rFonts w:ascii="Arial" w:hAnsi="Arial" w:cs="Arial"/>
          <w:sz w:val="36"/>
          <w:szCs w:val="36"/>
        </w:rPr>
        <w:t>COURSE #</w:t>
      </w:r>
      <w:r w:rsidR="00445E58" w:rsidRPr="00EA25B2">
        <w:rPr>
          <w:rFonts w:ascii="Arial" w:hAnsi="Arial" w:cs="Arial"/>
          <w:sz w:val="36"/>
          <w:szCs w:val="36"/>
        </w:rPr>
        <w:tab/>
      </w:r>
      <w:r w:rsidR="00824EFC">
        <w:rPr>
          <w:rFonts w:ascii="Arial" w:hAnsi="Arial" w:cs="Arial"/>
          <w:sz w:val="36"/>
          <w:szCs w:val="36"/>
        </w:rPr>
        <w:t>GEO 1080</w:t>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p>
    <w:p w14:paraId="1D528B51" w14:textId="51C4034D" w:rsidR="005861E1" w:rsidRPr="00EA25B2" w:rsidRDefault="00824EFC">
      <w:pPr>
        <w:pStyle w:val="Title"/>
        <w:rPr>
          <w:rFonts w:ascii="Arial" w:hAnsi="Arial" w:cs="Arial"/>
          <w:sz w:val="36"/>
          <w:szCs w:val="36"/>
        </w:rPr>
      </w:pPr>
      <w:r>
        <w:rPr>
          <w:rFonts w:ascii="Arial" w:hAnsi="Arial" w:cs="Arial"/>
          <w:b w:val="0"/>
          <w:color w:val="auto"/>
          <w:sz w:val="36"/>
          <w:szCs w:val="36"/>
        </w:rPr>
        <w:t>Introduction to Oceanography</w:t>
      </w:r>
      <w:r w:rsidR="00445E58" w:rsidRPr="00EA25B2">
        <w:rPr>
          <w:rFonts w:ascii="Arial" w:hAnsi="Arial" w:cs="Arial"/>
          <w:b w:val="0"/>
          <w:sz w:val="36"/>
          <w:szCs w:val="36"/>
        </w:rPr>
        <w:tab/>
      </w:r>
      <w:r w:rsidR="00445E58" w:rsidRPr="00EA25B2">
        <w:rPr>
          <w:rFonts w:ascii="Arial" w:hAnsi="Arial" w:cs="Arial"/>
          <w:b w:val="0"/>
          <w:sz w:val="36"/>
          <w:szCs w:val="36"/>
        </w:rPr>
        <w:tab/>
      </w:r>
    </w:p>
    <w:p w14:paraId="02B77527" w14:textId="212E070F" w:rsidR="00770939" w:rsidRPr="00EA25B2" w:rsidRDefault="00824EFC" w:rsidP="00770939">
      <w:pPr>
        <w:pStyle w:val="Subtitle"/>
        <w:rPr>
          <w:rFonts w:ascii="Arial" w:hAnsi="Arial" w:cs="Arial"/>
          <w:b w:val="0"/>
          <w:i/>
        </w:rPr>
      </w:pPr>
      <w:r>
        <w:rPr>
          <w:rFonts w:ascii="Arial" w:hAnsi="Arial" w:cs="Arial"/>
          <w:b w:val="0"/>
          <w:i/>
        </w:rPr>
        <w:t>2018-2019</w:t>
      </w:r>
    </w:p>
    <w:p w14:paraId="5315FAA9"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Instructor</w:t>
      </w:r>
    </w:p>
    <w:p w14:paraId="51129122" w14:textId="1210FD9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Instructor: </w:t>
      </w:r>
    </w:p>
    <w:p w14:paraId="17C6EA28" w14:textId="30DCE7FD"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Phone: </w:t>
      </w:r>
    </w:p>
    <w:p w14:paraId="4A270016" w14:textId="25BCAADB"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Email: </w:t>
      </w:r>
    </w:p>
    <w:p w14:paraId="19FE16DF" w14:textId="51F3542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Office Hours: </w:t>
      </w:r>
    </w:p>
    <w:p w14:paraId="1F921CAC" w14:textId="77777777" w:rsidR="00770939" w:rsidRPr="00EA25B2" w:rsidRDefault="00770939" w:rsidP="00770939">
      <w:pPr>
        <w:rPr>
          <w:rFonts w:ascii="Arial" w:eastAsiaTheme="majorEastAsia" w:hAnsi="Arial" w:cs="Arial"/>
          <w:b/>
          <w:bCs/>
          <w:color w:val="404040" w:themeColor="text1" w:themeTint="BF"/>
          <w:sz w:val="28"/>
          <w:szCs w:val="28"/>
        </w:rPr>
      </w:pPr>
    </w:p>
    <w:p w14:paraId="4362AA75"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3B321848" w14:textId="77777777" w:rsidR="005861E1" w:rsidRPr="00EA25B2" w:rsidRDefault="00A52EF5">
      <w:pPr>
        <w:pStyle w:val="Heading2"/>
        <w:rPr>
          <w:rFonts w:ascii="Arial" w:hAnsi="Arial" w:cs="Arial"/>
          <w:sz w:val="22"/>
          <w:szCs w:val="22"/>
        </w:rPr>
      </w:pPr>
      <w:r w:rsidRPr="00EA25B2">
        <w:rPr>
          <w:rFonts w:ascii="Arial" w:hAnsi="Arial" w:cs="Arial"/>
          <w:sz w:val="22"/>
          <w:szCs w:val="22"/>
        </w:rPr>
        <w:t>Course D</w:t>
      </w:r>
      <w:r w:rsidR="00DA66B7" w:rsidRPr="00EA25B2">
        <w:rPr>
          <w:rFonts w:ascii="Arial" w:hAnsi="Arial" w:cs="Arial"/>
          <w:sz w:val="22"/>
          <w:szCs w:val="22"/>
        </w:rPr>
        <w:t>escription</w:t>
      </w:r>
    </w:p>
    <w:p w14:paraId="0BDA4A77" w14:textId="77777777" w:rsidR="006831E2" w:rsidRPr="00EA25B2" w:rsidRDefault="006831E2" w:rsidP="006831E2">
      <w:pPr>
        <w:pStyle w:val="Default"/>
        <w:rPr>
          <w:rFonts w:ascii="Arial" w:eastAsiaTheme="minorHAnsi" w:hAnsi="Arial" w:cs="Arial"/>
          <w:b/>
          <w:i/>
          <w:color w:val="auto"/>
          <w:sz w:val="22"/>
          <w:szCs w:val="22"/>
          <w:lang w:eastAsia="ja-JP"/>
        </w:rPr>
      </w:pPr>
      <w:r w:rsidRPr="00EA25B2">
        <w:rPr>
          <w:rFonts w:ascii="Arial" w:eastAsiaTheme="minorHAnsi" w:hAnsi="Arial" w:cs="Arial"/>
          <w:b/>
          <w:i/>
          <w:color w:val="auto"/>
          <w:sz w:val="22"/>
          <w:szCs w:val="22"/>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14:paraId="50677592" w14:textId="77777777" w:rsidR="006831E2" w:rsidRPr="00EA25B2" w:rsidRDefault="006831E2" w:rsidP="006831E2">
      <w:pPr>
        <w:rPr>
          <w:rFonts w:ascii="Arial" w:hAnsi="Arial" w:cs="Arial"/>
          <w:sz w:val="22"/>
          <w:szCs w:val="22"/>
        </w:rPr>
      </w:pPr>
    </w:p>
    <w:p w14:paraId="2C1640AD" w14:textId="77777777" w:rsidR="00566F99" w:rsidRPr="00EA25B2" w:rsidRDefault="00770939"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Catalog Description</w:t>
      </w:r>
    </w:p>
    <w:p w14:paraId="49F03854" w14:textId="43FF1416" w:rsidR="00704941" w:rsidRPr="00824EFC" w:rsidRDefault="00824EFC" w:rsidP="004644BA">
      <w:pPr>
        <w:rPr>
          <w:rFonts w:ascii="Arial" w:eastAsiaTheme="majorEastAsia" w:hAnsi="Arial" w:cs="Arial"/>
          <w:b/>
          <w:bCs/>
          <w:color w:val="549E39" w:themeColor="accent1"/>
          <w:sz w:val="22"/>
          <w:szCs w:val="22"/>
        </w:rPr>
      </w:pPr>
      <w:r w:rsidRPr="00824EFC">
        <w:rPr>
          <w:rFonts w:ascii="Arial" w:hAnsi="Arial" w:cs="Arial"/>
          <w:color w:val="000000"/>
          <w:sz w:val="22"/>
          <w:szCs w:val="22"/>
          <w:shd w:val="clear" w:color="auto" w:fill="FFFFFF"/>
        </w:rPr>
        <w:t>Introduces the origin and development of the oceans, marine geology and its effect on life in the seas. Discusses waves, tides, currents, and their impact on shorelines, the ocean floor, and basins. Examines physical processes as they relate to oceanographic concepts. Includes media as an alternative to the actual oceanic experience. Completers should have a basic knowledge and appreciation of the ocean's impact to the world's ecology.</w:t>
      </w:r>
    </w:p>
    <w:p w14:paraId="6CBBF022" w14:textId="47B01A5D" w:rsidR="004644BA" w:rsidRPr="00EA25B2" w:rsidRDefault="006831E2"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Course Prerequisites</w:t>
      </w:r>
    </w:p>
    <w:p w14:paraId="04582E9B" w14:textId="77777777" w:rsidR="001E557F" w:rsidRDefault="001E557F" w:rsidP="001E557F">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high school </w:t>
      </w:r>
      <w:r>
        <w:rPr>
          <w:rFonts w:ascii="Arial" w:eastAsiaTheme="minorHAnsi" w:hAnsi="Arial" w:cs="Arial"/>
          <w:color w:val="auto"/>
          <w:sz w:val="22"/>
          <w:szCs w:val="22"/>
          <w:lang w:eastAsia="ja-JP"/>
        </w:rPr>
        <w:t>students</w:t>
      </w:r>
      <w:r w:rsidRPr="00EA25B2">
        <w:rPr>
          <w:rFonts w:ascii="Arial" w:eastAsiaTheme="minorHAnsi" w:hAnsi="Arial" w:cs="Arial"/>
          <w:color w:val="auto"/>
          <w:sz w:val="22"/>
          <w:szCs w:val="22"/>
          <w:lang w:eastAsia="ja-JP"/>
        </w:rPr>
        <w:t xml:space="preserve"> in good academic standing.  High school prerequisites apply.  </w:t>
      </w:r>
    </w:p>
    <w:p w14:paraId="4AEB3C0C" w14:textId="77777777" w:rsidR="002470E9" w:rsidRPr="00EA25B2" w:rsidRDefault="00A52EF5" w:rsidP="00F26331">
      <w:pPr>
        <w:pStyle w:val="Heading2"/>
        <w:rPr>
          <w:rFonts w:ascii="Arial" w:hAnsi="Arial" w:cs="Arial"/>
          <w:sz w:val="22"/>
          <w:szCs w:val="22"/>
        </w:rPr>
      </w:pPr>
      <w:bookmarkStart w:id="0" w:name="_GoBack"/>
      <w:bookmarkEnd w:id="0"/>
      <w:r w:rsidRPr="00EA25B2">
        <w:rPr>
          <w:rFonts w:ascii="Arial" w:hAnsi="Arial" w:cs="Arial"/>
          <w:sz w:val="22"/>
          <w:szCs w:val="22"/>
        </w:rPr>
        <w:t>Course Objectives</w:t>
      </w:r>
      <w:r w:rsidR="00770939" w:rsidRPr="00EA25B2">
        <w:rPr>
          <w:rFonts w:ascii="Arial" w:hAnsi="Arial" w:cs="Arial"/>
          <w:sz w:val="22"/>
          <w:szCs w:val="22"/>
        </w:rPr>
        <w:t xml:space="preserve"> or Learning Outcomes</w:t>
      </w:r>
    </w:p>
    <w:p w14:paraId="0343DDED" w14:textId="77777777" w:rsidR="00824EFC" w:rsidRPr="00824EFC" w:rsidRDefault="00824EFC" w:rsidP="00824EFC">
      <w:pPr>
        <w:pStyle w:val="BodyText"/>
        <w:numPr>
          <w:ilvl w:val="1"/>
          <w:numId w:val="14"/>
        </w:numPr>
        <w:tabs>
          <w:tab w:val="left" w:pos="1180"/>
        </w:tabs>
        <w:spacing w:before="19" w:line="228" w:lineRule="exact"/>
        <w:ind w:left="1180" w:right="127"/>
        <w:rPr>
          <w:rFonts w:ascii="Arial" w:eastAsiaTheme="minorHAnsi" w:hAnsi="Arial" w:cs="Arial"/>
          <w:sz w:val="22"/>
          <w:szCs w:val="22"/>
          <w:lang w:eastAsia="ja-JP"/>
        </w:rPr>
      </w:pPr>
      <w:r w:rsidRPr="00824EFC">
        <w:rPr>
          <w:rFonts w:ascii="Arial" w:eastAsiaTheme="minorHAnsi" w:hAnsi="Arial" w:cs="Arial"/>
          <w:sz w:val="22"/>
          <w:szCs w:val="22"/>
          <w:lang w:eastAsia="ja-JP"/>
        </w:rPr>
        <w:t>Familiarize with basic terminology and descriptions of materials and processes in the sub-disciplines of geological, physical, chemical and biological oceanography</w:t>
      </w:r>
    </w:p>
    <w:p w14:paraId="5DA570C3" w14:textId="77777777" w:rsidR="00824EFC" w:rsidRPr="00824EFC" w:rsidRDefault="00824EFC" w:rsidP="00824EFC">
      <w:pPr>
        <w:pStyle w:val="BodyText"/>
        <w:numPr>
          <w:ilvl w:val="1"/>
          <w:numId w:val="14"/>
        </w:numPr>
        <w:tabs>
          <w:tab w:val="left" w:pos="1180"/>
        </w:tabs>
        <w:spacing w:line="244" w:lineRule="exact"/>
        <w:ind w:left="1180"/>
        <w:rPr>
          <w:rFonts w:ascii="Arial" w:eastAsiaTheme="minorHAnsi" w:hAnsi="Arial" w:cs="Arial"/>
          <w:sz w:val="22"/>
          <w:szCs w:val="22"/>
          <w:lang w:eastAsia="ja-JP"/>
        </w:rPr>
      </w:pPr>
      <w:r w:rsidRPr="00824EFC">
        <w:rPr>
          <w:rFonts w:ascii="Arial" w:eastAsiaTheme="minorHAnsi" w:hAnsi="Arial" w:cs="Arial"/>
          <w:sz w:val="22"/>
          <w:szCs w:val="22"/>
          <w:lang w:eastAsia="ja-JP"/>
        </w:rPr>
        <w:t>Improve your understanding the importance and appreciation of the world’s oceans</w:t>
      </w:r>
    </w:p>
    <w:p w14:paraId="2EE3D45E" w14:textId="77777777" w:rsidR="00824EFC" w:rsidRPr="00824EFC" w:rsidRDefault="00824EFC" w:rsidP="00824EFC">
      <w:pPr>
        <w:pStyle w:val="BodyText"/>
        <w:numPr>
          <w:ilvl w:val="1"/>
          <w:numId w:val="14"/>
        </w:numPr>
        <w:tabs>
          <w:tab w:val="left" w:pos="1180"/>
        </w:tabs>
        <w:spacing w:line="245" w:lineRule="exact"/>
        <w:ind w:left="1180"/>
        <w:rPr>
          <w:rFonts w:ascii="Arial" w:eastAsiaTheme="minorHAnsi" w:hAnsi="Arial" w:cs="Arial"/>
          <w:sz w:val="22"/>
          <w:szCs w:val="22"/>
          <w:lang w:eastAsia="ja-JP"/>
        </w:rPr>
      </w:pPr>
      <w:r w:rsidRPr="00824EFC">
        <w:rPr>
          <w:rFonts w:ascii="Arial" w:eastAsiaTheme="minorHAnsi" w:hAnsi="Arial" w:cs="Arial"/>
          <w:sz w:val="22"/>
          <w:szCs w:val="22"/>
          <w:lang w:eastAsia="ja-JP"/>
        </w:rPr>
        <w:t>Improve your quantitative, critical thinking and problem-solving skills</w:t>
      </w:r>
    </w:p>
    <w:p w14:paraId="7556D75D" w14:textId="77777777" w:rsidR="00824EFC" w:rsidRPr="00824EFC" w:rsidRDefault="00824EFC" w:rsidP="00824EFC">
      <w:pPr>
        <w:pStyle w:val="BodyText"/>
        <w:numPr>
          <w:ilvl w:val="1"/>
          <w:numId w:val="14"/>
        </w:numPr>
        <w:tabs>
          <w:tab w:val="left" w:pos="1180"/>
        </w:tabs>
        <w:spacing w:before="17" w:line="230" w:lineRule="exact"/>
        <w:ind w:left="1180" w:right="129"/>
        <w:rPr>
          <w:rFonts w:ascii="Arial" w:eastAsiaTheme="minorHAnsi" w:hAnsi="Arial" w:cs="Arial"/>
          <w:sz w:val="22"/>
          <w:szCs w:val="22"/>
          <w:lang w:eastAsia="ja-JP"/>
        </w:rPr>
      </w:pPr>
      <w:r w:rsidRPr="00824EFC">
        <w:rPr>
          <w:rFonts w:ascii="Arial" w:eastAsiaTheme="minorHAnsi" w:hAnsi="Arial" w:cs="Arial"/>
          <w:sz w:val="22"/>
          <w:szCs w:val="22"/>
          <w:lang w:eastAsia="ja-JP"/>
        </w:rPr>
        <w:t>Have a desire to better protect the oceans through active involvement with government and environmental organizations.</w:t>
      </w:r>
    </w:p>
    <w:p w14:paraId="3D6B6FE1" w14:textId="77777777" w:rsidR="00F26331" w:rsidRPr="00EA25B2" w:rsidRDefault="00F26331" w:rsidP="00F26331">
      <w:pPr>
        <w:rPr>
          <w:rFonts w:ascii="Arial" w:hAnsi="Arial" w:cs="Arial"/>
        </w:rPr>
      </w:pPr>
    </w:p>
    <w:p w14:paraId="5DAFCFAC" w14:textId="77777777" w:rsidR="006831E2" w:rsidRPr="00EA25B2" w:rsidRDefault="006831E2"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Required Text and Materials</w:t>
      </w:r>
    </w:p>
    <w:p w14:paraId="406A5448" w14:textId="77777777" w:rsidR="00824EFC" w:rsidRPr="00824EFC" w:rsidRDefault="00824EFC" w:rsidP="00824EFC">
      <w:pPr>
        <w:pStyle w:val="BodyText"/>
        <w:spacing w:line="226" w:lineRule="exact"/>
        <w:ind w:left="0" w:firstLine="0"/>
        <w:rPr>
          <w:rFonts w:ascii="Arial" w:eastAsiaTheme="minorHAnsi" w:hAnsi="Arial" w:cs="Arial"/>
          <w:sz w:val="22"/>
          <w:szCs w:val="22"/>
          <w:lang w:eastAsia="ja-JP"/>
        </w:rPr>
      </w:pPr>
      <w:r w:rsidRPr="00824EFC">
        <w:rPr>
          <w:rFonts w:ascii="Arial" w:eastAsiaTheme="minorHAnsi" w:hAnsi="Arial" w:cs="Arial"/>
          <w:sz w:val="22"/>
          <w:szCs w:val="22"/>
          <w:lang w:eastAsia="ja-JP"/>
        </w:rPr>
        <w:t>Trujillo, A.P., Thurman, H.V., 2013. Essentials of Oceanography. Prentice Hall, New Jersey.</w:t>
      </w:r>
    </w:p>
    <w:p w14:paraId="4A301590" w14:textId="77777777" w:rsidR="00824EFC" w:rsidRPr="00824EFC" w:rsidRDefault="00824EFC" w:rsidP="00824EFC">
      <w:pPr>
        <w:pStyle w:val="BodyText"/>
        <w:spacing w:line="230" w:lineRule="exact"/>
        <w:ind w:left="0" w:firstLine="0"/>
        <w:rPr>
          <w:rFonts w:ascii="Arial" w:eastAsiaTheme="minorHAnsi" w:hAnsi="Arial" w:cs="Arial"/>
          <w:sz w:val="22"/>
          <w:szCs w:val="22"/>
          <w:lang w:eastAsia="ja-JP"/>
        </w:rPr>
      </w:pPr>
      <w:r w:rsidRPr="00824EFC">
        <w:rPr>
          <w:rFonts w:ascii="Arial" w:eastAsiaTheme="minorHAnsi" w:hAnsi="Arial" w:cs="Arial"/>
          <w:sz w:val="22"/>
          <w:szCs w:val="22"/>
          <w:lang w:eastAsia="ja-JP"/>
        </w:rPr>
        <w:t>11thedition. ISBN-13: 978-0321814050</w:t>
      </w:r>
    </w:p>
    <w:p w14:paraId="3CBED785" w14:textId="77777777" w:rsidR="00F26331" w:rsidRPr="00EA25B2" w:rsidRDefault="00F26331" w:rsidP="00A52EF5">
      <w:pPr>
        <w:rPr>
          <w:rFonts w:ascii="Arial" w:eastAsiaTheme="majorEastAsia" w:hAnsi="Arial" w:cs="Arial"/>
          <w:bCs/>
          <w:i/>
          <w:color w:val="404040" w:themeColor="text1" w:themeTint="BF"/>
          <w:sz w:val="24"/>
        </w:rPr>
      </w:pPr>
    </w:p>
    <w:p w14:paraId="005EE196" w14:textId="77777777" w:rsidR="003B0412" w:rsidRPr="00EA25B2" w:rsidRDefault="000A307C" w:rsidP="00A52EF5">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lastRenderedPageBreak/>
        <w:t xml:space="preserve">Department </w:t>
      </w:r>
      <w:r w:rsidR="00E63857" w:rsidRPr="00EA25B2">
        <w:rPr>
          <w:rFonts w:ascii="Arial" w:eastAsiaTheme="majorEastAsia" w:hAnsi="Arial" w:cs="Arial"/>
          <w:b/>
          <w:bCs/>
          <w:color w:val="404040" w:themeColor="text1" w:themeTint="BF"/>
          <w:sz w:val="28"/>
          <w:szCs w:val="28"/>
        </w:rPr>
        <w:t>Policies</w:t>
      </w:r>
    </w:p>
    <w:p w14:paraId="5300E9EB" w14:textId="77777777" w:rsidR="00A52EF5" w:rsidRPr="00EA25B2" w:rsidRDefault="00E63857" w:rsidP="00A52EF5">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Assessment</w:t>
      </w:r>
    </w:p>
    <w:p w14:paraId="3D4DB3FC" w14:textId="77777777" w:rsidR="00824EFC" w:rsidRPr="00824EFC" w:rsidRDefault="00824EFC" w:rsidP="00824EFC">
      <w:pPr>
        <w:pStyle w:val="BodyText"/>
        <w:spacing w:line="226" w:lineRule="exact"/>
        <w:ind w:firstLine="0"/>
        <w:rPr>
          <w:rFonts w:ascii="Arial" w:eastAsiaTheme="minorHAnsi" w:hAnsi="Arial" w:cs="Arial"/>
          <w:sz w:val="22"/>
          <w:szCs w:val="22"/>
          <w:lang w:eastAsia="ja-JP"/>
        </w:rPr>
      </w:pPr>
      <w:r w:rsidRPr="00824EFC">
        <w:rPr>
          <w:rFonts w:ascii="Arial" w:eastAsiaTheme="minorHAnsi" w:hAnsi="Arial" w:cs="Arial"/>
          <w:sz w:val="22"/>
          <w:szCs w:val="22"/>
          <w:lang w:eastAsia="ja-JP"/>
        </w:rPr>
        <w:t>Your final grade will be determined based on these components:</w:t>
      </w:r>
    </w:p>
    <w:p w14:paraId="68FEA8F4" w14:textId="77777777" w:rsidR="00824EFC" w:rsidRPr="00824EFC" w:rsidRDefault="00824EFC" w:rsidP="00824EFC">
      <w:pPr>
        <w:pStyle w:val="BodyText"/>
        <w:numPr>
          <w:ilvl w:val="1"/>
          <w:numId w:val="14"/>
        </w:numPr>
        <w:tabs>
          <w:tab w:val="left" w:pos="1180"/>
        </w:tabs>
        <w:ind w:left="1180"/>
        <w:rPr>
          <w:rFonts w:ascii="Arial" w:eastAsiaTheme="minorHAnsi" w:hAnsi="Arial" w:cs="Arial"/>
          <w:sz w:val="22"/>
          <w:szCs w:val="22"/>
          <w:lang w:eastAsia="ja-JP"/>
        </w:rPr>
      </w:pPr>
      <w:r w:rsidRPr="00824EFC">
        <w:rPr>
          <w:rFonts w:ascii="Arial" w:eastAsiaTheme="minorHAnsi" w:hAnsi="Arial" w:cs="Arial"/>
          <w:sz w:val="22"/>
          <w:szCs w:val="22"/>
          <w:lang w:eastAsia="ja-JP"/>
        </w:rPr>
        <w:t>Water on Earth presentation 5%</w:t>
      </w:r>
    </w:p>
    <w:p w14:paraId="0CA493C0" w14:textId="77777777" w:rsidR="00824EFC" w:rsidRPr="00824EFC" w:rsidRDefault="00824EFC" w:rsidP="00824EFC">
      <w:pPr>
        <w:pStyle w:val="BodyText"/>
        <w:numPr>
          <w:ilvl w:val="1"/>
          <w:numId w:val="14"/>
        </w:numPr>
        <w:tabs>
          <w:tab w:val="left" w:pos="1180"/>
        </w:tabs>
        <w:spacing w:line="245" w:lineRule="exact"/>
        <w:ind w:left="1180"/>
        <w:rPr>
          <w:rFonts w:ascii="Arial" w:eastAsiaTheme="minorHAnsi" w:hAnsi="Arial" w:cs="Arial"/>
          <w:sz w:val="22"/>
          <w:szCs w:val="22"/>
          <w:lang w:eastAsia="ja-JP"/>
        </w:rPr>
      </w:pPr>
      <w:r w:rsidRPr="00824EFC">
        <w:rPr>
          <w:rFonts w:ascii="Arial" w:eastAsiaTheme="minorHAnsi" w:hAnsi="Arial" w:cs="Arial"/>
          <w:sz w:val="22"/>
          <w:szCs w:val="22"/>
          <w:lang w:eastAsia="ja-JP"/>
        </w:rPr>
        <w:t>Cumulative Final Exam 15%</w:t>
      </w:r>
    </w:p>
    <w:p w14:paraId="20C4F0F0" w14:textId="77777777" w:rsidR="00824EFC" w:rsidRPr="00824EFC" w:rsidRDefault="00824EFC" w:rsidP="00824EFC">
      <w:pPr>
        <w:pStyle w:val="BodyText"/>
        <w:numPr>
          <w:ilvl w:val="1"/>
          <w:numId w:val="14"/>
        </w:numPr>
        <w:tabs>
          <w:tab w:val="left" w:pos="1180"/>
        </w:tabs>
        <w:spacing w:line="242" w:lineRule="exact"/>
        <w:ind w:left="1180"/>
        <w:rPr>
          <w:rFonts w:ascii="Arial" w:eastAsiaTheme="minorHAnsi" w:hAnsi="Arial" w:cs="Arial"/>
          <w:sz w:val="22"/>
          <w:szCs w:val="22"/>
          <w:lang w:eastAsia="ja-JP"/>
        </w:rPr>
      </w:pPr>
      <w:r w:rsidRPr="00824EFC">
        <w:rPr>
          <w:rFonts w:ascii="Arial" w:eastAsiaTheme="minorHAnsi" w:hAnsi="Arial" w:cs="Arial"/>
          <w:sz w:val="22"/>
          <w:szCs w:val="22"/>
          <w:lang w:eastAsia="ja-JP"/>
        </w:rPr>
        <w:t>Homework 15%</w:t>
      </w:r>
    </w:p>
    <w:p w14:paraId="3E5BE5E7" w14:textId="77777777" w:rsidR="00824EFC" w:rsidRPr="00824EFC" w:rsidRDefault="00824EFC" w:rsidP="00824EFC">
      <w:pPr>
        <w:pStyle w:val="BodyText"/>
        <w:numPr>
          <w:ilvl w:val="1"/>
          <w:numId w:val="14"/>
        </w:numPr>
        <w:tabs>
          <w:tab w:val="left" w:pos="1180"/>
        </w:tabs>
        <w:spacing w:line="245" w:lineRule="exact"/>
        <w:ind w:left="1180"/>
        <w:rPr>
          <w:rFonts w:ascii="Arial" w:eastAsiaTheme="minorHAnsi" w:hAnsi="Arial" w:cs="Arial"/>
          <w:sz w:val="22"/>
          <w:szCs w:val="22"/>
          <w:lang w:eastAsia="ja-JP"/>
        </w:rPr>
      </w:pPr>
      <w:r w:rsidRPr="00824EFC">
        <w:rPr>
          <w:rFonts w:ascii="Arial" w:eastAsiaTheme="minorHAnsi" w:hAnsi="Arial" w:cs="Arial"/>
          <w:sz w:val="22"/>
          <w:szCs w:val="22"/>
          <w:lang w:eastAsia="ja-JP"/>
        </w:rPr>
        <w:t>Midterm Exams 20%</w:t>
      </w:r>
    </w:p>
    <w:p w14:paraId="668FAA07" w14:textId="77777777" w:rsidR="00824EFC" w:rsidRPr="00824EFC" w:rsidRDefault="00824EFC" w:rsidP="00824EFC">
      <w:pPr>
        <w:pStyle w:val="BodyText"/>
        <w:numPr>
          <w:ilvl w:val="1"/>
          <w:numId w:val="14"/>
        </w:numPr>
        <w:tabs>
          <w:tab w:val="left" w:pos="1180"/>
        </w:tabs>
        <w:spacing w:before="53"/>
        <w:ind w:left="1180"/>
        <w:rPr>
          <w:rFonts w:ascii="Arial" w:hAnsi="Arial" w:cs="Arial"/>
          <w:sz w:val="22"/>
          <w:szCs w:val="22"/>
        </w:rPr>
      </w:pPr>
      <w:r w:rsidRPr="00824EFC">
        <w:rPr>
          <w:rFonts w:ascii="Arial" w:hAnsi="Arial" w:cs="Arial"/>
          <w:sz w:val="22"/>
          <w:szCs w:val="22"/>
        </w:rPr>
        <w:t>I</w:t>
      </w:r>
      <w:r w:rsidRPr="00824EFC">
        <w:rPr>
          <w:rFonts w:ascii="Arial" w:hAnsi="Arial" w:cs="Arial"/>
          <w:spacing w:val="-2"/>
          <w:sz w:val="22"/>
          <w:szCs w:val="22"/>
        </w:rPr>
        <w:t>n-</w:t>
      </w:r>
      <w:r w:rsidRPr="00824EFC">
        <w:rPr>
          <w:rFonts w:ascii="Arial" w:hAnsi="Arial" w:cs="Arial"/>
          <w:sz w:val="22"/>
          <w:szCs w:val="22"/>
        </w:rPr>
        <w:t>cl</w:t>
      </w:r>
      <w:r w:rsidRPr="00824EFC">
        <w:rPr>
          <w:rFonts w:ascii="Arial" w:hAnsi="Arial" w:cs="Arial"/>
          <w:spacing w:val="2"/>
          <w:sz w:val="22"/>
          <w:szCs w:val="22"/>
        </w:rPr>
        <w:t>a</w:t>
      </w:r>
      <w:r w:rsidRPr="00824EFC">
        <w:rPr>
          <w:rFonts w:ascii="Arial" w:hAnsi="Arial" w:cs="Arial"/>
          <w:spacing w:val="-1"/>
          <w:sz w:val="22"/>
          <w:szCs w:val="22"/>
        </w:rPr>
        <w:t>s</w:t>
      </w:r>
      <w:r w:rsidRPr="00824EFC">
        <w:rPr>
          <w:rFonts w:ascii="Arial" w:hAnsi="Arial" w:cs="Arial"/>
          <w:sz w:val="22"/>
          <w:szCs w:val="22"/>
        </w:rPr>
        <w:t>s</w:t>
      </w:r>
      <w:r w:rsidRPr="00824EFC">
        <w:rPr>
          <w:rFonts w:ascii="Arial" w:hAnsi="Arial" w:cs="Arial"/>
          <w:spacing w:val="-9"/>
          <w:sz w:val="22"/>
          <w:szCs w:val="22"/>
        </w:rPr>
        <w:t xml:space="preserve"> </w:t>
      </w:r>
      <w:r w:rsidRPr="00824EFC">
        <w:rPr>
          <w:rFonts w:ascii="Arial" w:hAnsi="Arial" w:cs="Arial"/>
          <w:spacing w:val="1"/>
          <w:sz w:val="22"/>
          <w:szCs w:val="22"/>
        </w:rPr>
        <w:t>qu</w:t>
      </w:r>
      <w:r w:rsidRPr="00824EFC">
        <w:rPr>
          <w:rFonts w:ascii="Arial" w:hAnsi="Arial" w:cs="Arial"/>
          <w:sz w:val="22"/>
          <w:szCs w:val="22"/>
        </w:rPr>
        <w:t>izzes</w:t>
      </w:r>
      <w:r w:rsidRPr="00824EFC">
        <w:rPr>
          <w:rFonts w:ascii="Arial" w:hAnsi="Arial" w:cs="Arial"/>
          <w:spacing w:val="-9"/>
          <w:sz w:val="22"/>
          <w:szCs w:val="22"/>
        </w:rPr>
        <w:t xml:space="preserve"> </w:t>
      </w:r>
      <w:r w:rsidRPr="00824EFC">
        <w:rPr>
          <w:rFonts w:ascii="Arial" w:hAnsi="Arial" w:cs="Arial"/>
          <w:spacing w:val="1"/>
          <w:sz w:val="22"/>
          <w:szCs w:val="22"/>
        </w:rPr>
        <w:t>20</w:t>
      </w:r>
      <w:r w:rsidRPr="00824EFC">
        <w:rPr>
          <w:rFonts w:ascii="Arial" w:hAnsi="Arial" w:cs="Arial"/>
          <w:sz w:val="22"/>
          <w:szCs w:val="22"/>
        </w:rPr>
        <w:t>%</w:t>
      </w:r>
    </w:p>
    <w:p w14:paraId="307AC9F3" w14:textId="77777777" w:rsidR="00824EFC" w:rsidRPr="00824EFC" w:rsidRDefault="00824EFC" w:rsidP="00824EFC">
      <w:pPr>
        <w:pStyle w:val="BodyText"/>
        <w:numPr>
          <w:ilvl w:val="1"/>
          <w:numId w:val="14"/>
        </w:numPr>
        <w:tabs>
          <w:tab w:val="left" w:pos="1180"/>
        </w:tabs>
        <w:spacing w:line="245" w:lineRule="exact"/>
        <w:ind w:left="1180"/>
        <w:rPr>
          <w:rFonts w:ascii="Arial" w:hAnsi="Arial" w:cs="Arial"/>
          <w:sz w:val="22"/>
          <w:szCs w:val="22"/>
        </w:rPr>
      </w:pPr>
      <w:r w:rsidRPr="00824EFC">
        <w:rPr>
          <w:rFonts w:ascii="Arial" w:hAnsi="Arial" w:cs="Arial"/>
          <w:sz w:val="22"/>
          <w:szCs w:val="22"/>
        </w:rPr>
        <w:t>I</w:t>
      </w:r>
      <w:r w:rsidRPr="00824EFC">
        <w:rPr>
          <w:rFonts w:ascii="Arial" w:hAnsi="Arial" w:cs="Arial"/>
          <w:spacing w:val="-2"/>
          <w:sz w:val="22"/>
          <w:szCs w:val="22"/>
        </w:rPr>
        <w:t>n-</w:t>
      </w:r>
      <w:r w:rsidRPr="00824EFC">
        <w:rPr>
          <w:rFonts w:ascii="Arial" w:hAnsi="Arial" w:cs="Arial"/>
          <w:sz w:val="22"/>
          <w:szCs w:val="22"/>
        </w:rPr>
        <w:t>cl</w:t>
      </w:r>
      <w:r w:rsidRPr="00824EFC">
        <w:rPr>
          <w:rFonts w:ascii="Arial" w:hAnsi="Arial" w:cs="Arial"/>
          <w:spacing w:val="2"/>
          <w:sz w:val="22"/>
          <w:szCs w:val="22"/>
        </w:rPr>
        <w:t>a</w:t>
      </w:r>
      <w:r w:rsidRPr="00824EFC">
        <w:rPr>
          <w:rFonts w:ascii="Arial" w:hAnsi="Arial" w:cs="Arial"/>
          <w:spacing w:val="-1"/>
          <w:sz w:val="22"/>
          <w:szCs w:val="22"/>
        </w:rPr>
        <w:t>s</w:t>
      </w:r>
      <w:r w:rsidRPr="00824EFC">
        <w:rPr>
          <w:rFonts w:ascii="Arial" w:hAnsi="Arial" w:cs="Arial"/>
          <w:sz w:val="22"/>
          <w:szCs w:val="22"/>
        </w:rPr>
        <w:t>s</w:t>
      </w:r>
      <w:r w:rsidRPr="00824EFC">
        <w:rPr>
          <w:rFonts w:ascii="Arial" w:hAnsi="Arial" w:cs="Arial"/>
          <w:spacing w:val="-10"/>
          <w:sz w:val="22"/>
          <w:szCs w:val="22"/>
        </w:rPr>
        <w:t xml:space="preserve"> </w:t>
      </w:r>
      <w:r w:rsidRPr="00824EFC">
        <w:rPr>
          <w:rFonts w:ascii="Arial" w:hAnsi="Arial" w:cs="Arial"/>
          <w:sz w:val="22"/>
          <w:szCs w:val="22"/>
        </w:rPr>
        <w:t>act</w:t>
      </w:r>
      <w:r w:rsidRPr="00824EFC">
        <w:rPr>
          <w:rFonts w:ascii="Arial" w:hAnsi="Arial" w:cs="Arial"/>
          <w:spacing w:val="1"/>
          <w:sz w:val="22"/>
          <w:szCs w:val="22"/>
        </w:rPr>
        <w:t>i</w:t>
      </w:r>
      <w:r w:rsidRPr="00824EFC">
        <w:rPr>
          <w:rFonts w:ascii="Arial" w:hAnsi="Arial" w:cs="Arial"/>
          <w:spacing w:val="-2"/>
          <w:sz w:val="22"/>
          <w:szCs w:val="22"/>
        </w:rPr>
        <w:t>v</w:t>
      </w:r>
      <w:r w:rsidRPr="00824EFC">
        <w:rPr>
          <w:rFonts w:ascii="Arial" w:hAnsi="Arial" w:cs="Arial"/>
          <w:sz w:val="22"/>
          <w:szCs w:val="22"/>
        </w:rPr>
        <w:t>iti</w:t>
      </w:r>
      <w:r w:rsidRPr="00824EFC">
        <w:rPr>
          <w:rFonts w:ascii="Arial" w:hAnsi="Arial" w:cs="Arial"/>
          <w:spacing w:val="2"/>
          <w:sz w:val="22"/>
          <w:szCs w:val="22"/>
        </w:rPr>
        <w:t>e</w:t>
      </w:r>
      <w:r w:rsidRPr="00824EFC">
        <w:rPr>
          <w:rFonts w:ascii="Arial" w:hAnsi="Arial" w:cs="Arial"/>
          <w:sz w:val="22"/>
          <w:szCs w:val="22"/>
        </w:rPr>
        <w:t>s</w:t>
      </w:r>
      <w:r w:rsidRPr="00824EFC">
        <w:rPr>
          <w:rFonts w:ascii="Arial" w:hAnsi="Arial" w:cs="Arial"/>
          <w:spacing w:val="-9"/>
          <w:sz w:val="22"/>
          <w:szCs w:val="22"/>
        </w:rPr>
        <w:t xml:space="preserve"> </w:t>
      </w:r>
      <w:r w:rsidRPr="00824EFC">
        <w:rPr>
          <w:rFonts w:ascii="Arial" w:hAnsi="Arial" w:cs="Arial"/>
          <w:spacing w:val="1"/>
          <w:sz w:val="22"/>
          <w:szCs w:val="22"/>
        </w:rPr>
        <w:t>25</w:t>
      </w:r>
      <w:r w:rsidRPr="00824EFC">
        <w:rPr>
          <w:rFonts w:ascii="Arial" w:hAnsi="Arial" w:cs="Arial"/>
          <w:sz w:val="22"/>
          <w:szCs w:val="22"/>
        </w:rPr>
        <w:t>%</w:t>
      </w:r>
    </w:p>
    <w:p w14:paraId="4E346582" w14:textId="77777777" w:rsidR="002470E9" w:rsidRPr="00EA25B2" w:rsidRDefault="002470E9" w:rsidP="006831E2">
      <w:pPr>
        <w:rPr>
          <w:rFonts w:ascii="Arial" w:eastAsiaTheme="majorEastAsia" w:hAnsi="Arial" w:cs="Arial"/>
          <w:b/>
          <w:bCs/>
          <w:color w:val="549E39" w:themeColor="accent1"/>
          <w:sz w:val="22"/>
          <w:szCs w:val="22"/>
        </w:rPr>
      </w:pPr>
    </w:p>
    <w:p w14:paraId="4B2716C6" w14:textId="77777777" w:rsidR="006831E2" w:rsidRPr="00EA25B2" w:rsidRDefault="00566F99"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Grading Scale</w:t>
      </w:r>
    </w:p>
    <w:p w14:paraId="646C669B" w14:textId="58ED5C4A" w:rsidR="00824EFC" w:rsidRPr="00824EFC" w:rsidRDefault="00824EFC" w:rsidP="00824EFC">
      <w:pPr>
        <w:pStyle w:val="BodyText"/>
        <w:ind w:left="100" w:firstLine="0"/>
        <w:rPr>
          <w:rFonts w:ascii="Arial" w:eastAsiaTheme="minorHAnsi" w:hAnsi="Arial" w:cs="Arial"/>
          <w:sz w:val="22"/>
          <w:szCs w:val="22"/>
          <w:lang w:eastAsia="ja-JP"/>
        </w:rPr>
      </w:pPr>
      <w:r w:rsidRPr="00824EFC">
        <w:rPr>
          <w:rFonts w:ascii="Arial" w:eastAsiaTheme="minorHAnsi" w:hAnsi="Arial" w:cs="Arial"/>
          <w:sz w:val="22"/>
          <w:szCs w:val="22"/>
          <w:lang w:eastAsia="ja-JP"/>
        </w:rPr>
        <w:t>Course averages are normalized to a 100-point scale. Final grades will be based on the following scale:</w:t>
      </w:r>
    </w:p>
    <w:p w14:paraId="2DA9315C" w14:textId="77777777" w:rsidR="00824EFC" w:rsidRPr="00824EFC" w:rsidRDefault="00824EFC" w:rsidP="00824EFC">
      <w:pPr>
        <w:pStyle w:val="BodyText"/>
        <w:ind w:left="100" w:firstLine="0"/>
        <w:rPr>
          <w:rFonts w:ascii="Arial" w:eastAsiaTheme="minorHAnsi" w:hAnsi="Arial" w:cs="Arial"/>
          <w:sz w:val="22"/>
          <w:szCs w:val="22"/>
          <w:lang w:eastAsia="ja-JP"/>
        </w:rPr>
      </w:pPr>
    </w:p>
    <w:tbl>
      <w:tblPr>
        <w:tblW w:w="0" w:type="auto"/>
        <w:tblInd w:w="780" w:type="dxa"/>
        <w:tblLayout w:type="fixed"/>
        <w:tblCellMar>
          <w:left w:w="0" w:type="dxa"/>
          <w:right w:w="0" w:type="dxa"/>
        </w:tblCellMar>
        <w:tblLook w:val="01E0" w:firstRow="1" w:lastRow="1" w:firstColumn="1" w:lastColumn="1" w:noHBand="0" w:noVBand="0"/>
      </w:tblPr>
      <w:tblGrid>
        <w:gridCol w:w="1629"/>
        <w:gridCol w:w="1496"/>
        <w:gridCol w:w="5613"/>
      </w:tblGrid>
      <w:tr w:rsidR="00824EFC" w:rsidRPr="00824EFC" w14:paraId="1D7141A1" w14:textId="77777777" w:rsidTr="00824EFC">
        <w:trPr>
          <w:trHeight w:hRule="exact" w:val="246"/>
        </w:trPr>
        <w:tc>
          <w:tcPr>
            <w:tcW w:w="1629" w:type="dxa"/>
            <w:hideMark/>
          </w:tcPr>
          <w:p w14:paraId="4ED76339" w14:textId="77777777" w:rsidR="00824EFC" w:rsidRPr="00824EFC" w:rsidRDefault="00824EFC">
            <w:pPr>
              <w:pStyle w:val="TableParagraph"/>
              <w:ind w:left="40"/>
              <w:rPr>
                <w:rFonts w:ascii="Arial" w:hAnsi="Arial" w:cs="Arial"/>
                <w:lang w:eastAsia="ja-JP"/>
              </w:rPr>
            </w:pPr>
            <w:r w:rsidRPr="00824EFC">
              <w:rPr>
                <w:rFonts w:ascii="Arial" w:hAnsi="Arial" w:cs="Arial"/>
                <w:lang w:eastAsia="ja-JP"/>
              </w:rPr>
              <w:t>93.5-100%</w:t>
            </w:r>
          </w:p>
        </w:tc>
        <w:tc>
          <w:tcPr>
            <w:tcW w:w="1496" w:type="dxa"/>
            <w:hideMark/>
          </w:tcPr>
          <w:p w14:paraId="38066284" w14:textId="77777777" w:rsidR="00824EFC" w:rsidRPr="00824EFC" w:rsidRDefault="00824EFC">
            <w:pPr>
              <w:pStyle w:val="TableParagraph"/>
              <w:ind w:left="702" w:right="608"/>
              <w:jc w:val="center"/>
              <w:rPr>
                <w:rFonts w:ascii="Arial" w:hAnsi="Arial" w:cs="Arial"/>
                <w:lang w:eastAsia="ja-JP"/>
              </w:rPr>
            </w:pPr>
            <w:r w:rsidRPr="00824EFC">
              <w:rPr>
                <w:rFonts w:ascii="Arial" w:hAnsi="Arial" w:cs="Arial"/>
                <w:lang w:eastAsia="ja-JP"/>
              </w:rPr>
              <w:t>A</w:t>
            </w:r>
          </w:p>
        </w:tc>
        <w:tc>
          <w:tcPr>
            <w:tcW w:w="5613" w:type="dxa"/>
            <w:hideMark/>
          </w:tcPr>
          <w:p w14:paraId="67FE2F80" w14:textId="77777777" w:rsidR="00824EFC" w:rsidRPr="00824EFC" w:rsidRDefault="00824EFC">
            <w:pPr>
              <w:pStyle w:val="TableParagraph"/>
              <w:ind w:left="516"/>
              <w:rPr>
                <w:rFonts w:ascii="Arial" w:hAnsi="Arial" w:cs="Arial"/>
                <w:lang w:eastAsia="ja-JP"/>
              </w:rPr>
            </w:pPr>
            <w:r w:rsidRPr="00824EFC">
              <w:rPr>
                <w:rFonts w:ascii="Arial" w:hAnsi="Arial" w:cs="Arial"/>
                <w:lang w:eastAsia="ja-JP"/>
              </w:rPr>
              <w:t>mastery of the learning objectives</w:t>
            </w:r>
          </w:p>
        </w:tc>
      </w:tr>
      <w:tr w:rsidR="00824EFC" w:rsidRPr="00824EFC" w14:paraId="25198749" w14:textId="77777777" w:rsidTr="00824EFC">
        <w:trPr>
          <w:trHeight w:hRule="exact" w:val="231"/>
        </w:trPr>
        <w:tc>
          <w:tcPr>
            <w:tcW w:w="1629" w:type="dxa"/>
            <w:hideMark/>
          </w:tcPr>
          <w:p w14:paraId="1CEF8832" w14:textId="77777777" w:rsidR="00824EFC" w:rsidRPr="00824EFC" w:rsidRDefault="00824EFC">
            <w:pPr>
              <w:pStyle w:val="TableParagraph"/>
              <w:spacing w:line="215" w:lineRule="exact"/>
              <w:ind w:left="40"/>
              <w:rPr>
                <w:rFonts w:ascii="Arial" w:hAnsi="Arial" w:cs="Arial"/>
                <w:lang w:eastAsia="ja-JP"/>
              </w:rPr>
            </w:pPr>
            <w:r w:rsidRPr="00824EFC">
              <w:rPr>
                <w:rFonts w:ascii="Arial" w:hAnsi="Arial" w:cs="Arial"/>
                <w:lang w:eastAsia="ja-JP"/>
              </w:rPr>
              <w:t>90-93.5%</w:t>
            </w:r>
          </w:p>
        </w:tc>
        <w:tc>
          <w:tcPr>
            <w:tcW w:w="1496" w:type="dxa"/>
            <w:hideMark/>
          </w:tcPr>
          <w:p w14:paraId="2C489D50" w14:textId="77777777" w:rsidR="00824EFC" w:rsidRPr="00824EFC" w:rsidRDefault="00824EFC">
            <w:pPr>
              <w:pStyle w:val="TableParagraph"/>
              <w:spacing w:line="215" w:lineRule="exact"/>
              <w:ind w:left="158"/>
              <w:jc w:val="center"/>
              <w:rPr>
                <w:rFonts w:ascii="Arial" w:hAnsi="Arial" w:cs="Arial"/>
                <w:lang w:eastAsia="ja-JP"/>
              </w:rPr>
            </w:pPr>
            <w:r w:rsidRPr="00824EFC">
              <w:rPr>
                <w:rFonts w:ascii="Arial" w:hAnsi="Arial" w:cs="Arial"/>
                <w:lang w:eastAsia="ja-JP"/>
              </w:rPr>
              <w:t>A-</w:t>
            </w:r>
          </w:p>
        </w:tc>
        <w:tc>
          <w:tcPr>
            <w:tcW w:w="5613" w:type="dxa"/>
          </w:tcPr>
          <w:p w14:paraId="78C7D3E9" w14:textId="77777777" w:rsidR="00824EFC" w:rsidRPr="00824EFC" w:rsidRDefault="00824EFC">
            <w:pPr>
              <w:rPr>
                <w:rFonts w:ascii="Arial" w:hAnsi="Arial" w:cs="Arial"/>
                <w:color w:val="auto"/>
                <w:sz w:val="22"/>
                <w:szCs w:val="22"/>
              </w:rPr>
            </w:pPr>
          </w:p>
        </w:tc>
      </w:tr>
      <w:tr w:rsidR="00824EFC" w:rsidRPr="00824EFC" w14:paraId="1384B13D" w14:textId="77777777" w:rsidTr="00824EFC">
        <w:trPr>
          <w:trHeight w:hRule="exact" w:val="229"/>
        </w:trPr>
        <w:tc>
          <w:tcPr>
            <w:tcW w:w="1629" w:type="dxa"/>
            <w:hideMark/>
          </w:tcPr>
          <w:p w14:paraId="5F67B5E3" w14:textId="77777777" w:rsidR="00824EFC" w:rsidRPr="00824EFC" w:rsidRDefault="00824EFC">
            <w:pPr>
              <w:pStyle w:val="TableParagraph"/>
              <w:spacing w:line="215" w:lineRule="exact"/>
              <w:ind w:left="40"/>
              <w:rPr>
                <w:rFonts w:ascii="Arial" w:hAnsi="Arial" w:cs="Arial"/>
                <w:lang w:eastAsia="ja-JP"/>
              </w:rPr>
            </w:pPr>
            <w:r w:rsidRPr="00824EFC">
              <w:rPr>
                <w:rFonts w:ascii="Arial" w:hAnsi="Arial" w:cs="Arial"/>
                <w:lang w:eastAsia="ja-JP"/>
              </w:rPr>
              <w:t>87-90%</w:t>
            </w:r>
          </w:p>
        </w:tc>
        <w:tc>
          <w:tcPr>
            <w:tcW w:w="1496" w:type="dxa"/>
            <w:hideMark/>
          </w:tcPr>
          <w:p w14:paraId="28B9B26A" w14:textId="77777777" w:rsidR="00824EFC" w:rsidRPr="00824EFC" w:rsidRDefault="00824EFC">
            <w:pPr>
              <w:pStyle w:val="TableParagraph"/>
              <w:spacing w:line="215" w:lineRule="exact"/>
              <w:ind w:left="160"/>
              <w:jc w:val="center"/>
              <w:rPr>
                <w:rFonts w:ascii="Arial" w:hAnsi="Arial" w:cs="Arial"/>
                <w:lang w:eastAsia="ja-JP"/>
              </w:rPr>
            </w:pPr>
            <w:r w:rsidRPr="00824EFC">
              <w:rPr>
                <w:rFonts w:ascii="Arial" w:hAnsi="Arial" w:cs="Arial"/>
                <w:lang w:eastAsia="ja-JP"/>
              </w:rPr>
              <w:t>B+</w:t>
            </w:r>
          </w:p>
        </w:tc>
        <w:tc>
          <w:tcPr>
            <w:tcW w:w="5613" w:type="dxa"/>
          </w:tcPr>
          <w:p w14:paraId="76FE4407" w14:textId="77777777" w:rsidR="00824EFC" w:rsidRPr="00824EFC" w:rsidRDefault="00824EFC">
            <w:pPr>
              <w:rPr>
                <w:rFonts w:ascii="Arial" w:hAnsi="Arial" w:cs="Arial"/>
                <w:color w:val="auto"/>
                <w:sz w:val="22"/>
                <w:szCs w:val="22"/>
              </w:rPr>
            </w:pPr>
          </w:p>
        </w:tc>
      </w:tr>
      <w:tr w:rsidR="00824EFC" w:rsidRPr="00824EFC" w14:paraId="7C945E3F" w14:textId="77777777" w:rsidTr="00824EFC">
        <w:trPr>
          <w:trHeight w:hRule="exact" w:val="229"/>
        </w:trPr>
        <w:tc>
          <w:tcPr>
            <w:tcW w:w="1629" w:type="dxa"/>
            <w:hideMark/>
          </w:tcPr>
          <w:p w14:paraId="64902BD4" w14:textId="77777777" w:rsidR="00824EFC" w:rsidRPr="00824EFC" w:rsidRDefault="00824EFC">
            <w:pPr>
              <w:pStyle w:val="TableParagraph"/>
              <w:spacing w:line="214" w:lineRule="exact"/>
              <w:ind w:left="40"/>
              <w:rPr>
                <w:rFonts w:ascii="Arial" w:hAnsi="Arial" w:cs="Arial"/>
                <w:lang w:eastAsia="ja-JP"/>
              </w:rPr>
            </w:pPr>
            <w:r w:rsidRPr="00824EFC">
              <w:rPr>
                <w:rFonts w:ascii="Arial" w:hAnsi="Arial" w:cs="Arial"/>
                <w:lang w:eastAsia="ja-JP"/>
              </w:rPr>
              <w:t>83.5-87%</w:t>
            </w:r>
          </w:p>
        </w:tc>
        <w:tc>
          <w:tcPr>
            <w:tcW w:w="1496" w:type="dxa"/>
            <w:hideMark/>
          </w:tcPr>
          <w:p w14:paraId="09EE467A" w14:textId="77777777" w:rsidR="00824EFC" w:rsidRPr="00824EFC" w:rsidRDefault="00824EFC">
            <w:pPr>
              <w:pStyle w:val="TableParagraph"/>
              <w:spacing w:line="214" w:lineRule="exact"/>
              <w:ind w:left="702" w:right="619"/>
              <w:jc w:val="center"/>
              <w:rPr>
                <w:rFonts w:ascii="Arial" w:hAnsi="Arial" w:cs="Arial"/>
                <w:lang w:eastAsia="ja-JP"/>
              </w:rPr>
            </w:pPr>
            <w:r w:rsidRPr="00824EFC">
              <w:rPr>
                <w:rFonts w:ascii="Arial" w:hAnsi="Arial" w:cs="Arial"/>
                <w:lang w:eastAsia="ja-JP"/>
              </w:rPr>
              <w:t>B</w:t>
            </w:r>
          </w:p>
        </w:tc>
        <w:tc>
          <w:tcPr>
            <w:tcW w:w="5613" w:type="dxa"/>
            <w:hideMark/>
          </w:tcPr>
          <w:p w14:paraId="15125D5C" w14:textId="77777777" w:rsidR="00824EFC" w:rsidRPr="00824EFC" w:rsidRDefault="00824EFC">
            <w:pPr>
              <w:pStyle w:val="TableParagraph"/>
              <w:spacing w:line="214" w:lineRule="exact"/>
              <w:ind w:left="516"/>
              <w:rPr>
                <w:rFonts w:ascii="Arial" w:hAnsi="Arial" w:cs="Arial"/>
                <w:lang w:eastAsia="ja-JP"/>
              </w:rPr>
            </w:pPr>
            <w:r w:rsidRPr="00824EFC">
              <w:rPr>
                <w:rFonts w:ascii="Arial" w:hAnsi="Arial" w:cs="Arial"/>
                <w:lang w:eastAsia="ja-JP"/>
              </w:rPr>
              <w:t>functional understanding of the learning objectives</w:t>
            </w:r>
          </w:p>
        </w:tc>
      </w:tr>
      <w:tr w:rsidR="00824EFC" w:rsidRPr="00824EFC" w14:paraId="15B8BE4A" w14:textId="77777777" w:rsidTr="00824EFC">
        <w:trPr>
          <w:trHeight w:hRule="exact" w:val="230"/>
        </w:trPr>
        <w:tc>
          <w:tcPr>
            <w:tcW w:w="1629" w:type="dxa"/>
            <w:hideMark/>
          </w:tcPr>
          <w:p w14:paraId="62F09032" w14:textId="77777777" w:rsidR="00824EFC" w:rsidRPr="00824EFC" w:rsidRDefault="00824EFC">
            <w:pPr>
              <w:pStyle w:val="TableParagraph"/>
              <w:spacing w:line="215" w:lineRule="exact"/>
              <w:ind w:left="40"/>
              <w:rPr>
                <w:rFonts w:ascii="Arial" w:hAnsi="Arial" w:cs="Arial"/>
                <w:lang w:eastAsia="ja-JP"/>
              </w:rPr>
            </w:pPr>
            <w:r w:rsidRPr="00824EFC">
              <w:rPr>
                <w:rFonts w:ascii="Arial" w:hAnsi="Arial" w:cs="Arial"/>
                <w:lang w:eastAsia="ja-JP"/>
              </w:rPr>
              <w:t>80-83.5%</w:t>
            </w:r>
          </w:p>
        </w:tc>
        <w:tc>
          <w:tcPr>
            <w:tcW w:w="1496" w:type="dxa"/>
            <w:hideMark/>
          </w:tcPr>
          <w:p w14:paraId="41D8AB00" w14:textId="77777777" w:rsidR="00824EFC" w:rsidRPr="00824EFC" w:rsidRDefault="00824EFC">
            <w:pPr>
              <w:pStyle w:val="TableParagraph"/>
              <w:spacing w:line="215" w:lineRule="exact"/>
              <w:ind w:left="150"/>
              <w:jc w:val="center"/>
              <w:rPr>
                <w:rFonts w:ascii="Arial" w:hAnsi="Arial" w:cs="Arial"/>
                <w:lang w:eastAsia="ja-JP"/>
              </w:rPr>
            </w:pPr>
            <w:r w:rsidRPr="00824EFC">
              <w:rPr>
                <w:rFonts w:ascii="Arial" w:hAnsi="Arial" w:cs="Arial"/>
                <w:lang w:eastAsia="ja-JP"/>
              </w:rPr>
              <w:t>B-</w:t>
            </w:r>
          </w:p>
        </w:tc>
        <w:tc>
          <w:tcPr>
            <w:tcW w:w="5613" w:type="dxa"/>
          </w:tcPr>
          <w:p w14:paraId="3024FADD" w14:textId="77777777" w:rsidR="00824EFC" w:rsidRPr="00824EFC" w:rsidRDefault="00824EFC">
            <w:pPr>
              <w:rPr>
                <w:rFonts w:ascii="Arial" w:hAnsi="Arial" w:cs="Arial"/>
                <w:color w:val="auto"/>
                <w:sz w:val="22"/>
                <w:szCs w:val="22"/>
              </w:rPr>
            </w:pPr>
          </w:p>
        </w:tc>
      </w:tr>
      <w:tr w:rsidR="00824EFC" w:rsidRPr="00824EFC" w14:paraId="72422664" w14:textId="77777777" w:rsidTr="00824EFC">
        <w:trPr>
          <w:trHeight w:hRule="exact" w:val="230"/>
        </w:trPr>
        <w:tc>
          <w:tcPr>
            <w:tcW w:w="1629" w:type="dxa"/>
            <w:hideMark/>
          </w:tcPr>
          <w:p w14:paraId="6B68D3BA" w14:textId="77777777" w:rsidR="00824EFC" w:rsidRPr="00824EFC" w:rsidRDefault="00824EFC">
            <w:pPr>
              <w:pStyle w:val="TableParagraph"/>
              <w:spacing w:line="215" w:lineRule="exact"/>
              <w:ind w:left="40"/>
              <w:rPr>
                <w:rFonts w:ascii="Arial" w:hAnsi="Arial" w:cs="Arial"/>
                <w:lang w:eastAsia="ja-JP"/>
              </w:rPr>
            </w:pPr>
            <w:r w:rsidRPr="00824EFC">
              <w:rPr>
                <w:rFonts w:ascii="Arial" w:hAnsi="Arial" w:cs="Arial"/>
                <w:lang w:eastAsia="ja-JP"/>
              </w:rPr>
              <w:t>77-80%</w:t>
            </w:r>
          </w:p>
        </w:tc>
        <w:tc>
          <w:tcPr>
            <w:tcW w:w="1496" w:type="dxa"/>
            <w:hideMark/>
          </w:tcPr>
          <w:p w14:paraId="2F8F8546" w14:textId="77777777" w:rsidR="00824EFC" w:rsidRPr="00824EFC" w:rsidRDefault="00824EFC">
            <w:pPr>
              <w:pStyle w:val="TableParagraph"/>
              <w:spacing w:line="215" w:lineRule="exact"/>
              <w:ind w:left="193"/>
              <w:jc w:val="center"/>
              <w:rPr>
                <w:rFonts w:ascii="Arial" w:hAnsi="Arial" w:cs="Arial"/>
                <w:lang w:eastAsia="ja-JP"/>
              </w:rPr>
            </w:pPr>
            <w:r w:rsidRPr="00824EFC">
              <w:rPr>
                <w:rFonts w:ascii="Arial" w:hAnsi="Arial" w:cs="Arial"/>
                <w:lang w:eastAsia="ja-JP"/>
              </w:rPr>
              <w:t>C+</w:t>
            </w:r>
          </w:p>
        </w:tc>
        <w:tc>
          <w:tcPr>
            <w:tcW w:w="5613" w:type="dxa"/>
          </w:tcPr>
          <w:p w14:paraId="2FF8AE44" w14:textId="77777777" w:rsidR="00824EFC" w:rsidRPr="00824EFC" w:rsidRDefault="00824EFC">
            <w:pPr>
              <w:rPr>
                <w:rFonts w:ascii="Arial" w:hAnsi="Arial" w:cs="Arial"/>
                <w:color w:val="auto"/>
                <w:sz w:val="22"/>
                <w:szCs w:val="22"/>
              </w:rPr>
            </w:pPr>
          </w:p>
        </w:tc>
      </w:tr>
      <w:tr w:rsidR="00824EFC" w:rsidRPr="00824EFC" w14:paraId="54469B3C" w14:textId="77777777" w:rsidTr="00824EFC">
        <w:trPr>
          <w:trHeight w:hRule="exact" w:val="230"/>
        </w:trPr>
        <w:tc>
          <w:tcPr>
            <w:tcW w:w="1629" w:type="dxa"/>
            <w:hideMark/>
          </w:tcPr>
          <w:p w14:paraId="6EC7B34D" w14:textId="77777777" w:rsidR="00824EFC" w:rsidRPr="00824EFC" w:rsidRDefault="00824EFC">
            <w:pPr>
              <w:pStyle w:val="TableParagraph"/>
              <w:spacing w:line="215" w:lineRule="exact"/>
              <w:ind w:left="40"/>
              <w:rPr>
                <w:rFonts w:ascii="Arial" w:hAnsi="Arial" w:cs="Arial"/>
                <w:lang w:eastAsia="ja-JP"/>
              </w:rPr>
            </w:pPr>
            <w:r w:rsidRPr="00824EFC">
              <w:rPr>
                <w:rFonts w:ascii="Arial" w:hAnsi="Arial" w:cs="Arial"/>
                <w:lang w:eastAsia="ja-JP"/>
              </w:rPr>
              <w:t>73.5-77%</w:t>
            </w:r>
          </w:p>
        </w:tc>
        <w:tc>
          <w:tcPr>
            <w:tcW w:w="1496" w:type="dxa"/>
            <w:hideMark/>
          </w:tcPr>
          <w:p w14:paraId="7E367D3E" w14:textId="77777777" w:rsidR="00824EFC" w:rsidRPr="00824EFC" w:rsidRDefault="00824EFC">
            <w:pPr>
              <w:pStyle w:val="TableParagraph"/>
              <w:spacing w:line="215" w:lineRule="exact"/>
              <w:ind w:left="702" w:right="619"/>
              <w:jc w:val="center"/>
              <w:rPr>
                <w:rFonts w:ascii="Arial" w:hAnsi="Arial" w:cs="Arial"/>
                <w:lang w:eastAsia="ja-JP"/>
              </w:rPr>
            </w:pPr>
            <w:r w:rsidRPr="00824EFC">
              <w:rPr>
                <w:rFonts w:ascii="Arial" w:hAnsi="Arial" w:cs="Arial"/>
                <w:lang w:eastAsia="ja-JP"/>
              </w:rPr>
              <w:t>C</w:t>
            </w:r>
          </w:p>
        </w:tc>
        <w:tc>
          <w:tcPr>
            <w:tcW w:w="5613" w:type="dxa"/>
            <w:hideMark/>
          </w:tcPr>
          <w:p w14:paraId="0B6F9F80" w14:textId="77777777" w:rsidR="00824EFC" w:rsidRPr="00824EFC" w:rsidRDefault="00824EFC">
            <w:pPr>
              <w:pStyle w:val="TableParagraph"/>
              <w:spacing w:line="215" w:lineRule="exact"/>
              <w:ind w:left="516"/>
              <w:rPr>
                <w:rFonts w:ascii="Arial" w:hAnsi="Arial" w:cs="Arial"/>
                <w:lang w:eastAsia="ja-JP"/>
              </w:rPr>
            </w:pPr>
            <w:r w:rsidRPr="00824EFC">
              <w:rPr>
                <w:rFonts w:ascii="Arial" w:hAnsi="Arial" w:cs="Arial"/>
                <w:lang w:eastAsia="ja-JP"/>
              </w:rPr>
              <w:t>basic achievement of learning objectives</w:t>
            </w:r>
          </w:p>
        </w:tc>
      </w:tr>
      <w:tr w:rsidR="00824EFC" w:rsidRPr="00824EFC" w14:paraId="08F436D5" w14:textId="77777777" w:rsidTr="00824EFC">
        <w:trPr>
          <w:trHeight w:hRule="exact" w:val="229"/>
        </w:trPr>
        <w:tc>
          <w:tcPr>
            <w:tcW w:w="1629" w:type="dxa"/>
            <w:hideMark/>
          </w:tcPr>
          <w:p w14:paraId="33BE2D4E" w14:textId="77777777" w:rsidR="00824EFC" w:rsidRPr="00824EFC" w:rsidRDefault="00824EFC">
            <w:pPr>
              <w:pStyle w:val="TableParagraph"/>
              <w:spacing w:line="215" w:lineRule="exact"/>
              <w:ind w:left="40"/>
              <w:rPr>
                <w:rFonts w:ascii="Arial" w:hAnsi="Arial" w:cs="Arial"/>
                <w:lang w:eastAsia="ja-JP"/>
              </w:rPr>
            </w:pPr>
            <w:r w:rsidRPr="00824EFC">
              <w:rPr>
                <w:rFonts w:ascii="Arial" w:hAnsi="Arial" w:cs="Arial"/>
                <w:lang w:eastAsia="ja-JP"/>
              </w:rPr>
              <w:t>70-73.5%</w:t>
            </w:r>
          </w:p>
        </w:tc>
        <w:tc>
          <w:tcPr>
            <w:tcW w:w="1496" w:type="dxa"/>
            <w:hideMark/>
          </w:tcPr>
          <w:p w14:paraId="21DCE161" w14:textId="77777777" w:rsidR="00824EFC" w:rsidRPr="00824EFC" w:rsidRDefault="00824EFC">
            <w:pPr>
              <w:pStyle w:val="TableParagraph"/>
              <w:spacing w:line="215" w:lineRule="exact"/>
              <w:ind w:left="691" w:right="542"/>
              <w:jc w:val="center"/>
              <w:rPr>
                <w:rFonts w:ascii="Arial" w:hAnsi="Arial" w:cs="Arial"/>
                <w:lang w:eastAsia="ja-JP"/>
              </w:rPr>
            </w:pPr>
            <w:r w:rsidRPr="00824EFC">
              <w:rPr>
                <w:rFonts w:ascii="Arial" w:hAnsi="Arial" w:cs="Arial"/>
                <w:lang w:eastAsia="ja-JP"/>
              </w:rPr>
              <w:t>C-</w:t>
            </w:r>
          </w:p>
        </w:tc>
        <w:tc>
          <w:tcPr>
            <w:tcW w:w="5613" w:type="dxa"/>
          </w:tcPr>
          <w:p w14:paraId="31BF0A20" w14:textId="77777777" w:rsidR="00824EFC" w:rsidRPr="00824EFC" w:rsidRDefault="00824EFC">
            <w:pPr>
              <w:rPr>
                <w:rFonts w:ascii="Arial" w:hAnsi="Arial" w:cs="Arial"/>
                <w:color w:val="auto"/>
                <w:sz w:val="22"/>
                <w:szCs w:val="22"/>
              </w:rPr>
            </w:pPr>
          </w:p>
        </w:tc>
      </w:tr>
      <w:tr w:rsidR="00824EFC" w:rsidRPr="00824EFC" w14:paraId="4B68C3EF" w14:textId="77777777" w:rsidTr="00824EFC">
        <w:trPr>
          <w:trHeight w:hRule="exact" w:val="229"/>
        </w:trPr>
        <w:tc>
          <w:tcPr>
            <w:tcW w:w="1629" w:type="dxa"/>
            <w:hideMark/>
          </w:tcPr>
          <w:p w14:paraId="1BE84E9D" w14:textId="77777777" w:rsidR="00824EFC" w:rsidRPr="00824EFC" w:rsidRDefault="00824EFC">
            <w:pPr>
              <w:pStyle w:val="TableParagraph"/>
              <w:spacing w:line="214" w:lineRule="exact"/>
              <w:ind w:left="40"/>
              <w:rPr>
                <w:rFonts w:ascii="Arial" w:hAnsi="Arial" w:cs="Arial"/>
                <w:lang w:eastAsia="ja-JP"/>
              </w:rPr>
            </w:pPr>
            <w:r w:rsidRPr="00824EFC">
              <w:rPr>
                <w:rFonts w:ascii="Arial" w:hAnsi="Arial" w:cs="Arial"/>
                <w:lang w:eastAsia="ja-JP"/>
              </w:rPr>
              <w:t>67-70%</w:t>
            </w:r>
          </w:p>
        </w:tc>
        <w:tc>
          <w:tcPr>
            <w:tcW w:w="1496" w:type="dxa"/>
            <w:hideMark/>
          </w:tcPr>
          <w:p w14:paraId="3A1CB095" w14:textId="77777777" w:rsidR="00824EFC" w:rsidRPr="00824EFC" w:rsidRDefault="00824EFC">
            <w:pPr>
              <w:pStyle w:val="TableParagraph"/>
              <w:spacing w:line="214" w:lineRule="exact"/>
              <w:ind w:left="206"/>
              <w:jc w:val="center"/>
              <w:rPr>
                <w:rFonts w:ascii="Arial" w:hAnsi="Arial" w:cs="Arial"/>
                <w:lang w:eastAsia="ja-JP"/>
              </w:rPr>
            </w:pPr>
            <w:r w:rsidRPr="00824EFC">
              <w:rPr>
                <w:rFonts w:ascii="Arial" w:hAnsi="Arial" w:cs="Arial"/>
                <w:lang w:eastAsia="ja-JP"/>
              </w:rPr>
              <w:t>D+</w:t>
            </w:r>
          </w:p>
        </w:tc>
        <w:tc>
          <w:tcPr>
            <w:tcW w:w="5613" w:type="dxa"/>
          </w:tcPr>
          <w:p w14:paraId="79AF0BE8" w14:textId="77777777" w:rsidR="00824EFC" w:rsidRPr="00824EFC" w:rsidRDefault="00824EFC">
            <w:pPr>
              <w:rPr>
                <w:rFonts w:ascii="Arial" w:hAnsi="Arial" w:cs="Arial"/>
                <w:color w:val="auto"/>
                <w:sz w:val="22"/>
                <w:szCs w:val="22"/>
              </w:rPr>
            </w:pPr>
          </w:p>
        </w:tc>
      </w:tr>
      <w:tr w:rsidR="00824EFC" w:rsidRPr="00824EFC" w14:paraId="50142759" w14:textId="77777777" w:rsidTr="00824EFC">
        <w:trPr>
          <w:trHeight w:hRule="exact" w:val="230"/>
        </w:trPr>
        <w:tc>
          <w:tcPr>
            <w:tcW w:w="1629" w:type="dxa"/>
            <w:hideMark/>
          </w:tcPr>
          <w:p w14:paraId="0D317D05" w14:textId="77777777" w:rsidR="00824EFC" w:rsidRPr="00824EFC" w:rsidRDefault="00824EFC">
            <w:pPr>
              <w:pStyle w:val="TableParagraph"/>
              <w:spacing w:line="215" w:lineRule="exact"/>
              <w:ind w:left="40"/>
              <w:rPr>
                <w:rFonts w:ascii="Arial" w:hAnsi="Arial" w:cs="Arial"/>
                <w:lang w:eastAsia="ja-JP"/>
              </w:rPr>
            </w:pPr>
            <w:r w:rsidRPr="00824EFC">
              <w:rPr>
                <w:rFonts w:ascii="Arial" w:hAnsi="Arial" w:cs="Arial"/>
                <w:lang w:eastAsia="ja-JP"/>
              </w:rPr>
              <w:t>63.5-67%</w:t>
            </w:r>
          </w:p>
        </w:tc>
        <w:tc>
          <w:tcPr>
            <w:tcW w:w="1496" w:type="dxa"/>
            <w:hideMark/>
          </w:tcPr>
          <w:p w14:paraId="3E95F073" w14:textId="77777777" w:rsidR="00824EFC" w:rsidRPr="00824EFC" w:rsidRDefault="00824EFC">
            <w:pPr>
              <w:pStyle w:val="TableParagraph"/>
              <w:spacing w:line="215" w:lineRule="exact"/>
              <w:ind w:left="702" w:right="608"/>
              <w:jc w:val="center"/>
              <w:rPr>
                <w:rFonts w:ascii="Arial" w:hAnsi="Arial" w:cs="Arial"/>
                <w:lang w:eastAsia="ja-JP"/>
              </w:rPr>
            </w:pPr>
            <w:r w:rsidRPr="00824EFC">
              <w:rPr>
                <w:rFonts w:ascii="Arial" w:hAnsi="Arial" w:cs="Arial"/>
                <w:lang w:eastAsia="ja-JP"/>
              </w:rPr>
              <w:t>D</w:t>
            </w:r>
          </w:p>
        </w:tc>
        <w:tc>
          <w:tcPr>
            <w:tcW w:w="5613" w:type="dxa"/>
            <w:hideMark/>
          </w:tcPr>
          <w:p w14:paraId="19363822" w14:textId="77777777" w:rsidR="00824EFC" w:rsidRPr="00824EFC" w:rsidRDefault="00824EFC">
            <w:pPr>
              <w:pStyle w:val="TableParagraph"/>
              <w:spacing w:line="215" w:lineRule="exact"/>
              <w:ind w:left="516"/>
              <w:rPr>
                <w:rFonts w:ascii="Arial" w:hAnsi="Arial" w:cs="Arial"/>
                <w:lang w:eastAsia="ja-JP"/>
              </w:rPr>
            </w:pPr>
            <w:r w:rsidRPr="00824EFC">
              <w:rPr>
                <w:rFonts w:ascii="Arial" w:hAnsi="Arial" w:cs="Arial"/>
                <w:lang w:eastAsia="ja-JP"/>
              </w:rPr>
              <w:t>met some learning objectives, but significant deficits</w:t>
            </w:r>
          </w:p>
        </w:tc>
      </w:tr>
      <w:tr w:rsidR="00824EFC" w:rsidRPr="00824EFC" w14:paraId="1737651F" w14:textId="77777777" w:rsidTr="00824EFC">
        <w:trPr>
          <w:trHeight w:hRule="exact" w:val="230"/>
        </w:trPr>
        <w:tc>
          <w:tcPr>
            <w:tcW w:w="1629" w:type="dxa"/>
            <w:hideMark/>
          </w:tcPr>
          <w:p w14:paraId="3036679C" w14:textId="77777777" w:rsidR="00824EFC" w:rsidRPr="00824EFC" w:rsidRDefault="00824EFC">
            <w:pPr>
              <w:pStyle w:val="TableParagraph"/>
              <w:spacing w:line="215" w:lineRule="exact"/>
              <w:ind w:left="40"/>
              <w:rPr>
                <w:rFonts w:ascii="Arial" w:hAnsi="Arial" w:cs="Arial"/>
                <w:lang w:eastAsia="ja-JP"/>
              </w:rPr>
            </w:pPr>
            <w:r w:rsidRPr="00824EFC">
              <w:rPr>
                <w:rFonts w:ascii="Arial" w:hAnsi="Arial" w:cs="Arial"/>
                <w:lang w:eastAsia="ja-JP"/>
              </w:rPr>
              <w:t>60-63.5%</w:t>
            </w:r>
          </w:p>
        </w:tc>
        <w:tc>
          <w:tcPr>
            <w:tcW w:w="1496" w:type="dxa"/>
            <w:hideMark/>
          </w:tcPr>
          <w:p w14:paraId="3231A330" w14:textId="77777777" w:rsidR="00824EFC" w:rsidRPr="00824EFC" w:rsidRDefault="00824EFC">
            <w:pPr>
              <w:pStyle w:val="TableParagraph"/>
              <w:spacing w:line="215" w:lineRule="exact"/>
              <w:ind w:left="703" w:right="542"/>
              <w:jc w:val="center"/>
              <w:rPr>
                <w:rFonts w:ascii="Arial" w:hAnsi="Arial" w:cs="Arial"/>
                <w:lang w:eastAsia="ja-JP"/>
              </w:rPr>
            </w:pPr>
            <w:r w:rsidRPr="00824EFC">
              <w:rPr>
                <w:rFonts w:ascii="Arial" w:hAnsi="Arial" w:cs="Arial"/>
                <w:lang w:eastAsia="ja-JP"/>
              </w:rPr>
              <w:t>D-</w:t>
            </w:r>
          </w:p>
        </w:tc>
        <w:tc>
          <w:tcPr>
            <w:tcW w:w="5613" w:type="dxa"/>
          </w:tcPr>
          <w:p w14:paraId="354E4846" w14:textId="77777777" w:rsidR="00824EFC" w:rsidRPr="00824EFC" w:rsidRDefault="00824EFC">
            <w:pPr>
              <w:rPr>
                <w:rFonts w:ascii="Arial" w:hAnsi="Arial" w:cs="Arial"/>
                <w:color w:val="auto"/>
                <w:sz w:val="22"/>
                <w:szCs w:val="22"/>
              </w:rPr>
            </w:pPr>
          </w:p>
        </w:tc>
      </w:tr>
      <w:tr w:rsidR="00824EFC" w:rsidRPr="00824EFC" w14:paraId="62B25D40" w14:textId="77777777" w:rsidTr="00824EFC">
        <w:trPr>
          <w:trHeight w:hRule="exact" w:val="603"/>
        </w:trPr>
        <w:tc>
          <w:tcPr>
            <w:tcW w:w="1629" w:type="dxa"/>
            <w:hideMark/>
          </w:tcPr>
          <w:p w14:paraId="432F18E0" w14:textId="77777777" w:rsidR="00824EFC" w:rsidRPr="00824EFC" w:rsidRDefault="00824EFC">
            <w:pPr>
              <w:pStyle w:val="TableParagraph"/>
              <w:spacing w:line="215" w:lineRule="exact"/>
              <w:ind w:left="40"/>
              <w:rPr>
                <w:rFonts w:ascii="Arial" w:hAnsi="Arial" w:cs="Arial"/>
                <w:lang w:eastAsia="ja-JP"/>
              </w:rPr>
            </w:pPr>
            <w:r w:rsidRPr="00824EFC">
              <w:rPr>
                <w:rFonts w:ascii="Arial" w:hAnsi="Arial" w:cs="Arial"/>
                <w:lang w:eastAsia="ja-JP"/>
              </w:rPr>
              <w:t>0-60%</w:t>
            </w:r>
          </w:p>
        </w:tc>
        <w:tc>
          <w:tcPr>
            <w:tcW w:w="1496" w:type="dxa"/>
            <w:hideMark/>
          </w:tcPr>
          <w:p w14:paraId="00DA0F36" w14:textId="77777777" w:rsidR="00824EFC" w:rsidRPr="00824EFC" w:rsidRDefault="00824EFC">
            <w:pPr>
              <w:pStyle w:val="TableParagraph"/>
              <w:spacing w:line="215" w:lineRule="exact"/>
              <w:ind w:left="71"/>
              <w:jc w:val="center"/>
              <w:rPr>
                <w:rFonts w:ascii="Arial" w:hAnsi="Arial" w:cs="Arial"/>
                <w:lang w:eastAsia="ja-JP"/>
              </w:rPr>
            </w:pPr>
            <w:r w:rsidRPr="00824EFC">
              <w:rPr>
                <w:rFonts w:ascii="Arial" w:hAnsi="Arial" w:cs="Arial"/>
                <w:lang w:eastAsia="ja-JP"/>
              </w:rPr>
              <w:t>E</w:t>
            </w:r>
          </w:p>
        </w:tc>
        <w:tc>
          <w:tcPr>
            <w:tcW w:w="5613" w:type="dxa"/>
            <w:hideMark/>
          </w:tcPr>
          <w:p w14:paraId="4886492F" w14:textId="77777777" w:rsidR="00824EFC" w:rsidRPr="00824EFC" w:rsidRDefault="00824EFC">
            <w:pPr>
              <w:pStyle w:val="TableParagraph"/>
              <w:spacing w:line="215" w:lineRule="exact"/>
              <w:ind w:left="516"/>
              <w:rPr>
                <w:rFonts w:ascii="Arial" w:hAnsi="Arial" w:cs="Arial"/>
                <w:lang w:eastAsia="ja-JP"/>
              </w:rPr>
            </w:pPr>
            <w:r w:rsidRPr="00824EFC">
              <w:rPr>
                <w:rFonts w:ascii="Arial" w:hAnsi="Arial" w:cs="Arial"/>
                <w:lang w:eastAsia="ja-JP"/>
              </w:rPr>
              <w:t>Did not demonstrate understanding of most learning objectives</w:t>
            </w:r>
          </w:p>
        </w:tc>
      </w:tr>
    </w:tbl>
    <w:p w14:paraId="35A18F02" w14:textId="54588ED5" w:rsidR="006831E2" w:rsidRPr="00EA25B2" w:rsidRDefault="006831E2" w:rsidP="00824EFC">
      <w:pPr>
        <w:tabs>
          <w:tab w:val="left" w:pos="720"/>
          <w:tab w:val="left" w:pos="1440"/>
          <w:tab w:val="left" w:pos="2160"/>
          <w:tab w:val="left" w:pos="2880"/>
          <w:tab w:val="left" w:pos="3600"/>
          <w:tab w:val="left" w:pos="4320"/>
          <w:tab w:val="left" w:pos="5040"/>
          <w:tab w:val="left" w:pos="5760"/>
        </w:tabs>
        <w:ind w:left="5760" w:hanging="5760"/>
        <w:rPr>
          <w:rFonts w:ascii="Arial" w:hAnsi="Arial" w:cs="Arial"/>
          <w:sz w:val="22"/>
          <w:szCs w:val="22"/>
        </w:rPr>
      </w:pPr>
      <w:r w:rsidRPr="00EA25B2">
        <w:rPr>
          <w:rFonts w:ascii="Arial" w:hAnsi="Arial" w:cs="Arial"/>
          <w:sz w:val="22"/>
          <w:szCs w:val="22"/>
        </w:rPr>
        <w:tab/>
        <w:t xml:space="preserve"> </w:t>
      </w:r>
    </w:p>
    <w:p w14:paraId="11F81AD8" w14:textId="77777777" w:rsidR="00194998" w:rsidRPr="00EA25B2" w:rsidRDefault="00194998" w:rsidP="0019499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Grades and Credit</w:t>
      </w:r>
    </w:p>
    <w:p w14:paraId="762A7F25" w14:textId="6A67BA08" w:rsidR="00194998" w:rsidRPr="00EA25B2" w:rsidRDefault="00194998" w:rsidP="00194998">
      <w:pPr>
        <w:rPr>
          <w:rFonts w:ascii="Arial" w:hAnsi="Arial" w:cs="Arial"/>
          <w:color w:val="auto"/>
          <w:sz w:val="22"/>
          <w:szCs w:val="22"/>
        </w:rPr>
      </w:pPr>
      <w:bookmarkStart w:id="1" w:name="_Hlk516148544"/>
      <w:r w:rsidRPr="00EA25B2">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14:paraId="2858C1D0" w14:textId="2AF6CF25" w:rsidR="007E4222" w:rsidRPr="00EA25B2" w:rsidRDefault="007E4222" w:rsidP="00194998">
      <w:pPr>
        <w:rPr>
          <w:rFonts w:ascii="Arial" w:hAnsi="Arial" w:cs="Arial"/>
          <w:color w:val="auto"/>
          <w:sz w:val="22"/>
          <w:szCs w:val="22"/>
        </w:rPr>
      </w:pPr>
      <w:r w:rsidRPr="00EA25B2">
        <w:rPr>
          <w:rFonts w:ascii="Arial" w:hAnsi="Arial" w:cs="Arial"/>
          <w:color w:val="auto"/>
          <w:sz w:val="22"/>
          <w:szCs w:val="22"/>
          <w:shd w:val="clear" w:color="auto" w:fill="FFFFFF"/>
        </w:rPr>
        <w:t>Grades are determined by instructors, based upon measures determined by the instructor and department and may include: evaluation of responses, written exercises and examinations, 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w:t>
      </w:r>
      <w:r w:rsidR="00D95605">
        <w:rPr>
          <w:rFonts w:ascii="Arial" w:hAnsi="Arial" w:cs="Arial"/>
          <w:color w:val="auto"/>
          <w:sz w:val="22"/>
          <w:szCs w:val="22"/>
          <w:shd w:val="clear" w:color="auto" w:fill="FFFFFF"/>
        </w:rPr>
        <w:t>.</w:t>
      </w:r>
    </w:p>
    <w:bookmarkEnd w:id="1"/>
    <w:p w14:paraId="575CB4DD" w14:textId="77777777" w:rsidR="004451C7" w:rsidRPr="00EA25B2" w:rsidRDefault="00A52EF5" w:rsidP="00A368A6">
      <w:pPr>
        <w:rPr>
          <w:rFonts w:ascii="Arial" w:hAnsi="Arial" w:cs="Arial"/>
          <w:sz w:val="22"/>
          <w:szCs w:val="22"/>
        </w:rPr>
      </w:pPr>
      <w:r w:rsidRPr="00EA25B2">
        <w:rPr>
          <w:rFonts w:ascii="Arial" w:hAnsi="Arial" w:cs="Arial"/>
          <w:sz w:val="22"/>
          <w:szCs w:val="22"/>
        </w:rPr>
        <w:t xml:space="preserve"> </w:t>
      </w:r>
    </w:p>
    <w:p w14:paraId="0D2C5F05" w14:textId="77777777" w:rsidR="00C865AB" w:rsidRPr="00EA25B2" w:rsidRDefault="00C865AB" w:rsidP="00C865AB">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University Policies</w:t>
      </w:r>
    </w:p>
    <w:p w14:paraId="7A460BF1" w14:textId="77777777" w:rsidR="00C865AB" w:rsidRPr="00EA25B2" w:rsidRDefault="00C865AB" w:rsidP="00C865AB">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Academic Integrity</w:t>
      </w:r>
    </w:p>
    <w:p w14:paraId="6C45278A" w14:textId="77777777" w:rsidR="00C865AB" w:rsidRPr="00EA25B2" w:rsidRDefault="00C865AB" w:rsidP="00C865AB">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 xml:space="preserve">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environment, and should avoid all aspects of academic dishonesty. Examples of academic dishonesty include plagiarizing, faking of data, sharing information during an exam, discussing an exam with another student who has not taken the exam, consulting reference material during an </w:t>
      </w:r>
      <w:r w:rsidRPr="00EA25B2">
        <w:rPr>
          <w:rFonts w:ascii="Arial" w:eastAsiaTheme="minorHAnsi" w:hAnsi="Arial" w:cs="Arial"/>
          <w:bCs/>
          <w:sz w:val="22"/>
          <w:szCs w:val="22"/>
          <w:shd w:val="clear" w:color="auto" w:fill="FFFFFF"/>
          <w:lang w:eastAsia="ja-JP"/>
        </w:rPr>
        <w:lastRenderedPageBreak/>
        <w:t>exam, submitting a written assignment which was authored by someone other than you, and/or cheating in any form.</w:t>
      </w:r>
    </w:p>
    <w:p w14:paraId="340AD73D" w14:textId="77777777" w:rsidR="00C865AB" w:rsidRPr="00EA25B2" w:rsidRDefault="00C865AB" w:rsidP="00C865AB">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p>
    <w:p w14:paraId="1EF00D9D" w14:textId="77777777" w:rsidR="00C865AB" w:rsidRPr="00EA25B2" w:rsidRDefault="00C865AB" w:rsidP="00C865AB">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 xml:space="preserve">In keeping with UVU policy, evidence of academic dishonesty may result in a failing grade in the course and disciplinary review by the college.  Any student caught cheating will receive, at minimum, zero points on that </w:t>
      </w:r>
      <w:proofErr w:type="gramStart"/>
      <w:r w:rsidRPr="00EA25B2">
        <w:rPr>
          <w:rFonts w:ascii="Arial" w:eastAsiaTheme="minorHAnsi" w:hAnsi="Arial" w:cs="Arial"/>
          <w:bCs/>
          <w:sz w:val="22"/>
          <w:szCs w:val="22"/>
          <w:shd w:val="clear" w:color="auto" w:fill="FFFFFF"/>
          <w:lang w:eastAsia="ja-JP"/>
        </w:rPr>
        <w:t>particular assignment</w:t>
      </w:r>
      <w:proofErr w:type="gramEnd"/>
      <w:r w:rsidRPr="00EA25B2">
        <w:rPr>
          <w:rFonts w:ascii="Arial" w:eastAsiaTheme="minorHAnsi" w:hAnsi="Arial" w:cs="Arial"/>
          <w:bCs/>
          <w:sz w:val="22"/>
          <w:szCs w:val="22"/>
          <w:shd w:val="clear" w:color="auto" w:fill="FFFFFF"/>
          <w:lang w:eastAsia="ja-JP"/>
        </w:rPr>
        <w:t xml:space="preserve"> for the first offense.  A second offense can result in failing the course and will entail being reported to Student Advising.  Academic dishonesty includes, in part, using materials obtained from another student, published literature, and the Internet without proper acknowledgment of the source.   Additional information on this topic is published in the student handbook and is available on the UVU website.</w:t>
      </w:r>
    </w:p>
    <w:p w14:paraId="7A46FA53" w14:textId="77777777" w:rsidR="00C865AB" w:rsidRPr="00EA25B2" w:rsidRDefault="00C865AB" w:rsidP="00C865AB">
      <w:pPr>
        <w:pStyle w:val="NormalWeb"/>
        <w:spacing w:before="0" w:beforeAutospacing="0" w:after="0" w:afterAutospacing="0" w:line="330" w:lineRule="atLeast"/>
        <w:textAlignment w:val="baseline"/>
        <w:rPr>
          <w:rFonts w:ascii="Arial" w:hAnsi="Arial" w:cs="Arial"/>
          <w:color w:val="666666"/>
          <w:spacing w:val="8"/>
          <w:sz w:val="18"/>
          <w:szCs w:val="18"/>
        </w:rPr>
      </w:pPr>
    </w:p>
    <w:p w14:paraId="0FFE4E7F" w14:textId="77777777" w:rsidR="00C865AB" w:rsidRPr="00EA25B2" w:rsidRDefault="00C865AB" w:rsidP="00C865AB">
      <w:pPr>
        <w:pStyle w:val="Heading3"/>
        <w:spacing w:before="0" w:line="240" w:lineRule="atLeast"/>
        <w:textAlignment w:val="baseline"/>
        <w:rPr>
          <w:rFonts w:ascii="Arial" w:hAnsi="Arial" w:cs="Arial"/>
          <w:b/>
          <w:bCs/>
          <w:color w:val="549E39" w:themeColor="accent1"/>
          <w:sz w:val="22"/>
          <w:szCs w:val="22"/>
        </w:rPr>
      </w:pPr>
      <w:r w:rsidRPr="00EA25B2">
        <w:rPr>
          <w:rFonts w:ascii="Arial" w:hAnsi="Arial" w:cs="Arial"/>
          <w:b/>
          <w:bCs/>
          <w:color w:val="549E39" w:themeColor="accent1"/>
          <w:sz w:val="22"/>
          <w:szCs w:val="22"/>
        </w:rPr>
        <w:t>Student Code of Conduct</w:t>
      </w:r>
    </w:p>
    <w:p w14:paraId="2A1619DB" w14:textId="77777777" w:rsidR="00C865AB" w:rsidRPr="00F14835" w:rsidRDefault="00C865AB" w:rsidP="00C865AB">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All UVU students are expected to conduct themselves in an appropriate manner acceptable at an institution of higher learning. All students are expected to </w:t>
      </w:r>
      <w:r w:rsidRPr="00EA25B2">
        <w:rPr>
          <w:rFonts w:ascii="Arial" w:eastAsia="Times New Roman" w:hAnsi="Arial" w:cs="Arial"/>
          <w:b/>
          <w:bCs/>
          <w:color w:val="auto"/>
          <w:sz w:val="22"/>
          <w:szCs w:val="22"/>
          <w:bdr w:val="none" w:sz="0" w:space="0" w:color="auto" w:frame="1"/>
          <w:lang w:eastAsia="en-US"/>
        </w:rPr>
        <w:t>obey the law</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perform contracted obligations</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maintain absolute integrity and high standards</w:t>
      </w:r>
      <w:r w:rsidRPr="00F14835">
        <w:rPr>
          <w:rFonts w:ascii="Arial" w:eastAsia="Times New Roman" w:hAnsi="Arial" w:cs="Arial"/>
          <w:color w:val="auto"/>
          <w:sz w:val="22"/>
          <w:szCs w:val="22"/>
          <w:lang w:eastAsia="en-US"/>
        </w:rPr>
        <w:t> of individual honesty in academic work, and to observe a </w:t>
      </w:r>
      <w:r w:rsidRPr="00EA25B2">
        <w:rPr>
          <w:rFonts w:ascii="Arial" w:eastAsia="Times New Roman" w:hAnsi="Arial" w:cs="Arial"/>
          <w:b/>
          <w:bCs/>
          <w:color w:val="auto"/>
          <w:sz w:val="22"/>
          <w:szCs w:val="22"/>
          <w:bdr w:val="none" w:sz="0" w:space="0" w:color="auto" w:frame="1"/>
          <w:lang w:eastAsia="en-US"/>
        </w:rPr>
        <w:t>high standard of conduct for the academic environment</w:t>
      </w:r>
      <w:r w:rsidRPr="00F14835">
        <w:rPr>
          <w:rFonts w:ascii="Arial" w:eastAsia="Times New Roman" w:hAnsi="Arial" w:cs="Arial"/>
          <w:color w:val="auto"/>
          <w:sz w:val="22"/>
          <w:szCs w:val="22"/>
          <w:lang w:eastAsia="en-US"/>
        </w:rPr>
        <w:t>.</w:t>
      </w:r>
    </w:p>
    <w:p w14:paraId="2CEAB77C" w14:textId="77777777" w:rsidR="00C865AB" w:rsidRPr="00EA25B2" w:rsidRDefault="00C865AB" w:rsidP="00C865AB">
      <w:pPr>
        <w:shd w:val="clear" w:color="auto" w:fill="FFFFFF"/>
        <w:spacing w:after="0"/>
        <w:textAlignment w:val="baseline"/>
        <w:rPr>
          <w:rFonts w:ascii="Arial" w:eastAsia="Times New Roman" w:hAnsi="Arial" w:cs="Arial"/>
          <w:color w:val="auto"/>
          <w:sz w:val="22"/>
          <w:szCs w:val="22"/>
          <w:lang w:eastAsia="en-US"/>
        </w:rPr>
      </w:pPr>
    </w:p>
    <w:p w14:paraId="438DCA1E" w14:textId="77777777" w:rsidR="00C865AB" w:rsidRPr="00F14835" w:rsidRDefault="00C865AB" w:rsidP="00C865AB">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The Student Rights and Responsibilities Code, or Code of Conduct, outlines for students what they can expect from the University and what the University expects of them.</w:t>
      </w:r>
    </w:p>
    <w:p w14:paraId="318FB1F9" w14:textId="77777777" w:rsidR="00C865AB" w:rsidRPr="00EA25B2" w:rsidRDefault="00C865AB" w:rsidP="00C865AB">
      <w:pPr>
        <w:shd w:val="clear" w:color="auto" w:fill="FFFFFF"/>
        <w:spacing w:after="0"/>
        <w:textAlignment w:val="baseline"/>
        <w:rPr>
          <w:rFonts w:ascii="Arial" w:eastAsia="Times New Roman" w:hAnsi="Arial" w:cs="Arial"/>
          <w:color w:val="auto"/>
          <w:sz w:val="22"/>
          <w:szCs w:val="22"/>
          <w:lang w:eastAsia="en-US"/>
        </w:rPr>
      </w:pPr>
    </w:p>
    <w:p w14:paraId="70AB6576" w14:textId="77777777" w:rsidR="00C865AB" w:rsidRPr="00EA25B2" w:rsidRDefault="00C865AB" w:rsidP="00C865AB">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Students should review their Rights and Responsibilities. The Code of Conduct also outlines the process for academic appeals, and appeals related to misconduct and sanctions.</w:t>
      </w:r>
      <w:r w:rsidRPr="00EA25B2">
        <w:rPr>
          <w:rFonts w:ascii="Arial" w:eastAsia="Times New Roman" w:hAnsi="Arial" w:cs="Arial"/>
          <w:color w:val="auto"/>
          <w:sz w:val="22"/>
          <w:szCs w:val="22"/>
          <w:lang w:eastAsia="en-US"/>
        </w:rPr>
        <w:t xml:space="preserve"> </w:t>
      </w:r>
      <w:r w:rsidRPr="00EA25B2">
        <w:rPr>
          <w:rFonts w:ascii="Arial" w:hAnsi="Arial" w:cs="Arial"/>
          <w:bCs/>
          <w:color w:val="auto"/>
          <w:sz w:val="22"/>
          <w:szCs w:val="22"/>
          <w:shd w:val="clear" w:color="auto" w:fill="FFFFFF"/>
        </w:rPr>
        <w:t>It can be found at </w:t>
      </w:r>
      <w:hyperlink r:id="rId9" w:history="1">
        <w:r w:rsidRPr="00EA25B2">
          <w:rPr>
            <w:rFonts w:ascii="Arial" w:hAnsi="Arial" w:cs="Arial"/>
            <w:bCs/>
            <w:color w:val="auto"/>
            <w:sz w:val="22"/>
            <w:szCs w:val="22"/>
            <w:shd w:val="clear" w:color="auto" w:fill="FFFFFF"/>
          </w:rPr>
          <w:t>http://www.uvu.edu/studentconduct/students/</w:t>
        </w:r>
      </w:hyperlink>
    </w:p>
    <w:p w14:paraId="7A604F0F" w14:textId="77777777" w:rsidR="00C865AB" w:rsidRDefault="00C865AB" w:rsidP="00C865AB">
      <w:pPr>
        <w:rPr>
          <w:rFonts w:ascii="Arial" w:hAnsi="Arial" w:cs="Arial"/>
          <w:b/>
          <w:color w:val="549E39" w:themeColor="accent1"/>
          <w:sz w:val="22"/>
          <w:szCs w:val="22"/>
        </w:rPr>
      </w:pPr>
    </w:p>
    <w:p w14:paraId="5BC5E191" w14:textId="77777777" w:rsidR="00C865AB" w:rsidRPr="00DF1766" w:rsidRDefault="00C865AB" w:rsidP="00C865AB">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 xml:space="preserve">Student Responsibilities </w:t>
      </w:r>
    </w:p>
    <w:p w14:paraId="516B5FE6" w14:textId="77777777" w:rsidR="00C865AB" w:rsidRDefault="00C865AB" w:rsidP="00C865AB">
      <w:pPr>
        <w:widowControl w:val="0"/>
        <w:rPr>
          <w:rFonts w:ascii="Arial" w:hAnsi="Arial" w:cs="Arial"/>
          <w:color w:val="auto"/>
          <w:sz w:val="22"/>
          <w:szCs w:val="22"/>
        </w:rPr>
      </w:pPr>
      <w:r w:rsidRPr="00DF1766">
        <w:rPr>
          <w:rFonts w:ascii="Arial" w:hAnsi="Arial" w:cs="Arial"/>
          <w:color w:val="auto"/>
          <w:sz w:val="22"/>
          <w:szCs w:val="22"/>
        </w:rPr>
        <w:t xml:space="preserve">You are expected to take an active role in the learning process by meeting course requirements as specified in written syllabi. Faculty members have the right to establish classroom standards of behavior and attendance requirements. You are expected to meet these requirements and </w:t>
      </w:r>
      <w:proofErr w:type="gramStart"/>
      <w:r w:rsidRPr="00DF1766">
        <w:rPr>
          <w:rFonts w:ascii="Arial" w:hAnsi="Arial" w:cs="Arial"/>
          <w:color w:val="auto"/>
          <w:sz w:val="22"/>
          <w:szCs w:val="22"/>
        </w:rPr>
        <w:t>make contact with</w:t>
      </w:r>
      <w:proofErr w:type="gramEnd"/>
      <w:r w:rsidRPr="00DF1766">
        <w:rPr>
          <w:rFonts w:ascii="Arial" w:hAnsi="Arial" w:cs="Arial"/>
          <w:color w:val="auto"/>
          <w:sz w:val="22"/>
          <w:szCs w:val="22"/>
        </w:rPr>
        <w:t xml:space="preserve"> faculty members when unable to do so. </w:t>
      </w:r>
    </w:p>
    <w:p w14:paraId="1F4AEDCC" w14:textId="77777777" w:rsidR="00C865AB" w:rsidRPr="00DF1766" w:rsidRDefault="00C865AB" w:rsidP="00C865AB">
      <w:pPr>
        <w:widowControl w:val="0"/>
        <w:rPr>
          <w:rFonts w:ascii="Arial" w:hAnsi="Arial" w:cs="Arial"/>
          <w:color w:val="auto"/>
          <w:sz w:val="22"/>
          <w:szCs w:val="22"/>
        </w:rPr>
      </w:pPr>
    </w:p>
    <w:p w14:paraId="18916C86" w14:textId="77777777" w:rsidR="00C865AB" w:rsidRPr="00DF1766" w:rsidRDefault="00C865AB" w:rsidP="00C865AB">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Withdrawal Policy</w:t>
      </w:r>
    </w:p>
    <w:p w14:paraId="1DFD1A1D" w14:textId="77777777" w:rsidR="00C865AB" w:rsidRPr="00DF1766" w:rsidRDefault="00C865AB" w:rsidP="00C865AB">
      <w:pPr>
        <w:widowControl w:val="0"/>
        <w:rPr>
          <w:rFonts w:ascii="Arial" w:hAnsi="Arial" w:cs="Arial"/>
          <w:color w:val="auto"/>
          <w:sz w:val="22"/>
          <w:szCs w:val="22"/>
        </w:rPr>
      </w:pPr>
      <w:r w:rsidRPr="00DF1766">
        <w:rPr>
          <w:rFonts w:ascii="Arial" w:hAnsi="Arial" w:cs="Arial"/>
          <w:color w:val="auto"/>
          <w:sz w:val="22"/>
          <w:szCs w:val="22"/>
        </w:rPr>
        <w:t>If you do not wish to take this course or find that you are unable to continue, you should officially withdraw by the deadline stated in the current semester UVU Student Timetable.</w:t>
      </w:r>
    </w:p>
    <w:p w14:paraId="11DF7E50" w14:textId="77777777" w:rsidR="00C865AB" w:rsidRPr="00DF1766" w:rsidRDefault="00C865AB" w:rsidP="00C865AB">
      <w:pPr>
        <w:widowControl w:val="0"/>
        <w:rPr>
          <w:rFonts w:ascii="Arial" w:hAnsi="Arial" w:cs="Arial"/>
          <w:color w:val="auto"/>
          <w:sz w:val="22"/>
          <w:szCs w:val="22"/>
        </w:rPr>
      </w:pPr>
      <w:r w:rsidRPr="00DF1766">
        <w:rPr>
          <w:rFonts w:ascii="Arial" w:hAnsi="Arial" w:cs="Arial"/>
          <w:color w:val="auto"/>
          <w:sz w:val="22"/>
          <w:szCs w:val="22"/>
        </w:rPr>
        <w:t>You can officially withdraw from a course by dropping it through the online registration system or the campus One Stop desk (BA 106) by the listed date. If you officially withdraw from a course by the "Last Day to Drop and Not Show on Transcript," the course will not appear on your academic 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45FD8A3F" w14:textId="77777777" w:rsidR="00C865AB" w:rsidRPr="00DF1766" w:rsidRDefault="00C865AB" w:rsidP="00C865AB">
      <w:pPr>
        <w:widowControl w:val="0"/>
        <w:rPr>
          <w:rFonts w:ascii="Arial" w:hAnsi="Arial" w:cs="Arial"/>
          <w:color w:val="auto"/>
          <w:sz w:val="22"/>
          <w:szCs w:val="22"/>
        </w:rPr>
      </w:pPr>
      <w:r w:rsidRPr="00DF1766">
        <w:rPr>
          <w:rFonts w:ascii="Arial" w:hAnsi="Arial" w:cs="Arial"/>
          <w:color w:val="auto"/>
          <w:sz w:val="22"/>
          <w:szCs w:val="22"/>
        </w:rPr>
        <w:t>Withdrawing from a course may impact your financial aid status. For more information, see: UVU Financial Aid.</w:t>
      </w:r>
    </w:p>
    <w:p w14:paraId="2AAD5BCB" w14:textId="77777777" w:rsidR="00C865AB" w:rsidRPr="002B1F2A" w:rsidRDefault="00C865AB" w:rsidP="00C865AB">
      <w:pPr>
        <w:rPr>
          <w:rFonts w:ascii="Arial" w:hAnsi="Arial" w:cs="Arial"/>
          <w:b/>
          <w:color w:val="549E39" w:themeColor="accent1"/>
          <w:sz w:val="22"/>
          <w:szCs w:val="22"/>
        </w:rPr>
      </w:pPr>
      <w:r w:rsidRPr="002B1F2A">
        <w:rPr>
          <w:rFonts w:ascii="Arial" w:hAnsi="Arial" w:cs="Arial"/>
          <w:b/>
          <w:color w:val="549E39" w:themeColor="accent1"/>
          <w:sz w:val="22"/>
          <w:szCs w:val="22"/>
        </w:rPr>
        <w:t>Cheating and Plagiarism Policy Procedures</w:t>
      </w:r>
    </w:p>
    <w:p w14:paraId="57A74A78" w14:textId="77777777" w:rsidR="00C865AB" w:rsidRPr="002B1F2A" w:rsidRDefault="00C865AB" w:rsidP="00C865AB">
      <w:pPr>
        <w:rPr>
          <w:rFonts w:ascii="Arial" w:hAnsi="Arial" w:cs="Arial"/>
          <w:color w:val="auto"/>
          <w:sz w:val="22"/>
          <w:szCs w:val="22"/>
        </w:rPr>
      </w:pPr>
      <w:r>
        <w:rPr>
          <w:rFonts w:ascii="Arial" w:hAnsi="Arial" w:cs="Arial"/>
          <w:color w:val="auto"/>
          <w:sz w:val="22"/>
          <w:szCs w:val="22"/>
        </w:rPr>
        <w:t>This document was taken from the Utah Valley University Policy 541, The Student Rights and Responsibilities Code</w:t>
      </w:r>
    </w:p>
    <w:p w14:paraId="47E0C19F" w14:textId="77777777" w:rsidR="00C865AB" w:rsidRDefault="00C865AB" w:rsidP="00C865AB">
      <w:pPr>
        <w:rPr>
          <w:rFonts w:ascii="Arial" w:hAnsi="Arial" w:cs="Arial"/>
          <w:color w:val="auto"/>
          <w:sz w:val="22"/>
          <w:szCs w:val="22"/>
        </w:rPr>
      </w:pPr>
      <w:r w:rsidRPr="002B1F2A">
        <w:rPr>
          <w:rFonts w:ascii="Arial" w:hAnsi="Arial" w:cs="Arial"/>
          <w:color w:val="auto"/>
          <w:sz w:val="22"/>
          <w:szCs w:val="22"/>
        </w:rPr>
        <w:t xml:space="preserve">5.4.4 Each student is expected to maintain academic ethics and honesty in all its forms, including, but not limited to, cheating and plagiarism as defined hereafter: </w:t>
      </w:r>
    </w:p>
    <w:p w14:paraId="1470DD69" w14:textId="77777777" w:rsidR="00C865AB" w:rsidRDefault="00C865AB" w:rsidP="00C865AB">
      <w:pPr>
        <w:rPr>
          <w:rFonts w:ascii="Arial" w:hAnsi="Arial" w:cs="Arial"/>
          <w:color w:val="auto"/>
          <w:sz w:val="22"/>
          <w:szCs w:val="22"/>
        </w:rPr>
      </w:pPr>
      <w:r w:rsidRPr="002B1F2A">
        <w:rPr>
          <w:rFonts w:ascii="Arial" w:hAnsi="Arial" w:cs="Arial"/>
          <w:color w:val="auto"/>
          <w:sz w:val="22"/>
          <w:szCs w:val="22"/>
        </w:rPr>
        <w:lastRenderedPageBreak/>
        <w:t xml:space="preserve">1) Cheating is the act of using or attempting to use or providing others with unauthorized information, materials, or study aids in academic work. Cheating includes, but is not limited to, passing examination answers to or taking examinations for someone else, or preparing or copying another's academic work. </w:t>
      </w:r>
    </w:p>
    <w:p w14:paraId="48EAC728" w14:textId="77777777" w:rsidR="00C865AB" w:rsidRDefault="00C865AB" w:rsidP="00C865AB">
      <w:pPr>
        <w:rPr>
          <w:rFonts w:ascii="Arial" w:hAnsi="Arial" w:cs="Arial"/>
          <w:color w:val="auto"/>
          <w:sz w:val="22"/>
          <w:szCs w:val="22"/>
        </w:rPr>
      </w:pPr>
      <w:r w:rsidRPr="002B1F2A">
        <w:rPr>
          <w:rFonts w:ascii="Arial" w:hAnsi="Arial" w:cs="Arial"/>
          <w:color w:val="auto"/>
          <w:sz w:val="22"/>
          <w:szCs w:val="22"/>
        </w:rPr>
        <w:t xml:space="preserve">2) Plagiarism is the act of appropriating another person's or group's ideas or work (written, computerized, artistic, etc.) or portions thereof and passing them off as the product of one's own work in any academic exercise or activity. </w:t>
      </w:r>
    </w:p>
    <w:p w14:paraId="71E72457" w14:textId="77777777" w:rsidR="00C865AB" w:rsidRDefault="00C865AB" w:rsidP="00C865AB">
      <w:pPr>
        <w:rPr>
          <w:rFonts w:ascii="Arial" w:hAnsi="Arial" w:cs="Arial"/>
          <w:color w:val="auto"/>
          <w:sz w:val="22"/>
          <w:szCs w:val="22"/>
        </w:rPr>
      </w:pPr>
      <w:r w:rsidRPr="002B1F2A">
        <w:rPr>
          <w:rFonts w:ascii="Arial" w:hAnsi="Arial" w:cs="Arial"/>
          <w:color w:val="auto"/>
          <w:sz w:val="22"/>
          <w:szCs w:val="22"/>
        </w:rPr>
        <w:t xml:space="preserve">3) Fabrication is the use of invented information or the falsification of research or other findings. Examples include but are not limited to: </w:t>
      </w:r>
    </w:p>
    <w:p w14:paraId="4B6A2381" w14:textId="77777777" w:rsidR="00C865AB" w:rsidRDefault="00C865AB" w:rsidP="00C865AB">
      <w:pPr>
        <w:ind w:left="720"/>
        <w:rPr>
          <w:rFonts w:ascii="Arial" w:hAnsi="Arial" w:cs="Arial"/>
          <w:color w:val="auto"/>
          <w:sz w:val="22"/>
          <w:szCs w:val="22"/>
        </w:rPr>
      </w:pPr>
      <w:r w:rsidRPr="002B1F2A">
        <w:rPr>
          <w:rFonts w:ascii="Arial" w:hAnsi="Arial" w:cs="Arial"/>
          <w:color w:val="auto"/>
          <w:sz w:val="22"/>
          <w:szCs w:val="22"/>
        </w:rPr>
        <w:t>a) Citation of information not taken from the source indicated. This may include the incorrect documentation of secondary source materials.</w:t>
      </w:r>
    </w:p>
    <w:p w14:paraId="41E0D61E" w14:textId="77777777" w:rsidR="00C865AB" w:rsidRDefault="00C865AB" w:rsidP="00C865AB">
      <w:pPr>
        <w:ind w:left="720"/>
        <w:rPr>
          <w:rFonts w:ascii="Arial" w:hAnsi="Arial" w:cs="Arial"/>
          <w:color w:val="auto"/>
          <w:sz w:val="22"/>
          <w:szCs w:val="22"/>
        </w:rPr>
      </w:pPr>
      <w:r w:rsidRPr="002B1F2A">
        <w:rPr>
          <w:rFonts w:ascii="Arial" w:hAnsi="Arial" w:cs="Arial"/>
          <w:color w:val="auto"/>
          <w:sz w:val="22"/>
          <w:szCs w:val="22"/>
        </w:rPr>
        <w:t xml:space="preserve">b) Listing sources in a bibliography not used in the academic exercise. </w:t>
      </w:r>
    </w:p>
    <w:p w14:paraId="698316F6" w14:textId="77777777" w:rsidR="00C865AB" w:rsidRDefault="00C865AB" w:rsidP="00C865AB">
      <w:pPr>
        <w:ind w:left="720"/>
        <w:rPr>
          <w:rFonts w:ascii="Arial" w:hAnsi="Arial" w:cs="Arial"/>
          <w:color w:val="auto"/>
          <w:sz w:val="22"/>
          <w:szCs w:val="22"/>
        </w:rPr>
      </w:pPr>
      <w:r w:rsidRPr="002B1F2A">
        <w:rPr>
          <w:rFonts w:ascii="Arial" w:hAnsi="Arial" w:cs="Arial"/>
          <w:color w:val="auto"/>
          <w:sz w:val="22"/>
          <w:szCs w:val="22"/>
        </w:rPr>
        <w:t>c) Submission in a paper, thesis, lab report, or other academic exercise of falsified, invented, or fictitious data or evidence, or deliberate and knowing concealment or distortion of the true nature, origin, or function of such data or evidence.</w:t>
      </w:r>
    </w:p>
    <w:p w14:paraId="6514C1F1" w14:textId="77777777" w:rsidR="00C865AB" w:rsidRPr="002B1F2A" w:rsidRDefault="00C865AB" w:rsidP="00C865AB">
      <w:pPr>
        <w:ind w:left="720"/>
        <w:rPr>
          <w:rFonts w:ascii="Arial" w:hAnsi="Arial" w:cs="Arial"/>
          <w:color w:val="auto"/>
          <w:sz w:val="22"/>
          <w:szCs w:val="22"/>
        </w:rPr>
      </w:pPr>
      <w:r w:rsidRPr="002B1F2A">
        <w:rPr>
          <w:rFonts w:ascii="Arial" w:hAnsi="Arial" w:cs="Arial"/>
          <w:color w:val="auto"/>
          <w:sz w:val="22"/>
          <w:szCs w:val="22"/>
        </w:rPr>
        <w:t xml:space="preserve"> d) Submitting as your own any academic exercise (written work, printing, sculpture, etc.) prepared totally or in part by another.</w:t>
      </w:r>
    </w:p>
    <w:p w14:paraId="68612DF0" w14:textId="77777777" w:rsidR="00C865AB" w:rsidRPr="00EA25B2" w:rsidRDefault="00C865AB" w:rsidP="00C865AB">
      <w:pPr>
        <w:pStyle w:val="Default"/>
        <w:rPr>
          <w:rFonts w:ascii="Arial" w:hAnsi="Arial" w:cs="Arial"/>
          <w:sz w:val="22"/>
          <w:szCs w:val="22"/>
        </w:rPr>
      </w:pPr>
    </w:p>
    <w:p w14:paraId="732C45E6" w14:textId="77777777" w:rsidR="00C865AB" w:rsidRPr="00EA25B2" w:rsidRDefault="00C865AB" w:rsidP="00C865AB">
      <w:pPr>
        <w:pStyle w:val="Heading3"/>
        <w:rPr>
          <w:rFonts w:ascii="Arial" w:eastAsiaTheme="minorHAnsi" w:hAnsi="Arial" w:cs="Arial"/>
          <w:color w:val="595959" w:themeColor="text1" w:themeTint="A6"/>
          <w:sz w:val="22"/>
          <w:szCs w:val="22"/>
        </w:rPr>
      </w:pPr>
      <w:r w:rsidRPr="00EA25B2">
        <w:rPr>
          <w:rFonts w:ascii="Arial" w:hAnsi="Arial" w:cs="Arial"/>
          <w:b/>
          <w:bCs/>
          <w:color w:val="549E39" w:themeColor="accent1"/>
          <w:sz w:val="22"/>
          <w:szCs w:val="22"/>
        </w:rPr>
        <w:t>Students with Disabilities</w:t>
      </w:r>
    </w:p>
    <w:p w14:paraId="0482701C" w14:textId="77777777" w:rsidR="00C865AB" w:rsidRPr="00EA25B2" w:rsidRDefault="00C865AB" w:rsidP="00C865AB">
      <w:pPr>
        <w:pStyle w:val="Default"/>
        <w:rPr>
          <w:rFonts w:ascii="Arial" w:eastAsiaTheme="minorHAnsi" w:hAnsi="Arial" w:cs="Arial"/>
          <w:color w:val="808080" w:themeColor="background1" w:themeShade="80"/>
          <w:sz w:val="22"/>
          <w:szCs w:val="22"/>
          <w:lang w:eastAsia="ja-JP"/>
        </w:rPr>
      </w:pPr>
    </w:p>
    <w:p w14:paraId="1B1396D9" w14:textId="77777777" w:rsidR="00C865AB" w:rsidRDefault="00C865AB" w:rsidP="00C865AB">
      <w:pPr>
        <w:rPr>
          <w:rFonts w:ascii="Arial" w:hAnsi="Arial" w:cs="Arial"/>
          <w:bCs/>
          <w:color w:val="auto"/>
          <w:sz w:val="22"/>
          <w:szCs w:val="22"/>
          <w:shd w:val="clear" w:color="auto" w:fill="FFFFFF"/>
        </w:rPr>
      </w:pPr>
      <w:r w:rsidRPr="00EA25B2">
        <w:rPr>
          <w:rFonts w:ascii="Arial" w:hAnsi="Arial" w:cs="Arial"/>
          <w:b/>
          <w:bCs/>
          <w:color w:val="auto"/>
          <w:sz w:val="22"/>
          <w:szCs w:val="22"/>
          <w:shd w:val="clear" w:color="auto" w:fill="FFFFFF"/>
        </w:rPr>
        <w:t>Students who need accommodations because of a disability</w:t>
      </w:r>
      <w:r w:rsidRPr="00EA25B2">
        <w:rPr>
          <w:rFonts w:ascii="Arial" w:hAnsi="Arial" w:cs="Arial"/>
          <w:bCs/>
          <w:color w:val="auto"/>
          <w:sz w:val="22"/>
          <w:szCs w:val="22"/>
          <w:shd w:val="clear" w:color="auto" w:fill="FFFFFF"/>
        </w:rPr>
        <w:t xml:space="preserve"> may contact the UVU Office of Accessibility Services (OAS), located on the Orem Campus in LC 312. To schedule an appointment or to speak with a counselor, call the OAS office at 801-863-8747. Deaf/Hard of Hearing individuals, email </w:t>
      </w:r>
      <w:hyperlink r:id="rId10" w:tgtFrame="_blank" w:history="1">
        <w:r w:rsidRPr="00EA25B2">
          <w:rPr>
            <w:rStyle w:val="Hyperlink"/>
            <w:rFonts w:ascii="Arial" w:hAnsi="Arial" w:cs="Arial"/>
            <w:color w:val="auto"/>
            <w:sz w:val="22"/>
            <w:szCs w:val="22"/>
            <w:shd w:val="clear" w:color="auto" w:fill="FFFFFF"/>
          </w:rPr>
          <w:t>nicole.hemmingsen@uvu.edu</w:t>
        </w:r>
      </w:hyperlink>
      <w:r w:rsidRPr="00EA25B2">
        <w:rPr>
          <w:rFonts w:ascii="Arial" w:hAnsi="Arial" w:cs="Arial"/>
          <w:bCs/>
          <w:color w:val="auto"/>
          <w:sz w:val="22"/>
          <w:szCs w:val="22"/>
          <w:shd w:val="clear" w:color="auto" w:fill="FFFFFF"/>
        </w:rPr>
        <w:t> or text 385-208-2677.</w:t>
      </w:r>
    </w:p>
    <w:p w14:paraId="598ED0E8" w14:textId="77777777" w:rsidR="00C865AB" w:rsidRDefault="00C865AB" w:rsidP="00C865AB">
      <w:pPr>
        <w:rPr>
          <w:rFonts w:ascii="Arial" w:hAnsi="Arial" w:cs="Arial"/>
          <w:bCs/>
          <w:color w:val="auto"/>
          <w:sz w:val="22"/>
          <w:szCs w:val="22"/>
          <w:shd w:val="clear" w:color="auto" w:fill="FFFFFF"/>
        </w:rPr>
      </w:pPr>
      <w:r w:rsidRPr="00354203">
        <w:rPr>
          <w:rFonts w:ascii="Arial" w:hAnsi="Arial" w:cs="Arial"/>
          <w:b/>
          <w:color w:val="549E39" w:themeColor="accent1"/>
          <w:sz w:val="22"/>
          <w:szCs w:val="22"/>
        </w:rPr>
        <w:t>Religious Accommodations</w:t>
      </w:r>
    </w:p>
    <w:p w14:paraId="56F13876" w14:textId="77777777" w:rsidR="00C865AB" w:rsidRPr="00F3584E" w:rsidRDefault="00C865AB" w:rsidP="00C865AB">
      <w:pPr>
        <w:rPr>
          <w:rFonts w:ascii="Arial" w:hAnsi="Arial" w:cs="Arial"/>
          <w:bCs/>
          <w:color w:val="auto"/>
          <w:sz w:val="22"/>
          <w:szCs w:val="22"/>
          <w:shd w:val="clear" w:color="auto" w:fill="FFFFFF"/>
        </w:rPr>
      </w:pPr>
      <w:r w:rsidRPr="00354203">
        <w:rPr>
          <w:rFonts w:ascii="Arial" w:hAnsi="Arial" w:cs="Arial"/>
          <w:color w:val="auto"/>
          <w:sz w:val="22"/>
          <w:szCs w:val="22"/>
        </w:rPr>
        <w:t xml:space="preserve">At the beginning of each semester, you shall promptly review the course syllabus and class schedule and notify faculty to request an accommodation for sincerely held religious beliefs and practices using the </w:t>
      </w:r>
      <w:r w:rsidRPr="00354203">
        <w:rPr>
          <w:rFonts w:ascii="Arial" w:hAnsi="Arial" w:cs="Arial"/>
          <w:i/>
          <w:iCs/>
          <w:color w:val="auto"/>
          <w:sz w:val="22"/>
          <w:szCs w:val="22"/>
        </w:rPr>
        <w:t>Religious Accommodation Request Form</w:t>
      </w:r>
      <w:r w:rsidRPr="00354203">
        <w:rPr>
          <w:rFonts w:ascii="Arial" w:hAnsi="Arial" w:cs="Arial"/>
          <w:color w:val="auto"/>
          <w:sz w:val="22"/>
          <w:szCs w:val="22"/>
        </w:rPr>
        <w:t>.</w:t>
      </w:r>
    </w:p>
    <w:p w14:paraId="7F0FDB15" w14:textId="77777777" w:rsidR="00C865AB" w:rsidRPr="00D551E9" w:rsidRDefault="00C865AB" w:rsidP="00C865AB">
      <w:pPr>
        <w:pStyle w:val="Default"/>
        <w:rPr>
          <w:rFonts w:ascii="Arial" w:hAnsi="Arial" w:cs="Arial"/>
          <w:color w:val="auto"/>
          <w:sz w:val="22"/>
          <w:szCs w:val="22"/>
        </w:rPr>
      </w:pPr>
    </w:p>
    <w:p w14:paraId="1E54BB21" w14:textId="77777777" w:rsidR="00C865AB" w:rsidRDefault="00C865AB" w:rsidP="00C865AB">
      <w:pPr>
        <w:pStyle w:val="Default"/>
        <w:rPr>
          <w:rFonts w:ascii="Arial" w:hAnsi="Arial" w:cs="Arial"/>
          <w:b/>
          <w:bCs/>
          <w:color w:val="549E39" w:themeColor="accent1"/>
          <w:sz w:val="22"/>
          <w:szCs w:val="22"/>
        </w:rPr>
      </w:pPr>
      <w:r w:rsidRPr="00354203">
        <w:rPr>
          <w:rFonts w:ascii="Arial" w:hAnsi="Arial" w:cs="Arial"/>
          <w:b/>
          <w:bCs/>
          <w:color w:val="549E39" w:themeColor="accent1"/>
          <w:sz w:val="22"/>
          <w:szCs w:val="22"/>
        </w:rPr>
        <w:t>Dangerous Behavior</w:t>
      </w:r>
    </w:p>
    <w:p w14:paraId="339B9643" w14:textId="77777777" w:rsidR="00C865AB" w:rsidRPr="00D551E9" w:rsidRDefault="00C865AB" w:rsidP="00C865AB">
      <w:pPr>
        <w:pStyle w:val="Default"/>
        <w:rPr>
          <w:rFonts w:ascii="Arial" w:hAnsi="Arial" w:cs="Arial"/>
          <w:sz w:val="22"/>
          <w:szCs w:val="22"/>
        </w:rPr>
      </w:pPr>
      <w:r w:rsidRPr="00D551E9">
        <w:rPr>
          <w:rFonts w:ascii="Arial" w:hAnsi="Arial" w:cs="Arial"/>
          <w:sz w:val="22"/>
          <w:szCs w:val="22"/>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D551E9">
        <w:rPr>
          <w:rFonts w:ascii="Arial" w:hAnsi="Arial" w:cs="Arial"/>
          <w:i/>
          <w:iCs/>
          <w:sz w:val="22"/>
          <w:szCs w:val="22"/>
        </w:rPr>
        <w:t>Student Rights and Responsibilities Code</w:t>
      </w:r>
      <w:r w:rsidRPr="00D551E9">
        <w:rPr>
          <w:rFonts w:ascii="Arial" w:hAnsi="Arial" w:cs="Arial"/>
          <w:sz w:val="22"/>
          <w:szCs w:val="22"/>
        </w:rPr>
        <w:t>.</w:t>
      </w:r>
    </w:p>
    <w:p w14:paraId="72E067CC" w14:textId="77777777" w:rsidR="00C865AB" w:rsidRPr="00D551E9" w:rsidRDefault="00C865AB" w:rsidP="00C865AB">
      <w:pPr>
        <w:pStyle w:val="Default"/>
        <w:rPr>
          <w:rFonts w:ascii="Arial" w:hAnsi="Arial" w:cs="Arial"/>
          <w:sz w:val="22"/>
          <w:szCs w:val="22"/>
        </w:rPr>
      </w:pPr>
    </w:p>
    <w:p w14:paraId="25FAE6AF" w14:textId="77777777" w:rsidR="00C865AB" w:rsidRDefault="00C865AB" w:rsidP="00C865AB">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Discriminatory, Exclusionary, or Disruptive Behavior</w:t>
      </w:r>
    </w:p>
    <w:p w14:paraId="25709EDE" w14:textId="77777777" w:rsidR="00C865AB" w:rsidRDefault="00C865AB" w:rsidP="00C865AB">
      <w:pPr>
        <w:pStyle w:val="Default"/>
        <w:rPr>
          <w:rFonts w:ascii="Arial" w:hAnsi="Arial" w:cs="Arial"/>
          <w:sz w:val="22"/>
          <w:szCs w:val="22"/>
        </w:rPr>
      </w:pPr>
      <w:r w:rsidRPr="00D551E9">
        <w:rPr>
          <w:rFonts w:ascii="Arial" w:hAnsi="Arial" w:cs="Arial"/>
          <w:sz w:val="22"/>
          <w:szCs w:val="22"/>
        </w:rPr>
        <w:t xml:space="preserve">Faculty members observing discriminatory, exclusionary, or disruptive behavior follow procedures described in UVU Policy 541 </w:t>
      </w:r>
      <w:r w:rsidRPr="00D551E9">
        <w:rPr>
          <w:rFonts w:ascii="Arial" w:hAnsi="Arial" w:cs="Arial"/>
          <w:i/>
          <w:iCs/>
          <w:sz w:val="22"/>
          <w:szCs w:val="22"/>
        </w:rPr>
        <w:t xml:space="preserve">Student Rights and Responsibilities Code. </w:t>
      </w:r>
      <w:r w:rsidRPr="00D551E9">
        <w:rPr>
          <w:rFonts w:ascii="Arial" w:hAnsi="Arial" w:cs="Arial"/>
          <w:sz w:val="22"/>
          <w:szCs w:val="22"/>
        </w:rPr>
        <w:t>5.6</w:t>
      </w:r>
    </w:p>
    <w:p w14:paraId="6C8B7593" w14:textId="77777777" w:rsidR="00C865AB" w:rsidRDefault="00C865AB" w:rsidP="00C865AB">
      <w:pPr>
        <w:widowControl w:val="0"/>
        <w:rPr>
          <w:rFonts w:ascii="Arial" w:hAnsi="Arial" w:cs="Arial"/>
          <w:b/>
          <w:color w:val="auto"/>
          <w:sz w:val="22"/>
          <w:szCs w:val="22"/>
        </w:rPr>
      </w:pPr>
    </w:p>
    <w:p w14:paraId="3D2A7AD1" w14:textId="77777777" w:rsidR="00C865AB" w:rsidRPr="00DF1766" w:rsidRDefault="00C865AB" w:rsidP="00C865AB">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Attendance</w:t>
      </w:r>
    </w:p>
    <w:p w14:paraId="21B68BDA" w14:textId="77777777" w:rsidR="00C865AB" w:rsidRPr="00DF1766" w:rsidRDefault="00C865AB" w:rsidP="00C865AB">
      <w:pPr>
        <w:widowControl w:val="0"/>
        <w:rPr>
          <w:rFonts w:ascii="Arial" w:hAnsi="Arial" w:cs="Arial"/>
          <w:color w:val="auto"/>
          <w:sz w:val="22"/>
          <w:szCs w:val="22"/>
        </w:rPr>
      </w:pPr>
      <w:r w:rsidRPr="00DF1766">
        <w:rPr>
          <w:rFonts w:ascii="Arial" w:hAnsi="Arial" w:cs="Arial"/>
          <w:color w:val="auto"/>
          <w:sz w:val="22"/>
          <w:szCs w:val="22"/>
        </w:rPr>
        <w:t xml:space="preserve">Attendance in this class is not mandatory due to the different learning preferences with each student. However, class will be held according to the schedule on the top of this syllabus. Chapters will be covered in class as listed in the semester schedule below. Class will consist of chapter </w:t>
      </w:r>
      <w:r w:rsidRPr="00DF1766">
        <w:rPr>
          <w:rFonts w:ascii="Arial" w:hAnsi="Arial" w:cs="Arial"/>
          <w:color w:val="auto"/>
          <w:sz w:val="22"/>
          <w:szCs w:val="22"/>
        </w:rPr>
        <w:lastRenderedPageBreak/>
        <w:t xml:space="preserve">reviews, discussion and group activities. </w:t>
      </w:r>
    </w:p>
    <w:p w14:paraId="7320018F" w14:textId="77777777" w:rsidR="00C865AB" w:rsidRPr="00D551E9" w:rsidRDefault="00C865AB" w:rsidP="00C865AB">
      <w:pPr>
        <w:pStyle w:val="Default"/>
        <w:rPr>
          <w:rFonts w:ascii="Arial" w:hAnsi="Arial" w:cs="Arial"/>
          <w:sz w:val="22"/>
          <w:szCs w:val="22"/>
        </w:rPr>
      </w:pPr>
    </w:p>
    <w:p w14:paraId="2DE8C336" w14:textId="77777777" w:rsidR="00C865AB" w:rsidRPr="00354203" w:rsidRDefault="00C865AB" w:rsidP="00C865AB">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Policies/References</w:t>
      </w:r>
    </w:p>
    <w:p w14:paraId="5595B69F" w14:textId="77777777" w:rsidR="00C865AB" w:rsidRPr="00D551E9" w:rsidRDefault="00C865AB" w:rsidP="00C865AB">
      <w:pPr>
        <w:pStyle w:val="Default"/>
        <w:widowControl w:val="0"/>
        <w:numPr>
          <w:ilvl w:val="0"/>
          <w:numId w:val="15"/>
        </w:numPr>
        <w:rPr>
          <w:rFonts w:ascii="Arial" w:hAnsi="Arial" w:cs="Arial"/>
          <w:sz w:val="22"/>
          <w:szCs w:val="22"/>
        </w:rPr>
      </w:pPr>
      <w:r w:rsidRPr="00D551E9">
        <w:rPr>
          <w:rFonts w:ascii="Arial" w:hAnsi="Arial" w:cs="Arial"/>
          <w:sz w:val="22"/>
          <w:szCs w:val="22"/>
        </w:rPr>
        <w:t xml:space="preserve">Policy 541: Student Rights and Responsibilities Code </w:t>
      </w:r>
      <w:hyperlink r:id="rId11" w:history="1">
        <w:r w:rsidRPr="00D551E9">
          <w:rPr>
            <w:rStyle w:val="Hyperlink"/>
            <w:rFonts w:ascii="Arial" w:eastAsiaTheme="majorEastAsia" w:hAnsi="Arial" w:cs="Arial"/>
            <w:sz w:val="22"/>
            <w:szCs w:val="22"/>
          </w:rPr>
          <w:t>https://www.uvu.edu/catalog/current/policies-requirements/student-rights-and-responsibilities.html</w:t>
        </w:r>
      </w:hyperlink>
    </w:p>
    <w:p w14:paraId="6B8BE0F4" w14:textId="77777777" w:rsidR="00C865AB" w:rsidRPr="00D551E9" w:rsidRDefault="00C865AB" w:rsidP="00C865AB">
      <w:pPr>
        <w:pStyle w:val="Default"/>
        <w:widowControl w:val="0"/>
        <w:numPr>
          <w:ilvl w:val="0"/>
          <w:numId w:val="15"/>
        </w:numPr>
        <w:rPr>
          <w:rFonts w:ascii="Arial" w:hAnsi="Arial" w:cs="Arial"/>
          <w:sz w:val="22"/>
          <w:szCs w:val="22"/>
        </w:rPr>
      </w:pPr>
      <w:r w:rsidRPr="00D551E9">
        <w:rPr>
          <w:rFonts w:ascii="Arial" w:hAnsi="Arial" w:cs="Arial"/>
          <w:sz w:val="22"/>
          <w:szCs w:val="22"/>
        </w:rPr>
        <w:t xml:space="preserve">Policy 601: Classroom Instruction and Management. </w:t>
      </w:r>
      <w:hyperlink r:id="rId12" w:history="1">
        <w:r w:rsidRPr="00D551E9">
          <w:rPr>
            <w:rStyle w:val="Hyperlink"/>
            <w:rFonts w:ascii="Arial" w:eastAsiaTheme="majorEastAsia" w:hAnsi="Arial" w:cs="Arial"/>
            <w:sz w:val="22"/>
            <w:szCs w:val="22"/>
          </w:rPr>
          <w:t>https://policy.uvu.edu/getDisplayFile/5750ed2697e4c89872d95664</w:t>
        </w:r>
      </w:hyperlink>
    </w:p>
    <w:p w14:paraId="7041DFC2" w14:textId="77777777" w:rsidR="00C865AB" w:rsidRPr="00D551E9" w:rsidRDefault="00C865AB" w:rsidP="00C865AB">
      <w:pPr>
        <w:pStyle w:val="Default"/>
        <w:widowControl w:val="0"/>
        <w:numPr>
          <w:ilvl w:val="0"/>
          <w:numId w:val="15"/>
        </w:numPr>
        <w:rPr>
          <w:rFonts w:ascii="Arial" w:hAnsi="Arial" w:cs="Arial"/>
          <w:sz w:val="22"/>
          <w:szCs w:val="22"/>
        </w:rPr>
      </w:pPr>
      <w:r w:rsidRPr="00D551E9">
        <w:rPr>
          <w:rFonts w:ascii="Arial" w:hAnsi="Arial" w:cs="Arial"/>
          <w:sz w:val="22"/>
          <w:szCs w:val="22"/>
        </w:rPr>
        <w:t xml:space="preserve">Policy 635: Faculty Rights and Professional Responsibilities. </w:t>
      </w:r>
      <w:hyperlink r:id="rId13" w:history="1">
        <w:r w:rsidRPr="00B41704">
          <w:rPr>
            <w:rStyle w:val="Hyperlink"/>
            <w:rFonts w:ascii="Arial" w:eastAsiaTheme="majorEastAsia" w:hAnsi="Arial" w:cs="Arial"/>
            <w:sz w:val="22"/>
            <w:szCs w:val="22"/>
          </w:rPr>
          <w:t>https://policy.uvu.edu/getDisplayFile/563a40bc65db23201153c27d</w:t>
        </w:r>
      </w:hyperlink>
    </w:p>
    <w:p w14:paraId="2A31FDB4" w14:textId="77777777" w:rsidR="00C865AB" w:rsidRDefault="00C865AB" w:rsidP="00C865AB">
      <w:pPr>
        <w:pBdr>
          <w:top w:val="nil"/>
          <w:left w:val="nil"/>
          <w:bottom w:val="nil"/>
          <w:right w:val="nil"/>
          <w:between w:val="nil"/>
        </w:pBdr>
        <w:rPr>
          <w:rFonts w:ascii="Arial" w:eastAsia="Calibri" w:hAnsi="Arial" w:cs="Arial"/>
          <w:b/>
          <w:color w:val="549E39" w:themeColor="accent1"/>
          <w:sz w:val="22"/>
          <w:szCs w:val="22"/>
        </w:rPr>
      </w:pPr>
    </w:p>
    <w:p w14:paraId="5ADEAF57" w14:textId="77777777" w:rsidR="00C865AB" w:rsidRPr="00DF1766" w:rsidRDefault="00C865AB" w:rsidP="00C865AB">
      <w:pPr>
        <w:pBdr>
          <w:top w:val="nil"/>
          <w:left w:val="nil"/>
          <w:bottom w:val="nil"/>
          <w:right w:val="nil"/>
          <w:between w:val="nil"/>
        </w:pBdr>
        <w:rPr>
          <w:rFonts w:ascii="Arial" w:eastAsia="Calibri" w:hAnsi="Arial" w:cs="Arial"/>
          <w:color w:val="549E39" w:themeColor="accent1"/>
          <w:sz w:val="22"/>
          <w:szCs w:val="22"/>
        </w:rPr>
      </w:pPr>
      <w:r w:rsidRPr="00DF1766">
        <w:rPr>
          <w:rFonts w:ascii="Arial" w:eastAsia="Calibri" w:hAnsi="Arial" w:cs="Arial"/>
          <w:b/>
          <w:color w:val="549E39" w:themeColor="accent1"/>
          <w:sz w:val="22"/>
          <w:szCs w:val="22"/>
        </w:rPr>
        <w:t>Definitions</w:t>
      </w:r>
    </w:p>
    <w:p w14:paraId="2BF98B5A" w14:textId="77777777" w:rsidR="00C865AB" w:rsidRPr="00DF1766" w:rsidRDefault="00C865AB" w:rsidP="00C865AB">
      <w:pPr>
        <w:numPr>
          <w:ilvl w:val="1"/>
          <w:numId w:val="16"/>
        </w:numPr>
        <w:pBdr>
          <w:top w:val="nil"/>
          <w:left w:val="nil"/>
          <w:bottom w:val="nil"/>
          <w:right w:val="nil"/>
          <w:between w:val="nil"/>
        </w:pBdr>
        <w:spacing w:after="0"/>
        <w:ind w:hanging="720"/>
        <w:contextualSpacing/>
        <w:rPr>
          <w:rFonts w:ascii="Arial" w:eastAsia="Calibri" w:hAnsi="Arial" w:cs="Arial"/>
          <w:color w:val="auto"/>
          <w:sz w:val="22"/>
          <w:szCs w:val="22"/>
        </w:rPr>
      </w:pPr>
      <w:r w:rsidRPr="00DF1766">
        <w:rPr>
          <w:rFonts w:ascii="Arial" w:eastAsia="Calibri" w:hAnsi="Arial" w:cs="Arial"/>
          <w:color w:val="auto"/>
          <w:sz w:val="22"/>
          <w:szCs w:val="22"/>
        </w:rPr>
        <w:t>Syllabus: An agreement between faculty and students that communicates course structure, schedule, student expectations, expected course outcomes, and methods of assessment to students.</w:t>
      </w:r>
    </w:p>
    <w:p w14:paraId="1F63C102" w14:textId="77777777" w:rsidR="00C865AB" w:rsidRPr="00EA25B2" w:rsidRDefault="00C865AB" w:rsidP="00C865AB">
      <w:pPr>
        <w:pStyle w:val="Heading3"/>
        <w:rPr>
          <w:rFonts w:ascii="Arial" w:hAnsi="Arial" w:cs="Arial"/>
          <w:b/>
          <w:bCs/>
          <w:color w:val="549E39" w:themeColor="accent1"/>
          <w:sz w:val="20"/>
          <w:szCs w:val="20"/>
        </w:rPr>
      </w:pPr>
    </w:p>
    <w:p w14:paraId="50F01DE0" w14:textId="77777777" w:rsidR="00C865AB" w:rsidRPr="00EA25B2" w:rsidRDefault="00C865AB" w:rsidP="00C865AB">
      <w:pPr>
        <w:pStyle w:val="Heading3"/>
        <w:rPr>
          <w:rFonts w:ascii="Arial" w:hAnsi="Arial" w:cs="Arial"/>
          <w:b/>
          <w:bCs/>
          <w:color w:val="549E39" w:themeColor="accent1"/>
          <w:sz w:val="22"/>
          <w:szCs w:val="22"/>
        </w:rPr>
      </w:pPr>
      <w:r w:rsidRPr="00EA25B2">
        <w:rPr>
          <w:rFonts w:ascii="Arial" w:hAnsi="Arial" w:cs="Arial"/>
          <w:b/>
          <w:bCs/>
          <w:color w:val="549E39" w:themeColor="accent1"/>
          <w:sz w:val="22"/>
          <w:szCs w:val="22"/>
        </w:rPr>
        <w:t>Dropping the Class</w:t>
      </w:r>
    </w:p>
    <w:p w14:paraId="26B70467" w14:textId="77777777" w:rsidR="00C865AB" w:rsidRPr="00EA25B2" w:rsidRDefault="00C865AB" w:rsidP="00C865AB">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563097B8" w14:textId="77777777" w:rsidR="00C865AB" w:rsidRDefault="00C865AB" w:rsidP="00C865AB">
      <w:pPr>
        <w:rPr>
          <w:rFonts w:ascii="Arial" w:hAnsi="Arial" w:cs="Arial"/>
          <w:color w:val="auto"/>
          <w:sz w:val="22"/>
          <w:szCs w:val="22"/>
        </w:rPr>
      </w:pPr>
      <w:r w:rsidRPr="00EA25B2">
        <w:rPr>
          <w:rFonts w:ascii="Arial" w:hAnsi="Arial" w:cs="Arial"/>
          <w:color w:val="auto"/>
          <w:sz w:val="22"/>
          <w:szCs w:val="22"/>
        </w:rPr>
        <w:t xml:space="preserve">_________ is the last day to withdraw from the class. </w:t>
      </w:r>
      <w:r w:rsidRPr="00EA25B2">
        <w:rPr>
          <w:rFonts w:ascii="Arial" w:hAnsi="Arial" w:cs="Arial"/>
          <w:color w:val="auto"/>
          <w:sz w:val="22"/>
          <w:szCs w:val="22"/>
        </w:rPr>
        <w:br/>
        <w:t xml:space="preserve">If you drop the high school class, you must also withdraw from the UVU class to avoid receiving </w:t>
      </w:r>
      <w:r>
        <w:rPr>
          <w:rFonts w:ascii="Arial" w:hAnsi="Arial" w:cs="Arial"/>
          <w:color w:val="auto"/>
          <w:sz w:val="22"/>
          <w:szCs w:val="22"/>
        </w:rPr>
        <w:t>a failing grade.</w:t>
      </w:r>
    </w:p>
    <w:p w14:paraId="21393F71" w14:textId="77777777" w:rsidR="00C865AB" w:rsidRPr="00DF1766" w:rsidRDefault="00C865AB" w:rsidP="00C865AB">
      <w:pPr>
        <w:pStyle w:val="Title"/>
        <w:rPr>
          <w:rFonts w:ascii="Arial" w:hAnsi="Arial" w:cs="Arial"/>
          <w:color w:val="auto"/>
          <w:sz w:val="22"/>
          <w:szCs w:val="22"/>
        </w:rPr>
      </w:pPr>
      <w:r w:rsidRPr="00DF1766">
        <w:rPr>
          <w:rFonts w:ascii="Arial" w:hAnsi="Arial" w:cs="Arial"/>
          <w:color w:val="auto"/>
          <w:sz w:val="22"/>
          <w:szCs w:val="22"/>
        </w:rPr>
        <w:t>Due dates and this syllabus may change at the instructor’s discretion due to the needs of the class members.</w:t>
      </w:r>
    </w:p>
    <w:p w14:paraId="33734482" w14:textId="6326BBDA" w:rsidR="00B6590A" w:rsidRPr="00EA25B2" w:rsidRDefault="00B6590A" w:rsidP="00C865AB">
      <w:pPr>
        <w:rPr>
          <w:rFonts w:ascii="Arial" w:hAnsi="Arial" w:cs="Arial"/>
          <w:color w:val="auto"/>
          <w:sz w:val="22"/>
          <w:szCs w:val="22"/>
        </w:rPr>
      </w:pPr>
    </w:p>
    <w:sectPr w:rsidR="00B6590A" w:rsidRPr="00EA25B2" w:rsidSect="003B0412">
      <w:footerReference w:type="default" r:id="rId14"/>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22EE3" w14:textId="77777777" w:rsidR="00B86749" w:rsidRDefault="00B86749">
      <w:pPr>
        <w:spacing w:after="0"/>
      </w:pPr>
      <w:r>
        <w:separator/>
      </w:r>
    </w:p>
  </w:endnote>
  <w:endnote w:type="continuationSeparator" w:id="0">
    <w:p w14:paraId="0434C570" w14:textId="77777777" w:rsidR="00B86749" w:rsidRDefault="00B867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9B8FE" w14:textId="77777777" w:rsidR="00B86749" w:rsidRDefault="00B86749">
      <w:pPr>
        <w:spacing w:after="0"/>
      </w:pPr>
      <w:r>
        <w:separator/>
      </w:r>
    </w:p>
  </w:footnote>
  <w:footnote w:type="continuationSeparator" w:id="0">
    <w:p w14:paraId="1831B6C7" w14:textId="77777777" w:rsidR="00B86749" w:rsidRDefault="00B8674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685719"/>
    <w:multiLevelType w:val="hybridMultilevel"/>
    <w:tmpl w:val="6458F74A"/>
    <w:lvl w:ilvl="0" w:tplc="8B00EFE2">
      <w:start w:val="1"/>
      <w:numFmt w:val="bullet"/>
      <w:lvlText w:val=""/>
      <w:lvlJc w:val="left"/>
      <w:pPr>
        <w:ind w:left="0" w:hanging="360"/>
      </w:pPr>
      <w:rPr>
        <w:rFonts w:ascii="Symbol" w:eastAsia="Symbol" w:hAnsi="Symbol" w:hint="default"/>
        <w:w w:val="99"/>
        <w:sz w:val="20"/>
        <w:szCs w:val="20"/>
      </w:rPr>
    </w:lvl>
    <w:lvl w:ilvl="1" w:tplc="31F87D24">
      <w:start w:val="1"/>
      <w:numFmt w:val="bullet"/>
      <w:lvlText w:val=""/>
      <w:lvlJc w:val="left"/>
      <w:pPr>
        <w:ind w:left="0" w:hanging="360"/>
      </w:pPr>
      <w:rPr>
        <w:rFonts w:ascii="Symbol" w:eastAsia="Symbol" w:hAnsi="Symbol" w:hint="default"/>
        <w:w w:val="99"/>
        <w:sz w:val="20"/>
        <w:szCs w:val="20"/>
      </w:rPr>
    </w:lvl>
    <w:lvl w:ilvl="2" w:tplc="5D8AD304">
      <w:start w:val="1"/>
      <w:numFmt w:val="bullet"/>
      <w:lvlText w:val="•"/>
      <w:lvlJc w:val="left"/>
      <w:pPr>
        <w:ind w:left="0" w:firstLine="0"/>
      </w:pPr>
    </w:lvl>
    <w:lvl w:ilvl="3" w:tplc="E60E2564">
      <w:start w:val="1"/>
      <w:numFmt w:val="bullet"/>
      <w:lvlText w:val="•"/>
      <w:lvlJc w:val="left"/>
      <w:pPr>
        <w:ind w:left="0" w:firstLine="0"/>
      </w:pPr>
    </w:lvl>
    <w:lvl w:ilvl="4" w:tplc="ECF2C0EA">
      <w:start w:val="1"/>
      <w:numFmt w:val="bullet"/>
      <w:lvlText w:val="•"/>
      <w:lvlJc w:val="left"/>
      <w:pPr>
        <w:ind w:left="0" w:firstLine="0"/>
      </w:pPr>
    </w:lvl>
    <w:lvl w:ilvl="5" w:tplc="4A065F20">
      <w:start w:val="1"/>
      <w:numFmt w:val="bullet"/>
      <w:lvlText w:val="•"/>
      <w:lvlJc w:val="left"/>
      <w:pPr>
        <w:ind w:left="0" w:firstLine="0"/>
      </w:pPr>
    </w:lvl>
    <w:lvl w:ilvl="6" w:tplc="C0E6B63E">
      <w:start w:val="1"/>
      <w:numFmt w:val="bullet"/>
      <w:lvlText w:val="•"/>
      <w:lvlJc w:val="left"/>
      <w:pPr>
        <w:ind w:left="0" w:firstLine="0"/>
      </w:pPr>
    </w:lvl>
    <w:lvl w:ilvl="7" w:tplc="1A72E254">
      <w:start w:val="1"/>
      <w:numFmt w:val="bullet"/>
      <w:lvlText w:val="•"/>
      <w:lvlJc w:val="left"/>
      <w:pPr>
        <w:ind w:left="0" w:firstLine="0"/>
      </w:pPr>
    </w:lvl>
    <w:lvl w:ilvl="8" w:tplc="5888CBC0">
      <w:start w:val="1"/>
      <w:numFmt w:val="bullet"/>
      <w:lvlText w:val="•"/>
      <w:lvlJc w:val="left"/>
      <w:pPr>
        <w:ind w:left="0" w:firstLine="0"/>
      </w:pPr>
    </w:lvl>
  </w:abstractNum>
  <w:abstractNum w:abstractNumId="7"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0"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12"/>
  </w:num>
  <w:num w:numId="4">
    <w:abstractNumId w:val="5"/>
  </w:num>
  <w:num w:numId="5">
    <w:abstractNumId w:val="5"/>
    <w:lvlOverride w:ilvl="0">
      <w:startOverride w:val="1"/>
    </w:lvlOverride>
  </w:num>
  <w:num w:numId="6">
    <w:abstractNumId w:val="1"/>
  </w:num>
  <w:num w:numId="7">
    <w:abstractNumId w:val="2"/>
  </w:num>
  <w:num w:numId="8">
    <w:abstractNumId w:val="7"/>
  </w:num>
  <w:num w:numId="9">
    <w:abstractNumId w:val="4"/>
  </w:num>
  <w:num w:numId="10">
    <w:abstractNumId w:val="13"/>
  </w:num>
  <w:num w:numId="11">
    <w:abstractNumId w:val="14"/>
  </w:num>
  <w:num w:numId="12">
    <w:abstractNumId w:val="11"/>
  </w:num>
  <w:num w:numId="13">
    <w:abstractNumId w:val="8"/>
  </w:num>
  <w:num w:numId="14">
    <w:abstractNumId w:val="6"/>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2372A"/>
    <w:rsid w:val="00035E18"/>
    <w:rsid w:val="0009472F"/>
    <w:rsid w:val="000A307C"/>
    <w:rsid w:val="000B5D22"/>
    <w:rsid w:val="000C54B8"/>
    <w:rsid w:val="000E6603"/>
    <w:rsid w:val="00100709"/>
    <w:rsid w:val="00156D5C"/>
    <w:rsid w:val="00194998"/>
    <w:rsid w:val="001E090C"/>
    <w:rsid w:val="001E557F"/>
    <w:rsid w:val="002470E9"/>
    <w:rsid w:val="002620CF"/>
    <w:rsid w:val="002A2500"/>
    <w:rsid w:val="002D5116"/>
    <w:rsid w:val="002F238C"/>
    <w:rsid w:val="0035334F"/>
    <w:rsid w:val="0037056D"/>
    <w:rsid w:val="00376A96"/>
    <w:rsid w:val="00383A7C"/>
    <w:rsid w:val="00386123"/>
    <w:rsid w:val="003B0412"/>
    <w:rsid w:val="004451C7"/>
    <w:rsid w:val="00445E58"/>
    <w:rsid w:val="00452E1C"/>
    <w:rsid w:val="00464386"/>
    <w:rsid w:val="004644BA"/>
    <w:rsid w:val="00472EFE"/>
    <w:rsid w:val="00476BF8"/>
    <w:rsid w:val="004E25B8"/>
    <w:rsid w:val="00566F99"/>
    <w:rsid w:val="00581921"/>
    <w:rsid w:val="005861E1"/>
    <w:rsid w:val="00624041"/>
    <w:rsid w:val="00631BD1"/>
    <w:rsid w:val="00640FB2"/>
    <w:rsid w:val="006831E2"/>
    <w:rsid w:val="006A613B"/>
    <w:rsid w:val="006E1AC8"/>
    <w:rsid w:val="006F30B3"/>
    <w:rsid w:val="00704941"/>
    <w:rsid w:val="00762F1D"/>
    <w:rsid w:val="00770939"/>
    <w:rsid w:val="007E4222"/>
    <w:rsid w:val="00820148"/>
    <w:rsid w:val="00824EFC"/>
    <w:rsid w:val="00872E98"/>
    <w:rsid w:val="008A7519"/>
    <w:rsid w:val="009C5F61"/>
    <w:rsid w:val="009F1377"/>
    <w:rsid w:val="009F70A0"/>
    <w:rsid w:val="00A02607"/>
    <w:rsid w:val="00A26B5F"/>
    <w:rsid w:val="00A368A6"/>
    <w:rsid w:val="00A52EF5"/>
    <w:rsid w:val="00A90565"/>
    <w:rsid w:val="00A976E3"/>
    <w:rsid w:val="00B5768B"/>
    <w:rsid w:val="00B6590A"/>
    <w:rsid w:val="00B86749"/>
    <w:rsid w:val="00B9785D"/>
    <w:rsid w:val="00BF681B"/>
    <w:rsid w:val="00C471AE"/>
    <w:rsid w:val="00C82A4E"/>
    <w:rsid w:val="00C858DF"/>
    <w:rsid w:val="00C865AB"/>
    <w:rsid w:val="00CB3E2C"/>
    <w:rsid w:val="00D24A03"/>
    <w:rsid w:val="00D9327F"/>
    <w:rsid w:val="00D95605"/>
    <w:rsid w:val="00DA1972"/>
    <w:rsid w:val="00DA66B7"/>
    <w:rsid w:val="00E058E9"/>
    <w:rsid w:val="00E34649"/>
    <w:rsid w:val="00E63857"/>
    <w:rsid w:val="00E754A3"/>
    <w:rsid w:val="00E766E1"/>
    <w:rsid w:val="00EA25B2"/>
    <w:rsid w:val="00ED077F"/>
    <w:rsid w:val="00F14835"/>
    <w:rsid w:val="00F26331"/>
    <w:rsid w:val="00F77622"/>
    <w:rsid w:val="00F8604C"/>
    <w:rsid w:val="00FD3C68"/>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 w:type="paragraph" w:styleId="BodyText">
    <w:name w:val="Body Text"/>
    <w:basedOn w:val="Normal"/>
    <w:link w:val="BodyTextChar"/>
    <w:uiPriority w:val="1"/>
    <w:semiHidden/>
    <w:unhideWhenUsed/>
    <w:qFormat/>
    <w:rsid w:val="00824EFC"/>
    <w:pPr>
      <w:widowControl w:val="0"/>
      <w:spacing w:after="0"/>
      <w:ind w:left="820" w:hanging="360"/>
    </w:pPr>
    <w:rPr>
      <w:rFonts w:ascii="Times New Roman" w:eastAsia="Times New Roman" w:hAnsi="Times New Roman"/>
      <w:color w:val="auto"/>
      <w:sz w:val="20"/>
      <w:lang w:eastAsia="en-US"/>
    </w:rPr>
  </w:style>
  <w:style w:type="character" w:customStyle="1" w:styleId="BodyTextChar">
    <w:name w:val="Body Text Char"/>
    <w:basedOn w:val="DefaultParagraphFont"/>
    <w:link w:val="BodyText"/>
    <w:uiPriority w:val="1"/>
    <w:semiHidden/>
    <w:rsid w:val="00824EFC"/>
    <w:rPr>
      <w:rFonts w:ascii="Times New Roman" w:eastAsia="Times New Roman" w:hAnsi="Times New Roman"/>
      <w:color w:val="auto"/>
      <w:sz w:val="20"/>
      <w:lang w:eastAsia="en-US"/>
    </w:rPr>
  </w:style>
  <w:style w:type="paragraph" w:customStyle="1" w:styleId="TableParagraph">
    <w:name w:val="Table Paragraph"/>
    <w:basedOn w:val="Normal"/>
    <w:uiPriority w:val="1"/>
    <w:qFormat/>
    <w:rsid w:val="00824EFC"/>
    <w:pPr>
      <w:widowControl w:val="0"/>
      <w:spacing w:after="0"/>
    </w:pPr>
    <w:rPr>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895942704">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622034292">
      <w:bodyDiv w:val="1"/>
      <w:marLeft w:val="0"/>
      <w:marRight w:val="0"/>
      <w:marTop w:val="0"/>
      <w:marBottom w:val="0"/>
      <w:divBdr>
        <w:top w:val="none" w:sz="0" w:space="0" w:color="auto"/>
        <w:left w:val="none" w:sz="0" w:space="0" w:color="auto"/>
        <w:bottom w:val="none" w:sz="0" w:space="0" w:color="auto"/>
        <w:right w:val="none" w:sz="0" w:space="0" w:color="auto"/>
      </w:divBdr>
    </w:div>
    <w:div w:id="1729764877">
      <w:bodyDiv w:val="1"/>
      <w:marLeft w:val="0"/>
      <w:marRight w:val="0"/>
      <w:marTop w:val="0"/>
      <w:marBottom w:val="0"/>
      <w:divBdr>
        <w:top w:val="none" w:sz="0" w:space="0" w:color="auto"/>
        <w:left w:val="none" w:sz="0" w:space="0" w:color="auto"/>
        <w:bottom w:val="none" w:sz="0" w:space="0" w:color="auto"/>
        <w:right w:val="none" w:sz="0" w:space="0" w:color="auto"/>
      </w:divBdr>
    </w:div>
    <w:div w:id="1818761043">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 w:id="2004434251">
      <w:bodyDiv w:val="1"/>
      <w:marLeft w:val="0"/>
      <w:marRight w:val="0"/>
      <w:marTop w:val="0"/>
      <w:marBottom w:val="0"/>
      <w:divBdr>
        <w:top w:val="none" w:sz="0" w:space="0" w:color="auto"/>
        <w:left w:val="none" w:sz="0" w:space="0" w:color="auto"/>
        <w:bottom w:val="none" w:sz="0" w:space="0" w:color="auto"/>
        <w:right w:val="none" w:sz="0" w:space="0" w:color="auto"/>
      </w:divBdr>
    </w:div>
    <w:div w:id="207611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licy.uvu.edu/getDisplayFile/563a40bc65db23201153c2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licy.uvu.edu/getDisplayFile/5750ed2697e4c89872d9566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u.edu/catalog/current/policies-requirements/student-rights-and-responsibilitie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wa.uvu.edu/owa/redir.aspx?C=r3xUa4y2bkalWljgIj1VXM3KzYlusNIIESMqIpkF5USfG-H3cUMstYl8DNScKc_quB49PvOQ-l0.&amp;URL=mailto%3anicole.hemmingsen%40uvu.edu" TargetMode="External"/><Relationship Id="rId4" Type="http://schemas.openxmlformats.org/officeDocument/2006/relationships/settings" Target="settings.xml"/><Relationship Id="rId9" Type="http://schemas.openxmlformats.org/officeDocument/2006/relationships/hyperlink" Target="http://www.uvu.edu/studentconduct/studen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Teacher's syllabus</Template>
  <TotalTime>0</TotalTime>
  <Pages>5</Pages>
  <Words>1773</Words>
  <Characters>10111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Diane Skousen</cp:lastModifiedBy>
  <cp:revision>4</cp:revision>
  <dcterms:created xsi:type="dcterms:W3CDTF">2018-06-11T18:39:00Z</dcterms:created>
  <dcterms:modified xsi:type="dcterms:W3CDTF">2018-06-14T17:35:00Z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