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971F" w14:textId="77777777" w:rsidR="00820148" w:rsidRDefault="00820148" w:rsidP="00820148">
      <w:pPr>
        <w:pStyle w:val="Title"/>
        <w:jc w:val="right"/>
        <w:rPr>
          <w:sz w:val="36"/>
          <w:szCs w:val="36"/>
        </w:rPr>
      </w:pPr>
      <w:r>
        <w:rPr>
          <w:noProof/>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289D15D2" w:rsidR="00820148" w:rsidRPr="00EA25B2" w:rsidRDefault="00770939">
      <w:pPr>
        <w:pStyle w:val="Title"/>
        <w:rPr>
          <w:rFonts w:ascii="Arial" w:hAnsi="Arial" w:cs="Arial"/>
          <w:sz w:val="36"/>
          <w:szCs w:val="36"/>
        </w:rPr>
      </w:pPr>
      <w:r w:rsidRPr="00EA25B2">
        <w:rPr>
          <w:rFonts w:ascii="Arial" w:hAnsi="Arial" w:cs="Arial"/>
          <w:sz w:val="36"/>
          <w:szCs w:val="36"/>
        </w:rPr>
        <w:t>COURSE #</w:t>
      </w:r>
      <w:r w:rsidR="00B77FA0">
        <w:rPr>
          <w:rFonts w:ascii="Arial" w:hAnsi="Arial" w:cs="Arial"/>
          <w:sz w:val="36"/>
          <w:szCs w:val="36"/>
        </w:rPr>
        <w:tab/>
        <w:t>MUSC 1110</w:t>
      </w:r>
      <w:r w:rsidR="00445E58"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p>
    <w:p w14:paraId="1D528B51" w14:textId="54908947" w:rsidR="005861E1" w:rsidRPr="00EA25B2" w:rsidRDefault="00B77FA0">
      <w:pPr>
        <w:pStyle w:val="Title"/>
        <w:rPr>
          <w:rFonts w:ascii="Arial" w:hAnsi="Arial" w:cs="Arial"/>
          <w:sz w:val="36"/>
          <w:szCs w:val="36"/>
        </w:rPr>
      </w:pPr>
      <w:r>
        <w:rPr>
          <w:rFonts w:ascii="Arial" w:hAnsi="Arial" w:cs="Arial"/>
          <w:b w:val="0"/>
          <w:color w:val="auto"/>
          <w:sz w:val="36"/>
          <w:szCs w:val="36"/>
        </w:rPr>
        <w:t>Music Theory I</w:t>
      </w:r>
      <w:r w:rsidR="00445E58" w:rsidRPr="00EA25B2">
        <w:rPr>
          <w:rFonts w:ascii="Arial" w:hAnsi="Arial" w:cs="Arial"/>
          <w:b w:val="0"/>
          <w:sz w:val="36"/>
          <w:szCs w:val="36"/>
        </w:rPr>
        <w:tab/>
      </w:r>
      <w:r w:rsidR="00445E58" w:rsidRPr="00EA25B2">
        <w:rPr>
          <w:rFonts w:ascii="Arial" w:hAnsi="Arial" w:cs="Arial"/>
          <w:b w:val="0"/>
          <w:sz w:val="36"/>
          <w:szCs w:val="36"/>
        </w:rPr>
        <w:tab/>
      </w:r>
    </w:p>
    <w:p w14:paraId="02B77527" w14:textId="7376F1C6" w:rsidR="00770939" w:rsidRPr="00EA25B2" w:rsidRDefault="00B77FA0" w:rsidP="00770939">
      <w:pPr>
        <w:pStyle w:val="Subtitle"/>
        <w:rPr>
          <w:rFonts w:ascii="Arial" w:hAnsi="Arial" w:cs="Arial"/>
          <w:b w:val="0"/>
          <w:i/>
        </w:rPr>
      </w:pPr>
      <w:r>
        <w:rPr>
          <w:rFonts w:ascii="Arial" w:hAnsi="Arial" w:cs="Arial"/>
          <w:b w:val="0"/>
          <w:i/>
        </w:rPr>
        <w:t>2018-2019</w:t>
      </w:r>
    </w:p>
    <w:p w14:paraId="5315FAA9"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51129122" w14:textId="1210FD9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17C6EA28" w14:textId="30DCE7FD"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4A270016" w14:textId="25BCAADB"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19FE16DF" w14:textId="51F3542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Office Hours: </w:t>
      </w:r>
    </w:p>
    <w:p w14:paraId="1F921CAC" w14:textId="77777777" w:rsidR="00770939" w:rsidRPr="00EA25B2" w:rsidRDefault="00770939" w:rsidP="00770939">
      <w:pPr>
        <w:rPr>
          <w:rFonts w:ascii="Arial" w:eastAsiaTheme="majorEastAsia" w:hAnsi="Arial" w:cs="Arial"/>
          <w:b/>
          <w:bCs/>
          <w:color w:val="404040" w:themeColor="text1" w:themeTint="BF"/>
          <w:sz w:val="28"/>
          <w:szCs w:val="28"/>
        </w:rPr>
      </w:pPr>
    </w:p>
    <w:p w14:paraId="4362AA75"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Course</w:t>
      </w:r>
    </w:p>
    <w:p w14:paraId="3B321848" w14:textId="77777777" w:rsidR="005861E1" w:rsidRPr="00EA25B2" w:rsidRDefault="00A52EF5">
      <w:pPr>
        <w:pStyle w:val="Heading2"/>
        <w:rPr>
          <w:rFonts w:ascii="Arial" w:hAnsi="Arial" w:cs="Arial"/>
          <w:sz w:val="22"/>
          <w:szCs w:val="22"/>
        </w:rPr>
      </w:pPr>
      <w:r w:rsidRPr="00EA25B2">
        <w:rPr>
          <w:rFonts w:ascii="Arial" w:hAnsi="Arial" w:cs="Arial"/>
          <w:sz w:val="22"/>
          <w:szCs w:val="22"/>
        </w:rPr>
        <w:t>Course D</w:t>
      </w:r>
      <w:r w:rsidR="00DA66B7" w:rsidRPr="00EA25B2">
        <w:rPr>
          <w:rFonts w:ascii="Arial" w:hAnsi="Arial" w:cs="Arial"/>
          <w:sz w:val="22"/>
          <w:szCs w:val="22"/>
        </w:rPr>
        <w:t>escription</w:t>
      </w:r>
    </w:p>
    <w:p w14:paraId="0BDA4A77" w14:textId="77777777" w:rsidR="006831E2" w:rsidRPr="00EA25B2" w:rsidRDefault="006831E2" w:rsidP="006831E2">
      <w:pPr>
        <w:pStyle w:val="Default"/>
        <w:rPr>
          <w:rFonts w:ascii="Arial" w:eastAsiaTheme="minorHAnsi" w:hAnsi="Arial" w:cs="Arial"/>
          <w:b/>
          <w:i/>
          <w:color w:val="auto"/>
          <w:sz w:val="22"/>
          <w:szCs w:val="22"/>
          <w:lang w:eastAsia="ja-JP"/>
        </w:rPr>
      </w:pPr>
      <w:r w:rsidRPr="00EA25B2">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50677592" w14:textId="77777777" w:rsidR="006831E2" w:rsidRPr="00EA25B2" w:rsidRDefault="006831E2" w:rsidP="006831E2">
      <w:pPr>
        <w:rPr>
          <w:rFonts w:ascii="Arial" w:hAnsi="Arial" w:cs="Arial"/>
          <w:sz w:val="22"/>
          <w:szCs w:val="22"/>
        </w:rPr>
      </w:pP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49F03854" w14:textId="18197DA1" w:rsidR="00704941" w:rsidRPr="00B77FA0" w:rsidRDefault="00B77FA0" w:rsidP="004644BA">
      <w:pPr>
        <w:rPr>
          <w:rFonts w:ascii="Arial" w:eastAsiaTheme="majorEastAsia" w:hAnsi="Arial" w:cs="Arial"/>
          <w:b/>
          <w:bCs/>
          <w:color w:val="549E39" w:themeColor="accent1"/>
          <w:sz w:val="22"/>
          <w:szCs w:val="22"/>
        </w:rPr>
      </w:pPr>
      <w:r w:rsidRPr="00B77FA0">
        <w:rPr>
          <w:rFonts w:ascii="Arial" w:hAnsi="Arial" w:cs="Arial"/>
          <w:color w:val="000000"/>
          <w:sz w:val="22"/>
          <w:szCs w:val="22"/>
          <w:shd w:val="clear" w:color="auto" w:fill="FFFFFF"/>
        </w:rPr>
        <w:t>Studies the fundamentals of music theory including elementary harmony, primary and secondary triads with inversions, non-harmonic tones and modulation.</w:t>
      </w:r>
    </w:p>
    <w:p w14:paraId="6CBBF022" w14:textId="47B01A5D"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6BB99FC4" w14:textId="2C902D43" w:rsidR="0037056D" w:rsidRDefault="00D6087C" w:rsidP="004644BA">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bookmarkStart w:id="0" w:name="_GoBack"/>
      <w:bookmarkEnd w:id="0"/>
    </w:p>
    <w:p w14:paraId="4AEB3C0C" w14:textId="77777777" w:rsidR="002470E9" w:rsidRPr="00EA25B2" w:rsidRDefault="00A52EF5" w:rsidP="00F26331">
      <w:pPr>
        <w:pStyle w:val="Heading2"/>
        <w:rPr>
          <w:rFonts w:ascii="Arial" w:hAnsi="Arial" w:cs="Arial"/>
          <w:sz w:val="22"/>
          <w:szCs w:val="22"/>
        </w:rPr>
      </w:pPr>
      <w:r w:rsidRPr="00EA25B2">
        <w:rPr>
          <w:rFonts w:ascii="Arial" w:hAnsi="Arial" w:cs="Arial"/>
          <w:sz w:val="22"/>
          <w:szCs w:val="22"/>
        </w:rPr>
        <w:t>Course Objectives</w:t>
      </w:r>
      <w:r w:rsidR="00770939" w:rsidRPr="00EA25B2">
        <w:rPr>
          <w:rFonts w:ascii="Arial" w:hAnsi="Arial" w:cs="Arial"/>
          <w:sz w:val="22"/>
          <w:szCs w:val="22"/>
        </w:rPr>
        <w:t xml:space="preserve"> or Learning Outcomes</w:t>
      </w:r>
    </w:p>
    <w:p w14:paraId="3D6B6FE1" w14:textId="54AEA17B" w:rsidR="00F26331" w:rsidRPr="00B77FA0" w:rsidRDefault="00B77FA0" w:rsidP="00B77FA0">
      <w:pPr>
        <w:pStyle w:val="Subtitle"/>
        <w:spacing w:after="120"/>
        <w:rPr>
          <w:rFonts w:ascii="Arial" w:hAnsi="Arial" w:cs="Arial"/>
          <w:b w:val="0"/>
          <w:bCs w:val="0"/>
          <w:color w:val="auto"/>
          <w:spacing w:val="0"/>
          <w:sz w:val="22"/>
          <w:szCs w:val="22"/>
        </w:rPr>
      </w:pPr>
      <w:r w:rsidRPr="00B77FA0">
        <w:rPr>
          <w:rFonts w:ascii="Arial" w:hAnsi="Arial" w:cs="Arial"/>
          <w:b w:val="0"/>
          <w:bCs w:val="0"/>
          <w:color w:val="auto"/>
          <w:spacing w:val="0"/>
          <w:sz w:val="22"/>
          <w:szCs w:val="22"/>
        </w:rPr>
        <w:t>Studies the fundamentals of music theory including elementary harmony, primary and secondary triads with inversions, non-harmonic tones and modulation.</w:t>
      </w:r>
    </w:p>
    <w:p w14:paraId="5DAFCFAC" w14:textId="77777777"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2DE382AF" w14:textId="77777777" w:rsidR="00B77FA0" w:rsidRPr="00B77FA0" w:rsidRDefault="00B77FA0" w:rsidP="00B77FA0">
      <w:pPr>
        <w:rPr>
          <w:rFonts w:ascii="Arial" w:hAnsi="Arial" w:cs="Arial"/>
          <w:color w:val="auto"/>
          <w:sz w:val="22"/>
          <w:szCs w:val="22"/>
        </w:rPr>
      </w:pPr>
      <w:r w:rsidRPr="00B77FA0">
        <w:rPr>
          <w:rFonts w:ascii="Arial" w:hAnsi="Arial" w:cs="Arial"/>
          <w:color w:val="auto"/>
          <w:sz w:val="22"/>
          <w:szCs w:val="22"/>
          <w:u w:val="single"/>
        </w:rPr>
        <w:t>Techniques and Materials in Tonal Music</w:t>
      </w:r>
      <w:r w:rsidRPr="00B77FA0">
        <w:rPr>
          <w:rFonts w:ascii="Arial" w:hAnsi="Arial" w:cs="Arial"/>
          <w:color w:val="auto"/>
          <w:sz w:val="22"/>
          <w:szCs w:val="22"/>
        </w:rPr>
        <w:t>, Benjamin/</w:t>
      </w:r>
      <w:proofErr w:type="spellStart"/>
      <w:r w:rsidRPr="00B77FA0">
        <w:rPr>
          <w:rFonts w:ascii="Arial" w:hAnsi="Arial" w:cs="Arial"/>
          <w:color w:val="auto"/>
          <w:sz w:val="22"/>
          <w:szCs w:val="22"/>
        </w:rPr>
        <w:t>Horvit</w:t>
      </w:r>
      <w:proofErr w:type="spellEnd"/>
      <w:r w:rsidRPr="00B77FA0">
        <w:rPr>
          <w:rFonts w:ascii="Arial" w:hAnsi="Arial" w:cs="Arial"/>
          <w:color w:val="auto"/>
          <w:sz w:val="22"/>
          <w:szCs w:val="22"/>
        </w:rPr>
        <w:t>/ Nelson, any edition.</w:t>
      </w:r>
    </w:p>
    <w:p w14:paraId="0C193D88" w14:textId="77777777" w:rsidR="00B77FA0" w:rsidRPr="00B77FA0" w:rsidRDefault="00B77FA0" w:rsidP="00B77FA0">
      <w:pPr>
        <w:rPr>
          <w:rFonts w:ascii="Arial" w:hAnsi="Arial" w:cs="Arial"/>
          <w:color w:val="auto"/>
          <w:sz w:val="22"/>
          <w:szCs w:val="22"/>
        </w:rPr>
      </w:pPr>
      <w:r w:rsidRPr="00B77FA0">
        <w:rPr>
          <w:rFonts w:ascii="Arial" w:hAnsi="Arial" w:cs="Arial"/>
          <w:color w:val="auto"/>
          <w:sz w:val="22"/>
          <w:szCs w:val="22"/>
          <w:u w:val="single"/>
        </w:rPr>
        <w:t>Music for Analysis</w:t>
      </w:r>
      <w:r w:rsidRPr="00B77FA0">
        <w:rPr>
          <w:rFonts w:ascii="Arial" w:hAnsi="Arial" w:cs="Arial"/>
          <w:color w:val="auto"/>
          <w:sz w:val="22"/>
          <w:szCs w:val="22"/>
        </w:rPr>
        <w:t>, Benjamin/</w:t>
      </w:r>
      <w:proofErr w:type="spellStart"/>
      <w:r w:rsidRPr="00B77FA0">
        <w:rPr>
          <w:rFonts w:ascii="Arial" w:hAnsi="Arial" w:cs="Arial"/>
          <w:color w:val="auto"/>
          <w:sz w:val="22"/>
          <w:szCs w:val="22"/>
        </w:rPr>
        <w:t>Horvit</w:t>
      </w:r>
      <w:proofErr w:type="spellEnd"/>
      <w:r w:rsidRPr="00B77FA0">
        <w:rPr>
          <w:rFonts w:ascii="Arial" w:hAnsi="Arial" w:cs="Arial"/>
          <w:color w:val="auto"/>
          <w:sz w:val="22"/>
          <w:szCs w:val="22"/>
        </w:rPr>
        <w:t>/ Nelson, any edition.</w:t>
      </w: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790525FB" w14:textId="77777777" w:rsidR="00B77FA0" w:rsidRDefault="00B77FA0" w:rsidP="00A52EF5">
      <w:pPr>
        <w:rPr>
          <w:rFonts w:ascii="Arial" w:eastAsiaTheme="majorEastAsia" w:hAnsi="Arial" w:cs="Arial"/>
          <w:b/>
          <w:bCs/>
          <w:color w:val="404040" w:themeColor="text1" w:themeTint="BF"/>
          <w:sz w:val="28"/>
          <w:szCs w:val="28"/>
        </w:rPr>
      </w:pPr>
    </w:p>
    <w:p w14:paraId="69957B66" w14:textId="77777777" w:rsidR="00B77FA0" w:rsidRDefault="00B77FA0" w:rsidP="00A52EF5">
      <w:pPr>
        <w:rPr>
          <w:rFonts w:ascii="Arial" w:eastAsiaTheme="majorEastAsia" w:hAnsi="Arial" w:cs="Arial"/>
          <w:b/>
          <w:bCs/>
          <w:color w:val="404040" w:themeColor="text1" w:themeTint="BF"/>
          <w:sz w:val="28"/>
          <w:szCs w:val="28"/>
        </w:rPr>
      </w:pPr>
    </w:p>
    <w:p w14:paraId="2E17F0E2" w14:textId="77777777" w:rsidR="00B77FA0" w:rsidRDefault="00B77FA0" w:rsidP="00A52EF5">
      <w:pPr>
        <w:rPr>
          <w:rFonts w:ascii="Arial" w:eastAsiaTheme="majorEastAsia" w:hAnsi="Arial" w:cs="Arial"/>
          <w:b/>
          <w:bCs/>
          <w:color w:val="404040" w:themeColor="text1" w:themeTint="BF"/>
          <w:sz w:val="28"/>
          <w:szCs w:val="28"/>
        </w:rPr>
      </w:pPr>
    </w:p>
    <w:p w14:paraId="005EE196" w14:textId="26ABF663" w:rsidR="003B0412" w:rsidRPr="00EA25B2" w:rsidRDefault="000A307C" w:rsidP="00A52EF5">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lastRenderedPageBreak/>
        <w:t xml:space="preserve">Department </w:t>
      </w:r>
      <w:r w:rsidR="00E63857" w:rsidRPr="00EA25B2">
        <w:rPr>
          <w:rFonts w:ascii="Arial" w:eastAsiaTheme="majorEastAsia" w:hAnsi="Arial" w:cs="Arial"/>
          <w:b/>
          <w:bCs/>
          <w:color w:val="404040" w:themeColor="text1" w:themeTint="BF"/>
          <w:sz w:val="28"/>
          <w:szCs w:val="28"/>
        </w:rPr>
        <w:t>Policies</w:t>
      </w:r>
    </w:p>
    <w:p w14:paraId="5300E9EB" w14:textId="77777777" w:rsidR="00A52EF5" w:rsidRPr="00EA25B2" w:rsidRDefault="00E63857" w:rsidP="00A52EF5">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Assessment</w:t>
      </w:r>
    </w:p>
    <w:p w14:paraId="399722D5" w14:textId="77777777" w:rsidR="00B77FA0" w:rsidRDefault="00B77FA0" w:rsidP="00B77FA0">
      <w:pPr>
        <w:pStyle w:val="Subtitle"/>
        <w:spacing w:after="120"/>
        <w:rPr>
          <w:rFonts w:ascii="Arial" w:hAnsi="Arial" w:cs="Arial"/>
          <w:b w:val="0"/>
          <w:bCs w:val="0"/>
          <w:color w:val="auto"/>
          <w:spacing w:val="0"/>
          <w:sz w:val="22"/>
          <w:szCs w:val="22"/>
        </w:rPr>
      </w:pPr>
      <w:r w:rsidRPr="00B77FA0">
        <w:rPr>
          <w:rFonts w:ascii="Arial" w:hAnsi="Arial" w:cs="Arial"/>
          <w:b w:val="0"/>
          <w:bCs w:val="0"/>
          <w:color w:val="auto"/>
          <w:spacing w:val="0"/>
          <w:sz w:val="22"/>
          <w:szCs w:val="22"/>
        </w:rPr>
        <w:t>After the review, we will follow the first twelve chapters of the text.  Students will learn to analyze music.  Each Friday’s class is set aside for the analysis lessons.  The instructor spends a lot of time at the board.  The students also get many opportunities to work at the board writing parts, chords, etc.  Students are expected to have a 4-measure melody to harmonize, a hymn or chorale to analyze.  The analysis includes chord symbols, inversion symbols, labeling of all non-harmonic tones, and identifying and broken ‘rules.’  Students are also required to write a 16-measure project.  The parameters of the projects will be outlined in class and distributed on a handout.</w:t>
      </w:r>
    </w:p>
    <w:p w14:paraId="28F90848" w14:textId="762005BD" w:rsidR="00B77FA0" w:rsidRPr="00B77FA0" w:rsidRDefault="00B77FA0" w:rsidP="00B77FA0">
      <w:pPr>
        <w:pStyle w:val="Subtitle"/>
        <w:spacing w:after="120"/>
        <w:rPr>
          <w:rFonts w:ascii="Arial" w:hAnsi="Arial" w:cs="Arial"/>
          <w:b w:val="0"/>
          <w:bCs w:val="0"/>
          <w:color w:val="auto"/>
          <w:spacing w:val="0"/>
          <w:sz w:val="22"/>
          <w:szCs w:val="22"/>
        </w:rPr>
      </w:pPr>
      <w:r w:rsidRPr="00B77FA0">
        <w:rPr>
          <w:rFonts w:ascii="Arial" w:hAnsi="Arial" w:cs="Arial"/>
          <w:b w:val="0"/>
          <w:color w:val="auto"/>
          <w:sz w:val="22"/>
          <w:szCs w:val="22"/>
        </w:rPr>
        <w:t>Regular assignments will be given and must be submitted on time.  They will be reviewed, recorded, and handed back with the instructor’s corrections and comments.  Participation in classroom discussions and activities is crucial and expected.  Tests may be given at any time.  There will be a take-home midterm and a take-home final.  There will also be a semester project, which will be a composition, created with the following criteria in mind:</w:t>
      </w:r>
    </w:p>
    <w:p w14:paraId="74BF6B66" w14:textId="77777777" w:rsidR="00B77FA0" w:rsidRPr="00B77FA0" w:rsidRDefault="00B77FA0" w:rsidP="00B77FA0">
      <w:pPr>
        <w:numPr>
          <w:ilvl w:val="0"/>
          <w:numId w:val="14"/>
        </w:numPr>
        <w:spacing w:after="0"/>
        <w:rPr>
          <w:rFonts w:ascii="Arial" w:hAnsi="Arial" w:cs="Arial"/>
          <w:color w:val="auto"/>
          <w:sz w:val="22"/>
          <w:szCs w:val="22"/>
        </w:rPr>
      </w:pPr>
      <w:r w:rsidRPr="00B77FA0">
        <w:rPr>
          <w:rFonts w:ascii="Arial" w:hAnsi="Arial" w:cs="Arial"/>
          <w:color w:val="auto"/>
          <w:sz w:val="22"/>
          <w:szCs w:val="22"/>
        </w:rPr>
        <w:t xml:space="preserve"> At least 16 measures in length.</w:t>
      </w:r>
    </w:p>
    <w:p w14:paraId="6E881F90" w14:textId="77777777" w:rsidR="00B77FA0" w:rsidRPr="00B77FA0" w:rsidRDefault="00B77FA0" w:rsidP="00B77FA0">
      <w:pPr>
        <w:numPr>
          <w:ilvl w:val="0"/>
          <w:numId w:val="14"/>
        </w:numPr>
        <w:spacing w:after="0"/>
        <w:rPr>
          <w:rFonts w:ascii="Arial" w:hAnsi="Arial" w:cs="Arial"/>
          <w:color w:val="auto"/>
          <w:sz w:val="22"/>
          <w:szCs w:val="22"/>
        </w:rPr>
      </w:pPr>
      <w:r w:rsidRPr="00B77FA0">
        <w:rPr>
          <w:rFonts w:ascii="Arial" w:hAnsi="Arial" w:cs="Arial"/>
          <w:color w:val="auto"/>
          <w:sz w:val="22"/>
          <w:szCs w:val="22"/>
        </w:rPr>
        <w:t>Set a text (of your choice) in the hymn style of the Common Practice Period.</w:t>
      </w:r>
    </w:p>
    <w:p w14:paraId="772FCCB9" w14:textId="77777777" w:rsidR="00B77FA0" w:rsidRPr="00B77FA0" w:rsidRDefault="00B77FA0" w:rsidP="00B77FA0">
      <w:pPr>
        <w:numPr>
          <w:ilvl w:val="0"/>
          <w:numId w:val="14"/>
        </w:numPr>
        <w:spacing w:after="0"/>
        <w:rPr>
          <w:rFonts w:ascii="Arial" w:hAnsi="Arial" w:cs="Arial"/>
          <w:color w:val="auto"/>
          <w:sz w:val="22"/>
          <w:szCs w:val="22"/>
        </w:rPr>
      </w:pPr>
      <w:r w:rsidRPr="00B77FA0">
        <w:rPr>
          <w:rFonts w:ascii="Arial" w:hAnsi="Arial" w:cs="Arial"/>
          <w:color w:val="auto"/>
          <w:sz w:val="22"/>
          <w:szCs w:val="22"/>
        </w:rPr>
        <w:t>Intended to incorporate concepts of part-writing from the semester.</w:t>
      </w:r>
    </w:p>
    <w:p w14:paraId="7FCDC752" w14:textId="77777777" w:rsidR="00B77FA0" w:rsidRPr="00B77FA0" w:rsidRDefault="00B77FA0" w:rsidP="00B77FA0">
      <w:pPr>
        <w:numPr>
          <w:ilvl w:val="0"/>
          <w:numId w:val="14"/>
        </w:numPr>
        <w:spacing w:after="0"/>
        <w:rPr>
          <w:rFonts w:ascii="Arial" w:hAnsi="Arial" w:cs="Arial"/>
          <w:color w:val="auto"/>
          <w:sz w:val="22"/>
          <w:szCs w:val="22"/>
        </w:rPr>
      </w:pPr>
      <w:r w:rsidRPr="00B77FA0">
        <w:rPr>
          <w:rFonts w:ascii="Arial" w:hAnsi="Arial" w:cs="Arial"/>
          <w:color w:val="auto"/>
          <w:sz w:val="22"/>
          <w:szCs w:val="22"/>
        </w:rPr>
        <w:t>Will be performed at the semester’s end during the time scheduled for the final exam.</w:t>
      </w:r>
    </w:p>
    <w:p w14:paraId="4E346582" w14:textId="14648735" w:rsidR="002470E9" w:rsidRPr="00B77FA0" w:rsidRDefault="00B77FA0" w:rsidP="00B77FA0">
      <w:pPr>
        <w:rPr>
          <w:rFonts w:ascii="Arial" w:eastAsiaTheme="majorEastAsia" w:hAnsi="Arial" w:cs="Arial"/>
          <w:b/>
          <w:bCs/>
          <w:color w:val="auto"/>
          <w:sz w:val="22"/>
          <w:szCs w:val="22"/>
        </w:rPr>
      </w:pPr>
      <w:r w:rsidRPr="00B77FA0">
        <w:rPr>
          <w:rFonts w:ascii="Arial" w:hAnsi="Arial" w:cs="Arial"/>
          <w:color w:val="auto"/>
          <w:sz w:val="22"/>
          <w:szCs w:val="22"/>
        </w:rPr>
        <w:t>The project will be completed in black ink, in hand manuscript on specifically formatted music paper, and will be handed in on the day of the performance</w:t>
      </w:r>
    </w:p>
    <w:p w14:paraId="4B2716C6" w14:textId="77777777" w:rsidR="006831E2" w:rsidRPr="00EA25B2" w:rsidRDefault="00566F99"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Grading Scale</w:t>
      </w:r>
    </w:p>
    <w:p w14:paraId="7AD6F841" w14:textId="3C28ACC9"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100-93</w:t>
      </w:r>
      <w:r>
        <w:rPr>
          <w:rFonts w:ascii="Arial" w:hAnsi="Arial" w:cs="Arial"/>
          <w:color w:val="auto"/>
          <w:sz w:val="22"/>
          <w:szCs w:val="22"/>
        </w:rPr>
        <w:tab/>
      </w:r>
      <w:r>
        <w:rPr>
          <w:rFonts w:ascii="Arial" w:hAnsi="Arial" w:cs="Arial"/>
          <w:color w:val="auto"/>
          <w:sz w:val="22"/>
          <w:szCs w:val="22"/>
        </w:rPr>
        <w:tab/>
        <w:t>B - = 82-80</w:t>
      </w:r>
      <w:r>
        <w:rPr>
          <w:rFonts w:ascii="Arial" w:hAnsi="Arial" w:cs="Arial"/>
          <w:color w:val="auto"/>
          <w:sz w:val="22"/>
          <w:szCs w:val="22"/>
        </w:rPr>
        <w:tab/>
      </w:r>
      <w:r>
        <w:rPr>
          <w:rFonts w:ascii="Arial" w:hAnsi="Arial" w:cs="Arial"/>
          <w:color w:val="auto"/>
          <w:sz w:val="22"/>
          <w:szCs w:val="22"/>
        </w:rPr>
        <w:tab/>
        <w:t>D+ = 69-67</w:t>
      </w:r>
    </w:p>
    <w:p w14:paraId="23FEE148"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 92-90</w:t>
      </w:r>
      <w:r>
        <w:rPr>
          <w:rFonts w:ascii="Arial" w:hAnsi="Arial" w:cs="Arial"/>
          <w:color w:val="auto"/>
          <w:sz w:val="22"/>
          <w:szCs w:val="22"/>
        </w:rPr>
        <w:tab/>
      </w:r>
      <w:r>
        <w:rPr>
          <w:rFonts w:ascii="Arial" w:hAnsi="Arial" w:cs="Arial"/>
          <w:color w:val="auto"/>
          <w:sz w:val="22"/>
          <w:szCs w:val="22"/>
        </w:rPr>
        <w:tab/>
        <w:t>C+ = 79-77</w:t>
      </w:r>
      <w:r>
        <w:rPr>
          <w:rFonts w:ascii="Arial" w:hAnsi="Arial" w:cs="Arial"/>
          <w:color w:val="auto"/>
          <w:sz w:val="22"/>
          <w:szCs w:val="22"/>
        </w:rPr>
        <w:tab/>
      </w:r>
      <w:r>
        <w:rPr>
          <w:rFonts w:ascii="Arial" w:hAnsi="Arial" w:cs="Arial"/>
          <w:color w:val="auto"/>
          <w:sz w:val="22"/>
          <w:szCs w:val="22"/>
        </w:rPr>
        <w:tab/>
        <w:t>D   = 66-63</w:t>
      </w:r>
    </w:p>
    <w:p w14:paraId="041550D1"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89-87</w:t>
      </w:r>
      <w:r>
        <w:rPr>
          <w:rFonts w:ascii="Arial" w:hAnsi="Arial" w:cs="Arial"/>
          <w:color w:val="auto"/>
          <w:sz w:val="22"/>
          <w:szCs w:val="22"/>
        </w:rPr>
        <w:tab/>
      </w:r>
      <w:r>
        <w:rPr>
          <w:rFonts w:ascii="Arial" w:hAnsi="Arial" w:cs="Arial"/>
          <w:color w:val="auto"/>
          <w:sz w:val="22"/>
          <w:szCs w:val="22"/>
        </w:rPr>
        <w:tab/>
        <w:t>C   = 76-73</w:t>
      </w:r>
      <w:r>
        <w:rPr>
          <w:rFonts w:ascii="Arial" w:hAnsi="Arial" w:cs="Arial"/>
          <w:color w:val="auto"/>
          <w:sz w:val="22"/>
          <w:szCs w:val="22"/>
        </w:rPr>
        <w:tab/>
      </w:r>
      <w:r>
        <w:rPr>
          <w:rFonts w:ascii="Arial" w:hAnsi="Arial" w:cs="Arial"/>
          <w:color w:val="auto"/>
          <w:sz w:val="22"/>
          <w:szCs w:val="22"/>
        </w:rPr>
        <w:tab/>
        <w:t>D - = 62-60</w:t>
      </w:r>
    </w:p>
    <w:p w14:paraId="40CA043E"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86-83</w:t>
      </w:r>
      <w:r>
        <w:rPr>
          <w:rFonts w:ascii="Arial" w:hAnsi="Arial" w:cs="Arial"/>
          <w:color w:val="auto"/>
          <w:sz w:val="22"/>
          <w:szCs w:val="22"/>
        </w:rPr>
        <w:tab/>
      </w:r>
      <w:r>
        <w:rPr>
          <w:rFonts w:ascii="Arial" w:hAnsi="Arial" w:cs="Arial"/>
          <w:color w:val="auto"/>
          <w:sz w:val="22"/>
          <w:szCs w:val="22"/>
        </w:rPr>
        <w:tab/>
        <w:t>C - = 72-70</w:t>
      </w:r>
      <w:r>
        <w:rPr>
          <w:rFonts w:ascii="Arial" w:hAnsi="Arial" w:cs="Arial"/>
          <w:color w:val="auto"/>
          <w:sz w:val="22"/>
          <w:szCs w:val="22"/>
        </w:rPr>
        <w:tab/>
      </w:r>
      <w:r>
        <w:rPr>
          <w:rFonts w:ascii="Arial" w:hAnsi="Arial" w:cs="Arial"/>
          <w:color w:val="auto"/>
          <w:sz w:val="22"/>
          <w:szCs w:val="22"/>
        </w:rPr>
        <w:tab/>
        <w:t xml:space="preserve">F    = 59-0 </w:t>
      </w:r>
    </w:p>
    <w:p w14:paraId="35A18F02" w14:textId="72C510F6" w:rsidR="006831E2" w:rsidRPr="00EA25B2" w:rsidRDefault="006831E2" w:rsidP="008A7519">
      <w:pPr>
        <w:tabs>
          <w:tab w:val="left" w:pos="720"/>
          <w:tab w:val="left" w:pos="1440"/>
          <w:tab w:val="left" w:pos="2160"/>
          <w:tab w:val="left" w:pos="2880"/>
          <w:tab w:val="left" w:pos="3600"/>
          <w:tab w:val="left" w:pos="4320"/>
          <w:tab w:val="left" w:pos="5040"/>
          <w:tab w:val="left" w:pos="5760"/>
        </w:tabs>
        <w:spacing w:after="0"/>
        <w:ind w:left="5760" w:hanging="5760"/>
        <w:rPr>
          <w:rFonts w:ascii="Arial" w:hAnsi="Arial" w:cs="Arial"/>
          <w:sz w:val="22"/>
          <w:szCs w:val="22"/>
        </w:rPr>
      </w:pPr>
      <w:r w:rsidRPr="00EA25B2">
        <w:rPr>
          <w:rFonts w:ascii="Arial" w:hAnsi="Arial" w:cs="Arial"/>
          <w:sz w:val="22"/>
          <w:szCs w:val="22"/>
        </w:rPr>
        <w:tab/>
        <w:t xml:space="preserve"> </w:t>
      </w:r>
    </w:p>
    <w:p w14:paraId="11F81AD8" w14:textId="77777777" w:rsidR="00194998" w:rsidRPr="00EA25B2" w:rsidRDefault="00194998" w:rsidP="00194998">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Grades and Credit</w:t>
      </w:r>
    </w:p>
    <w:p w14:paraId="762A7F25" w14:textId="6A67BA08" w:rsidR="00194998" w:rsidRPr="00EA25B2" w:rsidRDefault="00194998" w:rsidP="00194998">
      <w:pPr>
        <w:rPr>
          <w:rFonts w:ascii="Arial" w:hAnsi="Arial" w:cs="Arial"/>
          <w:color w:val="auto"/>
          <w:sz w:val="22"/>
          <w:szCs w:val="22"/>
        </w:rPr>
      </w:pPr>
      <w:bookmarkStart w:id="1" w:name="_Hlk516148544"/>
      <w:r w:rsidRPr="00EA25B2">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2858C1D0" w14:textId="2AF6CF25" w:rsidR="007E4222" w:rsidRPr="00EA25B2" w:rsidRDefault="007E4222" w:rsidP="00194998">
      <w:pPr>
        <w:rPr>
          <w:rFonts w:ascii="Arial" w:hAnsi="Arial" w:cs="Arial"/>
          <w:color w:val="auto"/>
          <w:sz w:val="22"/>
          <w:szCs w:val="22"/>
        </w:rPr>
      </w:pPr>
      <w:r w:rsidRPr="00EA25B2">
        <w:rPr>
          <w:rFonts w:ascii="Arial" w:hAnsi="Arial" w:cs="Arial"/>
          <w:color w:val="auto"/>
          <w:sz w:val="22"/>
          <w:szCs w:val="22"/>
          <w:shd w:val="clear" w:color="auto" w:fill="FFFFFF"/>
        </w:rPr>
        <w:t>Grades are determined by instructors, based upon measures determined by the instructor and department and may include: evaluation of responses, written exercises and examinations, performance exercises and examinations, classroom/laboratory contributions, mastery of pertinent skills, etc. The letter grade “A” is an exceptional grade indicating superior achievement; “B” is a grade indicating commendable mastery; “C” indicates satisfactory mastery and is considered an average grade; “D” indicates substandard progress and insufficient evidence of ability to succeed in sequential courses; “E” (failing) indicates inadequate mastery of pertinent skills or repeated absences from class</w:t>
      </w:r>
      <w:r w:rsidR="00D95605">
        <w:rPr>
          <w:rFonts w:ascii="Arial" w:hAnsi="Arial" w:cs="Arial"/>
          <w:color w:val="auto"/>
          <w:sz w:val="22"/>
          <w:szCs w:val="22"/>
          <w:shd w:val="clear" w:color="auto" w:fill="FFFFFF"/>
        </w:rPr>
        <w:t>.</w:t>
      </w:r>
    </w:p>
    <w:bookmarkEnd w:id="1"/>
    <w:p w14:paraId="575CB4DD" w14:textId="77777777" w:rsidR="004451C7" w:rsidRPr="00EA25B2" w:rsidRDefault="00A52EF5" w:rsidP="00A368A6">
      <w:pPr>
        <w:rPr>
          <w:rFonts w:ascii="Arial" w:hAnsi="Arial" w:cs="Arial"/>
          <w:sz w:val="22"/>
          <w:szCs w:val="22"/>
        </w:rPr>
      </w:pPr>
      <w:r w:rsidRPr="00EA25B2">
        <w:rPr>
          <w:rFonts w:ascii="Arial" w:hAnsi="Arial" w:cs="Arial"/>
          <w:sz w:val="22"/>
          <w:szCs w:val="22"/>
        </w:rPr>
        <w:t xml:space="preserve"> </w:t>
      </w:r>
    </w:p>
    <w:p w14:paraId="7BD9E9AE" w14:textId="77777777" w:rsidR="00927887" w:rsidRPr="00EA25B2" w:rsidRDefault="00927887" w:rsidP="00927887">
      <w:pPr>
        <w:rPr>
          <w:rFonts w:ascii="Arial" w:eastAsiaTheme="majorEastAsia" w:hAnsi="Arial" w:cs="Arial"/>
          <w:b/>
          <w:bCs/>
          <w:color w:val="404040" w:themeColor="text1" w:themeTint="BF"/>
          <w:sz w:val="28"/>
          <w:szCs w:val="28"/>
        </w:rPr>
      </w:pPr>
      <w:bookmarkStart w:id="2" w:name="_Hlk516664923"/>
      <w:bookmarkStart w:id="3" w:name="_Hlk516663454"/>
      <w:r w:rsidRPr="00EA25B2">
        <w:rPr>
          <w:rFonts w:ascii="Arial" w:eastAsiaTheme="majorEastAsia" w:hAnsi="Arial" w:cs="Arial"/>
          <w:b/>
          <w:bCs/>
          <w:color w:val="404040" w:themeColor="text1" w:themeTint="BF"/>
          <w:sz w:val="28"/>
          <w:szCs w:val="28"/>
        </w:rPr>
        <w:t>University Policies</w:t>
      </w:r>
    </w:p>
    <w:p w14:paraId="71E6BDA8" w14:textId="77777777" w:rsidR="00927887" w:rsidRPr="00EA25B2" w:rsidRDefault="00927887" w:rsidP="00927887">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3C06C334" w14:textId="77777777" w:rsidR="00927887" w:rsidRPr="00EA25B2" w:rsidRDefault="00927887" w:rsidP="00927887">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 xml:space="preserve">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w:t>
      </w:r>
      <w:r w:rsidRPr="00EA25B2">
        <w:rPr>
          <w:rFonts w:ascii="Arial" w:eastAsiaTheme="minorHAnsi" w:hAnsi="Arial" w:cs="Arial"/>
          <w:bCs/>
          <w:sz w:val="22"/>
          <w:szCs w:val="22"/>
          <w:shd w:val="clear" w:color="auto" w:fill="FFFFFF"/>
          <w:lang w:eastAsia="ja-JP"/>
        </w:rPr>
        <w:lastRenderedPageBreak/>
        <w:t>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6A7B6E64" w14:textId="77777777" w:rsidR="00927887" w:rsidRPr="00EA25B2" w:rsidRDefault="00927887" w:rsidP="00927887">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1C46DDA1" w14:textId="77777777" w:rsidR="00927887" w:rsidRPr="00EA25B2" w:rsidRDefault="00927887" w:rsidP="00927887">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 xml:space="preserve">In keeping with UVU policy, evidence of academic dishonesty may result in a failing grade in the course and disciplinary review by the college.  Any student caught cheating will receive, at minimum, zero points on that </w:t>
      </w:r>
      <w:proofErr w:type="gramStart"/>
      <w:r w:rsidRPr="00EA25B2">
        <w:rPr>
          <w:rFonts w:ascii="Arial" w:eastAsiaTheme="minorHAnsi" w:hAnsi="Arial" w:cs="Arial"/>
          <w:bCs/>
          <w:sz w:val="22"/>
          <w:szCs w:val="22"/>
          <w:shd w:val="clear" w:color="auto" w:fill="FFFFFF"/>
          <w:lang w:eastAsia="ja-JP"/>
        </w:rPr>
        <w:t>particular assignment</w:t>
      </w:r>
      <w:proofErr w:type="gramEnd"/>
      <w:r w:rsidRPr="00EA25B2">
        <w:rPr>
          <w:rFonts w:ascii="Arial" w:eastAsiaTheme="minorHAnsi" w:hAnsi="Arial" w:cs="Arial"/>
          <w:bCs/>
          <w:sz w:val="22"/>
          <w:szCs w:val="22"/>
          <w:shd w:val="clear" w:color="auto" w:fill="FFFFFF"/>
          <w:lang w:eastAsia="ja-JP"/>
        </w:rPr>
        <w:t xml:space="preserve">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65B12128" w14:textId="77777777" w:rsidR="00927887" w:rsidRPr="00EA25B2" w:rsidRDefault="00927887" w:rsidP="00927887">
      <w:pPr>
        <w:pStyle w:val="NormalWeb"/>
        <w:spacing w:before="0" w:beforeAutospacing="0" w:after="0" w:afterAutospacing="0" w:line="330" w:lineRule="atLeast"/>
        <w:textAlignment w:val="baseline"/>
        <w:rPr>
          <w:rFonts w:ascii="Arial" w:hAnsi="Arial" w:cs="Arial"/>
          <w:color w:val="666666"/>
          <w:spacing w:val="8"/>
          <w:sz w:val="18"/>
          <w:szCs w:val="18"/>
        </w:rPr>
      </w:pPr>
    </w:p>
    <w:p w14:paraId="5751FA29" w14:textId="77777777" w:rsidR="00927887" w:rsidRPr="00EA25B2" w:rsidRDefault="00927887" w:rsidP="00927887">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7EF6CFAE" w14:textId="77777777" w:rsidR="00927887" w:rsidRPr="00F14835" w:rsidRDefault="00927887" w:rsidP="00927887">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perform contracted 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5D8A4FC7" w14:textId="77777777" w:rsidR="00927887" w:rsidRPr="00EA25B2" w:rsidRDefault="00927887" w:rsidP="00927887">
      <w:pPr>
        <w:shd w:val="clear" w:color="auto" w:fill="FFFFFF"/>
        <w:spacing w:after="0"/>
        <w:textAlignment w:val="baseline"/>
        <w:rPr>
          <w:rFonts w:ascii="Arial" w:eastAsia="Times New Roman" w:hAnsi="Arial" w:cs="Arial"/>
          <w:color w:val="auto"/>
          <w:sz w:val="22"/>
          <w:szCs w:val="22"/>
          <w:lang w:eastAsia="en-US"/>
        </w:rPr>
      </w:pPr>
    </w:p>
    <w:p w14:paraId="1E237204" w14:textId="77777777" w:rsidR="00927887" w:rsidRPr="00F14835" w:rsidRDefault="00927887" w:rsidP="00927887">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50D9CC6F" w14:textId="77777777" w:rsidR="00927887" w:rsidRPr="00EA25B2" w:rsidRDefault="00927887" w:rsidP="00927887">
      <w:pPr>
        <w:shd w:val="clear" w:color="auto" w:fill="FFFFFF"/>
        <w:spacing w:after="0"/>
        <w:textAlignment w:val="baseline"/>
        <w:rPr>
          <w:rFonts w:ascii="Arial" w:eastAsia="Times New Roman" w:hAnsi="Arial" w:cs="Arial"/>
          <w:color w:val="auto"/>
          <w:sz w:val="22"/>
          <w:szCs w:val="22"/>
          <w:lang w:eastAsia="en-US"/>
        </w:rPr>
      </w:pPr>
    </w:p>
    <w:p w14:paraId="4E849504" w14:textId="77777777" w:rsidR="00927887" w:rsidRDefault="00927887" w:rsidP="00927887">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9" w:history="1">
        <w:r w:rsidRPr="00EA25B2">
          <w:rPr>
            <w:rFonts w:ascii="Arial" w:hAnsi="Arial" w:cs="Arial"/>
            <w:bCs/>
            <w:color w:val="auto"/>
            <w:sz w:val="22"/>
            <w:szCs w:val="22"/>
            <w:shd w:val="clear" w:color="auto" w:fill="FFFFFF"/>
          </w:rPr>
          <w:t>http://www.uvu.edu/studentconduct/students/</w:t>
        </w:r>
      </w:hyperlink>
    </w:p>
    <w:p w14:paraId="4F559A5C" w14:textId="77777777" w:rsidR="00927887" w:rsidRPr="000D6D51" w:rsidRDefault="00927887" w:rsidP="00927887">
      <w:pPr>
        <w:shd w:val="clear" w:color="auto" w:fill="FFFFFF"/>
        <w:spacing w:after="0"/>
        <w:textAlignment w:val="baseline"/>
        <w:rPr>
          <w:rFonts w:ascii="Arial" w:eastAsia="Times New Roman" w:hAnsi="Arial" w:cs="Arial"/>
          <w:color w:val="auto"/>
          <w:sz w:val="22"/>
          <w:szCs w:val="22"/>
          <w:lang w:eastAsia="en-US"/>
        </w:rPr>
      </w:pPr>
    </w:p>
    <w:p w14:paraId="220FA872" w14:textId="77777777" w:rsidR="00927887" w:rsidRPr="00DF1766" w:rsidRDefault="00927887" w:rsidP="00927887">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4DBDDBE7" w14:textId="77777777" w:rsidR="00927887" w:rsidRPr="00DF1766" w:rsidRDefault="00927887" w:rsidP="00927887">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w:t>
      </w:r>
      <w:proofErr w:type="gramStart"/>
      <w:r w:rsidRPr="00DF1766">
        <w:rPr>
          <w:rFonts w:ascii="Arial" w:hAnsi="Arial" w:cs="Arial"/>
          <w:color w:val="auto"/>
          <w:sz w:val="22"/>
          <w:szCs w:val="22"/>
        </w:rPr>
        <w:t>make contact with</w:t>
      </w:r>
      <w:proofErr w:type="gramEnd"/>
      <w:r w:rsidRPr="00DF1766">
        <w:rPr>
          <w:rFonts w:ascii="Arial" w:hAnsi="Arial" w:cs="Arial"/>
          <w:color w:val="auto"/>
          <w:sz w:val="22"/>
          <w:szCs w:val="22"/>
        </w:rPr>
        <w:t xml:space="preserve"> faculty members when unable to do so. </w:t>
      </w:r>
    </w:p>
    <w:p w14:paraId="07AA197E" w14:textId="77777777" w:rsidR="00927887" w:rsidRPr="00DF1766" w:rsidRDefault="00927887" w:rsidP="00927887">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23A0B1D2" w14:textId="77777777" w:rsidR="00927887" w:rsidRPr="00DF1766" w:rsidRDefault="00927887" w:rsidP="00927887">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66D27DDC" w14:textId="77777777" w:rsidR="00927887" w:rsidRPr="00DF1766" w:rsidRDefault="00927887" w:rsidP="00927887">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34334015" w14:textId="77777777" w:rsidR="00927887" w:rsidRPr="00DF1766" w:rsidRDefault="00927887" w:rsidP="00927887">
      <w:pPr>
        <w:widowControl w:val="0"/>
        <w:rPr>
          <w:rFonts w:ascii="Arial" w:hAnsi="Arial" w:cs="Arial"/>
          <w:color w:val="auto"/>
          <w:sz w:val="22"/>
          <w:szCs w:val="22"/>
        </w:rPr>
      </w:pPr>
      <w:r w:rsidRPr="00DF1766">
        <w:rPr>
          <w:rFonts w:ascii="Arial" w:hAnsi="Arial" w:cs="Arial"/>
          <w:color w:val="auto"/>
          <w:sz w:val="22"/>
          <w:szCs w:val="22"/>
        </w:rPr>
        <w:t>Withdrawing from a course may impact your financial aid status. For more information, see: UVU Financial Aid.</w:t>
      </w:r>
    </w:p>
    <w:p w14:paraId="2D2E3355" w14:textId="77777777" w:rsidR="00927887" w:rsidRPr="002B1F2A" w:rsidRDefault="00927887" w:rsidP="00927887">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60740537" w14:textId="77777777" w:rsidR="00927887" w:rsidRPr="002B1F2A" w:rsidRDefault="00927887" w:rsidP="00927887">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5DF8F7CE" w14:textId="77777777" w:rsidR="00927887" w:rsidRDefault="00927887" w:rsidP="00927887">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33477819" w14:textId="77777777" w:rsidR="00927887" w:rsidRDefault="00927887" w:rsidP="00927887">
      <w:pPr>
        <w:rPr>
          <w:rFonts w:ascii="Arial" w:hAnsi="Arial" w:cs="Arial"/>
          <w:color w:val="auto"/>
          <w:sz w:val="22"/>
          <w:szCs w:val="22"/>
        </w:rPr>
      </w:pPr>
      <w:r w:rsidRPr="002B1F2A">
        <w:rPr>
          <w:rFonts w:ascii="Arial" w:hAnsi="Arial" w:cs="Arial"/>
          <w:color w:val="auto"/>
          <w:sz w:val="22"/>
          <w:szCs w:val="22"/>
        </w:rPr>
        <w:lastRenderedPageBreak/>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57D71DE3" w14:textId="77777777" w:rsidR="00927887" w:rsidRDefault="00927887" w:rsidP="00927887">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72A28041" w14:textId="77777777" w:rsidR="00927887" w:rsidRDefault="00927887" w:rsidP="00927887">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5F1F21F1" w14:textId="77777777" w:rsidR="00927887" w:rsidRDefault="00927887" w:rsidP="00927887">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4865FCC8" w14:textId="77777777" w:rsidR="00927887" w:rsidRDefault="00927887" w:rsidP="00927887">
      <w:pPr>
        <w:ind w:left="720"/>
        <w:rPr>
          <w:rFonts w:ascii="Arial" w:hAnsi="Arial" w:cs="Arial"/>
          <w:color w:val="auto"/>
          <w:sz w:val="22"/>
          <w:szCs w:val="22"/>
        </w:rPr>
      </w:pPr>
      <w:r w:rsidRPr="002B1F2A">
        <w:rPr>
          <w:rFonts w:ascii="Arial" w:hAnsi="Arial" w:cs="Arial"/>
          <w:color w:val="auto"/>
          <w:sz w:val="22"/>
          <w:szCs w:val="22"/>
        </w:rPr>
        <w:t xml:space="preserve">b) Listing sources in a bibliography not used in the academic exercise. </w:t>
      </w:r>
    </w:p>
    <w:p w14:paraId="0B9F6385" w14:textId="77777777" w:rsidR="00927887" w:rsidRDefault="00927887" w:rsidP="00927887">
      <w:pPr>
        <w:ind w:left="720"/>
        <w:rPr>
          <w:rFonts w:ascii="Arial" w:hAnsi="Arial" w:cs="Arial"/>
          <w:color w:val="auto"/>
          <w:sz w:val="22"/>
          <w:szCs w:val="22"/>
        </w:rPr>
      </w:pPr>
      <w:r w:rsidRPr="002B1F2A">
        <w:rPr>
          <w:rFonts w:ascii="Arial" w:hAnsi="Arial" w:cs="Arial"/>
          <w:color w:val="auto"/>
          <w:sz w:val="22"/>
          <w:szCs w:val="22"/>
        </w:rPr>
        <w:t>c) Submission in a paper, thesis, lab report, or other academic exercise of falsified, invented, or fictitious data or evidence, or deliberate and knowing concealment or distortion of the true nature, origin, or function of such data or evidence.</w:t>
      </w:r>
    </w:p>
    <w:p w14:paraId="7CB99724" w14:textId="77777777" w:rsidR="00927887" w:rsidRPr="002B1F2A" w:rsidRDefault="00927887" w:rsidP="00927887">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76E83843" w14:textId="77777777" w:rsidR="00927887" w:rsidRPr="00EA25B2" w:rsidRDefault="00927887" w:rsidP="00927887">
      <w:pPr>
        <w:pStyle w:val="Default"/>
        <w:rPr>
          <w:rFonts w:ascii="Arial" w:hAnsi="Arial" w:cs="Arial"/>
          <w:sz w:val="22"/>
          <w:szCs w:val="22"/>
        </w:rPr>
      </w:pPr>
    </w:p>
    <w:p w14:paraId="45C349AA" w14:textId="77777777" w:rsidR="00927887" w:rsidRPr="00EA25B2" w:rsidRDefault="00927887" w:rsidP="00927887">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t>Students with Disabilities</w:t>
      </w:r>
    </w:p>
    <w:p w14:paraId="6FEDEB2D" w14:textId="77777777" w:rsidR="00927887" w:rsidRPr="00EA25B2" w:rsidRDefault="00927887" w:rsidP="00927887">
      <w:pPr>
        <w:pStyle w:val="Default"/>
        <w:rPr>
          <w:rFonts w:ascii="Arial" w:eastAsiaTheme="minorHAnsi" w:hAnsi="Arial" w:cs="Arial"/>
          <w:color w:val="808080" w:themeColor="background1" w:themeShade="80"/>
          <w:sz w:val="22"/>
          <w:szCs w:val="22"/>
          <w:lang w:eastAsia="ja-JP"/>
        </w:rPr>
      </w:pPr>
    </w:p>
    <w:p w14:paraId="1564172F" w14:textId="77777777" w:rsidR="00927887" w:rsidRDefault="00927887" w:rsidP="00927887">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0"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3BDA270A" w14:textId="77777777" w:rsidR="00927887" w:rsidRDefault="00927887" w:rsidP="00927887">
      <w:pPr>
        <w:rPr>
          <w:rFonts w:ascii="Arial" w:hAnsi="Arial" w:cs="Arial"/>
          <w:bCs/>
          <w:color w:val="auto"/>
          <w:sz w:val="22"/>
          <w:szCs w:val="22"/>
          <w:shd w:val="clear" w:color="auto" w:fill="FFFFFF"/>
        </w:rPr>
      </w:pPr>
      <w:r w:rsidRPr="00354203">
        <w:rPr>
          <w:rFonts w:ascii="Arial" w:hAnsi="Arial" w:cs="Arial"/>
          <w:b/>
          <w:color w:val="549E39" w:themeColor="accent1"/>
          <w:sz w:val="22"/>
          <w:szCs w:val="22"/>
        </w:rPr>
        <w:t>Religious Accommodations</w:t>
      </w:r>
    </w:p>
    <w:p w14:paraId="3B18709E" w14:textId="77777777" w:rsidR="00927887" w:rsidRPr="00F3584E" w:rsidRDefault="00927887" w:rsidP="00927887">
      <w:pPr>
        <w:rPr>
          <w:rFonts w:ascii="Arial" w:hAnsi="Arial" w:cs="Arial"/>
          <w:bCs/>
          <w:color w:val="auto"/>
          <w:sz w:val="22"/>
          <w:szCs w:val="22"/>
          <w:shd w:val="clear" w:color="auto" w:fill="FFFFFF"/>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33A529E7" w14:textId="77777777" w:rsidR="00927887" w:rsidRPr="00D551E9" w:rsidRDefault="00927887" w:rsidP="00927887">
      <w:pPr>
        <w:pStyle w:val="Default"/>
        <w:rPr>
          <w:rFonts w:ascii="Arial" w:hAnsi="Arial" w:cs="Arial"/>
          <w:color w:val="auto"/>
          <w:sz w:val="22"/>
          <w:szCs w:val="22"/>
        </w:rPr>
      </w:pPr>
    </w:p>
    <w:p w14:paraId="624547DA" w14:textId="77777777" w:rsidR="00927887" w:rsidRDefault="00927887" w:rsidP="00927887">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16E2543C" w14:textId="77777777" w:rsidR="00927887" w:rsidRPr="00D551E9" w:rsidRDefault="00927887" w:rsidP="00927887">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03C633B4" w14:textId="77777777" w:rsidR="00927887" w:rsidRPr="00D551E9" w:rsidRDefault="00927887" w:rsidP="00927887">
      <w:pPr>
        <w:pStyle w:val="Default"/>
        <w:rPr>
          <w:rFonts w:ascii="Arial" w:hAnsi="Arial" w:cs="Arial"/>
          <w:sz w:val="22"/>
          <w:szCs w:val="22"/>
        </w:rPr>
      </w:pPr>
    </w:p>
    <w:p w14:paraId="65BA32D1" w14:textId="77777777" w:rsidR="00927887" w:rsidRDefault="00927887" w:rsidP="00927887">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Discriminatory, Exclusionary, or Disruptive Behavior</w:t>
      </w:r>
    </w:p>
    <w:p w14:paraId="333C5F22" w14:textId="77777777" w:rsidR="00927887" w:rsidRDefault="00927887" w:rsidP="00927887">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2E1A61B6" w14:textId="77777777" w:rsidR="00927887" w:rsidRDefault="00927887" w:rsidP="00927887">
      <w:pPr>
        <w:widowControl w:val="0"/>
        <w:rPr>
          <w:rFonts w:ascii="Arial" w:hAnsi="Arial" w:cs="Arial"/>
          <w:b/>
          <w:color w:val="auto"/>
          <w:sz w:val="22"/>
          <w:szCs w:val="22"/>
        </w:rPr>
      </w:pPr>
    </w:p>
    <w:p w14:paraId="45234C19" w14:textId="77777777" w:rsidR="00927887" w:rsidRPr="00DF1766" w:rsidRDefault="00927887" w:rsidP="00927887">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762B31C5" w14:textId="77777777" w:rsidR="00927887" w:rsidRPr="00DF1766" w:rsidRDefault="00927887" w:rsidP="00927887">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w:t>
      </w:r>
      <w:r w:rsidRPr="00DF1766">
        <w:rPr>
          <w:rFonts w:ascii="Arial" w:hAnsi="Arial" w:cs="Arial"/>
          <w:color w:val="auto"/>
          <w:sz w:val="22"/>
          <w:szCs w:val="22"/>
        </w:rPr>
        <w:lastRenderedPageBreak/>
        <w:t xml:space="preserve">reviews, discussion and group activities. </w:t>
      </w:r>
    </w:p>
    <w:p w14:paraId="722158D6" w14:textId="77777777" w:rsidR="00927887" w:rsidRPr="00D551E9" w:rsidRDefault="00927887" w:rsidP="00927887">
      <w:pPr>
        <w:pStyle w:val="Default"/>
        <w:rPr>
          <w:rFonts w:ascii="Arial" w:hAnsi="Arial" w:cs="Arial"/>
          <w:sz w:val="22"/>
          <w:szCs w:val="22"/>
        </w:rPr>
      </w:pPr>
    </w:p>
    <w:p w14:paraId="0459F6C4" w14:textId="77777777" w:rsidR="00927887" w:rsidRPr="00354203" w:rsidRDefault="00927887" w:rsidP="00927887">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0A5C7BC6" w14:textId="77777777" w:rsidR="00927887" w:rsidRPr="00D551E9" w:rsidRDefault="00927887" w:rsidP="00927887">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541: Student Rights and Responsibilities Code </w:t>
      </w:r>
      <w:hyperlink r:id="rId11" w:history="1">
        <w:r w:rsidRPr="00D551E9">
          <w:rPr>
            <w:rStyle w:val="Hyperlink"/>
            <w:rFonts w:ascii="Arial" w:eastAsiaTheme="majorEastAsia" w:hAnsi="Arial" w:cs="Arial"/>
            <w:sz w:val="22"/>
            <w:szCs w:val="22"/>
          </w:rPr>
          <w:t>https://www.uvu.edu/catalog/current/policies-requirements/student-rights-and-responsibilities.html</w:t>
        </w:r>
      </w:hyperlink>
    </w:p>
    <w:p w14:paraId="190501BF" w14:textId="77777777" w:rsidR="00927887" w:rsidRPr="00D551E9" w:rsidRDefault="00927887" w:rsidP="00927887">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601: Classroom Instruction and Management. </w:t>
      </w:r>
      <w:hyperlink r:id="rId12" w:history="1">
        <w:r w:rsidRPr="00D551E9">
          <w:rPr>
            <w:rStyle w:val="Hyperlink"/>
            <w:rFonts w:ascii="Arial" w:eastAsiaTheme="majorEastAsia" w:hAnsi="Arial" w:cs="Arial"/>
            <w:sz w:val="22"/>
            <w:szCs w:val="22"/>
          </w:rPr>
          <w:t>https://policy.uvu.edu/getDisplayFile/5750ed2697e4c89872d95664</w:t>
        </w:r>
      </w:hyperlink>
    </w:p>
    <w:p w14:paraId="7020B34E" w14:textId="77777777" w:rsidR="00927887" w:rsidRPr="00D551E9" w:rsidRDefault="00927887" w:rsidP="00927887">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3" w:history="1">
        <w:r w:rsidRPr="00B41704">
          <w:rPr>
            <w:rStyle w:val="Hyperlink"/>
            <w:rFonts w:ascii="Arial" w:eastAsiaTheme="majorEastAsia" w:hAnsi="Arial" w:cs="Arial"/>
            <w:sz w:val="22"/>
            <w:szCs w:val="22"/>
          </w:rPr>
          <w:t>https://policy.uvu.edu/getDisplayFile/563a40bc65db23201153c27d</w:t>
        </w:r>
      </w:hyperlink>
    </w:p>
    <w:p w14:paraId="318BBD02" w14:textId="77777777" w:rsidR="00927887" w:rsidRDefault="00927887" w:rsidP="00927887">
      <w:pPr>
        <w:pBdr>
          <w:top w:val="nil"/>
          <w:left w:val="nil"/>
          <w:bottom w:val="nil"/>
          <w:right w:val="nil"/>
          <w:between w:val="nil"/>
        </w:pBdr>
        <w:rPr>
          <w:rFonts w:ascii="Arial" w:eastAsia="Calibri" w:hAnsi="Arial" w:cs="Arial"/>
          <w:b/>
          <w:color w:val="549E39" w:themeColor="accent1"/>
          <w:sz w:val="22"/>
          <w:szCs w:val="22"/>
        </w:rPr>
      </w:pPr>
    </w:p>
    <w:p w14:paraId="58DED15D" w14:textId="77777777" w:rsidR="00927887" w:rsidRPr="00DF1766" w:rsidRDefault="00927887" w:rsidP="00927887">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t>Definitions</w:t>
      </w:r>
    </w:p>
    <w:p w14:paraId="7712BC3E" w14:textId="77777777" w:rsidR="00927887" w:rsidRPr="00DF1766" w:rsidRDefault="00927887" w:rsidP="00927887">
      <w:pPr>
        <w:numPr>
          <w:ilvl w:val="1"/>
          <w:numId w:val="16"/>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t>Syllabus: An agreement between faculty and students that communicates course structure, schedule, student expectations, expected course outcomes, and methods of assessment to students.</w:t>
      </w:r>
    </w:p>
    <w:p w14:paraId="24CC8019" w14:textId="77777777" w:rsidR="00927887" w:rsidRPr="00EA25B2" w:rsidRDefault="00927887" w:rsidP="00927887">
      <w:pPr>
        <w:pStyle w:val="Heading3"/>
        <w:rPr>
          <w:rFonts w:ascii="Arial" w:hAnsi="Arial" w:cs="Arial"/>
          <w:b/>
          <w:bCs/>
          <w:color w:val="549E39" w:themeColor="accent1"/>
          <w:sz w:val="20"/>
          <w:szCs w:val="20"/>
        </w:rPr>
      </w:pPr>
    </w:p>
    <w:p w14:paraId="545B165F" w14:textId="77777777" w:rsidR="00927887" w:rsidRPr="00EA25B2" w:rsidRDefault="00927887" w:rsidP="00927887">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45762BCE" w14:textId="77777777" w:rsidR="00927887" w:rsidRPr="00EA25B2" w:rsidRDefault="00927887" w:rsidP="00927887">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617B49E3" w14:textId="77777777" w:rsidR="00927887" w:rsidRDefault="00927887" w:rsidP="00927887">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51CE7151" w14:textId="77777777" w:rsidR="00927887" w:rsidRPr="00EA25B2" w:rsidRDefault="00927887" w:rsidP="00927887">
      <w:pPr>
        <w:pStyle w:val="Title"/>
        <w:rPr>
          <w:rFonts w:ascii="Arial" w:hAnsi="Arial" w:cs="Arial"/>
          <w:color w:val="auto"/>
          <w:sz w:val="22"/>
          <w:szCs w:val="22"/>
        </w:rPr>
      </w:pPr>
      <w:bookmarkStart w:id="4" w:name="_Hlk516665072"/>
      <w:r w:rsidRPr="00DF1766">
        <w:rPr>
          <w:rFonts w:ascii="Arial" w:hAnsi="Arial" w:cs="Arial"/>
          <w:color w:val="auto"/>
          <w:sz w:val="22"/>
          <w:szCs w:val="22"/>
        </w:rPr>
        <w:t xml:space="preserve">Due dates and this syllabus may change at the instructor’s discretion due to the needs of the class </w:t>
      </w:r>
      <w:bookmarkEnd w:id="2"/>
      <w:r w:rsidRPr="00DF1766">
        <w:rPr>
          <w:rFonts w:ascii="Arial" w:hAnsi="Arial" w:cs="Arial"/>
          <w:color w:val="auto"/>
          <w:sz w:val="22"/>
          <w:szCs w:val="22"/>
        </w:rPr>
        <w:t>members.</w:t>
      </w:r>
      <w:bookmarkEnd w:id="3"/>
      <w:bookmarkEnd w:id="4"/>
    </w:p>
    <w:p w14:paraId="33734482" w14:textId="6326BBDA" w:rsidR="00B6590A" w:rsidRPr="00EA25B2" w:rsidRDefault="00B6590A" w:rsidP="00927887">
      <w:pPr>
        <w:rPr>
          <w:rFonts w:ascii="Arial" w:hAnsi="Arial" w:cs="Arial"/>
          <w:color w:val="auto"/>
          <w:sz w:val="22"/>
          <w:szCs w:val="22"/>
        </w:rPr>
      </w:pPr>
    </w:p>
    <w:sectPr w:rsidR="00B6590A" w:rsidRPr="00EA25B2" w:rsidSect="003B0412">
      <w:footerReference w:type="default" r:id="rId14"/>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2EE3" w14:textId="77777777" w:rsidR="00B86749" w:rsidRDefault="00B86749">
      <w:pPr>
        <w:spacing w:after="0"/>
      </w:pPr>
      <w:r>
        <w:separator/>
      </w:r>
    </w:p>
  </w:endnote>
  <w:endnote w:type="continuationSeparator" w:id="0">
    <w:p w14:paraId="0434C570" w14:textId="77777777" w:rsidR="00B86749" w:rsidRDefault="00B8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431F"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B8FE" w14:textId="77777777" w:rsidR="00B86749" w:rsidRDefault="00B86749">
      <w:pPr>
        <w:spacing w:after="0"/>
      </w:pPr>
      <w:r>
        <w:separator/>
      </w:r>
    </w:p>
  </w:footnote>
  <w:footnote w:type="continuationSeparator" w:id="0">
    <w:p w14:paraId="1831B6C7" w14:textId="77777777" w:rsidR="00B86749" w:rsidRDefault="00B867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339"/>
    <w:multiLevelType w:val="hybridMultilevel"/>
    <w:tmpl w:val="FC665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6"/>
  </w:num>
  <w:num w:numId="5">
    <w:abstractNumId w:val="6"/>
    <w:lvlOverride w:ilvl="0">
      <w:startOverride w:val="1"/>
    </w:lvlOverride>
  </w:num>
  <w:num w:numId="6">
    <w:abstractNumId w:val="1"/>
  </w:num>
  <w:num w:numId="7">
    <w:abstractNumId w:val="3"/>
  </w:num>
  <w:num w:numId="8">
    <w:abstractNumId w:val="7"/>
  </w:num>
  <w:num w:numId="9">
    <w:abstractNumId w:val="5"/>
  </w:num>
  <w:num w:numId="10">
    <w:abstractNumId w:val="13"/>
  </w:num>
  <w:num w:numId="11">
    <w:abstractNumId w:val="14"/>
  </w:num>
  <w:num w:numId="12">
    <w:abstractNumId w:val="11"/>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35E18"/>
    <w:rsid w:val="0009472F"/>
    <w:rsid w:val="000A307C"/>
    <w:rsid w:val="000B5D22"/>
    <w:rsid w:val="000C54B8"/>
    <w:rsid w:val="000E6603"/>
    <w:rsid w:val="00100709"/>
    <w:rsid w:val="00156D5C"/>
    <w:rsid w:val="00194998"/>
    <w:rsid w:val="001E090C"/>
    <w:rsid w:val="002470E9"/>
    <w:rsid w:val="002620CF"/>
    <w:rsid w:val="002A2500"/>
    <w:rsid w:val="002D5116"/>
    <w:rsid w:val="002F238C"/>
    <w:rsid w:val="0035334F"/>
    <w:rsid w:val="0037056D"/>
    <w:rsid w:val="00376A96"/>
    <w:rsid w:val="00383A7C"/>
    <w:rsid w:val="00386123"/>
    <w:rsid w:val="003B0412"/>
    <w:rsid w:val="004451C7"/>
    <w:rsid w:val="00445E58"/>
    <w:rsid w:val="00452E1C"/>
    <w:rsid w:val="00464386"/>
    <w:rsid w:val="004644BA"/>
    <w:rsid w:val="00472EFE"/>
    <w:rsid w:val="00476BF8"/>
    <w:rsid w:val="004E25B8"/>
    <w:rsid w:val="00566F99"/>
    <w:rsid w:val="00581921"/>
    <w:rsid w:val="005861E1"/>
    <w:rsid w:val="00624041"/>
    <w:rsid w:val="00631BD1"/>
    <w:rsid w:val="00640FB2"/>
    <w:rsid w:val="006831E2"/>
    <w:rsid w:val="006A613B"/>
    <w:rsid w:val="006E1AC8"/>
    <w:rsid w:val="006F30B3"/>
    <w:rsid w:val="00704941"/>
    <w:rsid w:val="00762F1D"/>
    <w:rsid w:val="00770939"/>
    <w:rsid w:val="007E4222"/>
    <w:rsid w:val="00820148"/>
    <w:rsid w:val="00872E98"/>
    <w:rsid w:val="008A7519"/>
    <w:rsid w:val="00927887"/>
    <w:rsid w:val="009C5F61"/>
    <w:rsid w:val="009F1377"/>
    <w:rsid w:val="009F70A0"/>
    <w:rsid w:val="00A02607"/>
    <w:rsid w:val="00A26B5F"/>
    <w:rsid w:val="00A368A6"/>
    <w:rsid w:val="00A52EF5"/>
    <w:rsid w:val="00A90565"/>
    <w:rsid w:val="00A976E3"/>
    <w:rsid w:val="00B5768B"/>
    <w:rsid w:val="00B6590A"/>
    <w:rsid w:val="00B77FA0"/>
    <w:rsid w:val="00B86749"/>
    <w:rsid w:val="00B9785D"/>
    <w:rsid w:val="00BF681B"/>
    <w:rsid w:val="00C471AE"/>
    <w:rsid w:val="00C82A4E"/>
    <w:rsid w:val="00C858DF"/>
    <w:rsid w:val="00CB3E2C"/>
    <w:rsid w:val="00D24A03"/>
    <w:rsid w:val="00D6087C"/>
    <w:rsid w:val="00D9327F"/>
    <w:rsid w:val="00D95605"/>
    <w:rsid w:val="00DA1972"/>
    <w:rsid w:val="00DA66B7"/>
    <w:rsid w:val="00E058E9"/>
    <w:rsid w:val="00E34649"/>
    <w:rsid w:val="00E63857"/>
    <w:rsid w:val="00E754A3"/>
    <w:rsid w:val="00E766E1"/>
    <w:rsid w:val="00EA25B2"/>
    <w:rsid w:val="00ED077F"/>
    <w:rsid w:val="00F14835"/>
    <w:rsid w:val="00F26331"/>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styleId="UnresolvedMention">
    <w:name w:val="Unresolved Mention"/>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577331172">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281716546">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 w:id="21237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63a40bc65db23201153c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vu.edu/getDisplayFile/5750ed2697e4c89872d956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u.edu/catalog/current/policies-requirements/student-rights-and-responsibiliti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a.uvu.edu/owa/redir.aspx?C=r3xUa4y2bkalWljgIj1VXM3KzYlusNIIESMqIpkF5USfG-H3cUMstYl8DNScKc_quB49PvOQ-l0.&amp;URL=mailto%3anicole.hemmingsen%40uvu.edu" TargetMode="External"/><Relationship Id="rId4" Type="http://schemas.openxmlformats.org/officeDocument/2006/relationships/settings" Target="settings.xml"/><Relationship Id="rId9" Type="http://schemas.openxmlformats.org/officeDocument/2006/relationships/hyperlink" Target="http://www.uvu.edu/studentconduct/studen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Template>
  <TotalTime>1</TotalTime>
  <Pages>5</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Diane Skousen</cp:lastModifiedBy>
  <cp:revision>4</cp:revision>
  <dcterms:created xsi:type="dcterms:W3CDTF">2018-06-13T16:49:00Z</dcterms:created>
  <dcterms:modified xsi:type="dcterms:W3CDTF">2018-06-14T17:50:00Z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