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649DDF2"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5D1933">
        <w:rPr>
          <w:rFonts w:ascii="Arial" w:hAnsi="Arial" w:cs="Arial"/>
          <w:sz w:val="36"/>
          <w:szCs w:val="36"/>
        </w:rPr>
        <w:t>PHIL 2050</w:t>
      </w:r>
      <w:r w:rsidR="008D1F32">
        <w:rPr>
          <w:rFonts w:ascii="Arial" w:hAnsi="Arial" w:cs="Arial"/>
          <w:sz w:val="36"/>
          <w:szCs w:val="36"/>
        </w:rPr>
        <w:t xml:space="preserve"> </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5696D04" w:rsidR="005861E1" w:rsidRPr="00EA25B2" w:rsidRDefault="005D1933">
      <w:pPr>
        <w:pStyle w:val="Title"/>
        <w:rPr>
          <w:rFonts w:ascii="Arial" w:hAnsi="Arial" w:cs="Arial"/>
          <w:sz w:val="36"/>
          <w:szCs w:val="36"/>
        </w:rPr>
      </w:pPr>
      <w:r>
        <w:rPr>
          <w:rFonts w:ascii="Arial" w:hAnsi="Arial" w:cs="Arial"/>
          <w:b w:val="0"/>
          <w:color w:val="auto"/>
          <w:sz w:val="36"/>
          <w:szCs w:val="36"/>
        </w:rPr>
        <w:t>Ethics and Values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87EEAB2" w:rsidR="00770939" w:rsidRPr="00EA25B2" w:rsidRDefault="005D193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7D0DA06" w14:textId="77777777" w:rsidR="007B6061" w:rsidRDefault="007B6061" w:rsidP="007B6061">
      <w:pPr>
        <w:jc w:val="both"/>
        <w:rPr>
          <w:rFonts w:ascii="Arial" w:hAnsi="Arial" w:cs="Arial"/>
          <w:color w:val="auto"/>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2DCF0FB3" w:rsidR="00704941" w:rsidRPr="005D1933" w:rsidRDefault="005D1933" w:rsidP="004644BA">
      <w:pPr>
        <w:rPr>
          <w:rFonts w:ascii="Arial" w:eastAsiaTheme="majorEastAsia" w:hAnsi="Arial" w:cs="Arial"/>
          <w:b/>
          <w:bCs/>
          <w:color w:val="549E39" w:themeColor="accent1"/>
          <w:sz w:val="22"/>
          <w:szCs w:val="22"/>
        </w:rPr>
      </w:pPr>
      <w:r w:rsidRPr="005D1933">
        <w:rPr>
          <w:rFonts w:ascii="Arial" w:hAnsi="Arial" w:cs="Arial"/>
          <w:color w:val="000000"/>
          <w:sz w:val="22"/>
          <w:szCs w:val="22"/>
          <w:shd w:val="clear" w:color="auto" w:fill="FFFFFF"/>
        </w:rPr>
        <w:t>Challenges students to (1) explore and clarify their values; (2) critically read works of philosophy, literature, religion, and history toward understanding the basis of their ethical views; and (3) read, study, research, discuss, and write about difficult ethical issues. Focuses on issues of good vs. evil, justice vs. injustice, equality vs. inequality, and the necessity of defining and examining happiness and values. Engages students in serious reflection on issues of ethics and values as they relate to the students' own lives.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6FF8E908"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seniors in good academic standing.  High school prerequisites apply.  </w:t>
      </w:r>
    </w:p>
    <w:p w14:paraId="3B10C4C7" w14:textId="77777777" w:rsidR="003E2B3D" w:rsidRDefault="003E2B3D" w:rsidP="004644BA">
      <w:pPr>
        <w:pStyle w:val="Default"/>
        <w:rPr>
          <w:rFonts w:ascii="Arial" w:eastAsiaTheme="minorHAnsi" w:hAnsi="Arial" w:cs="Arial"/>
          <w:color w:val="auto"/>
          <w:sz w:val="22"/>
          <w:szCs w:val="22"/>
          <w:lang w:eastAsia="ja-JP"/>
        </w:rPr>
      </w:pPr>
    </w:p>
    <w:p w14:paraId="0E2AF2D4" w14:textId="3B089226" w:rsidR="005D1933" w:rsidRPr="005D1933" w:rsidRDefault="005D1933" w:rsidP="005D1933">
      <w:pPr>
        <w:pStyle w:val="Default"/>
        <w:numPr>
          <w:ilvl w:val="0"/>
          <w:numId w:val="14"/>
        </w:numPr>
        <w:rPr>
          <w:rFonts w:ascii="Arial" w:eastAsiaTheme="minorHAnsi" w:hAnsi="Arial" w:cs="Arial"/>
          <w:color w:val="auto"/>
          <w:sz w:val="22"/>
          <w:szCs w:val="22"/>
          <w:lang w:eastAsia="ja-JP"/>
        </w:rPr>
      </w:pPr>
      <w:r w:rsidRPr="005D1933">
        <w:rPr>
          <w:rFonts w:ascii="Arial" w:hAnsi="Arial" w:cs="Arial"/>
          <w:sz w:val="22"/>
          <w:szCs w:val="22"/>
        </w:rPr>
        <w:t xml:space="preserve">Be a </w:t>
      </w:r>
      <w:r w:rsidR="003E2B3D">
        <w:rPr>
          <w:rFonts w:ascii="Arial" w:hAnsi="Arial" w:cs="Arial"/>
          <w:sz w:val="22"/>
          <w:szCs w:val="22"/>
        </w:rPr>
        <w:t xml:space="preserve">high school </w:t>
      </w:r>
      <w:r w:rsidRPr="005D1933">
        <w:rPr>
          <w:rFonts w:ascii="Arial" w:hAnsi="Arial" w:cs="Arial"/>
          <w:sz w:val="22"/>
          <w:szCs w:val="22"/>
        </w:rPr>
        <w:t xml:space="preserve">senior. </w:t>
      </w:r>
    </w:p>
    <w:p w14:paraId="49E394F7" w14:textId="77777777" w:rsidR="005D1933" w:rsidRPr="005D1933" w:rsidRDefault="005D1933" w:rsidP="005D1933">
      <w:pPr>
        <w:pStyle w:val="Default"/>
        <w:numPr>
          <w:ilvl w:val="0"/>
          <w:numId w:val="14"/>
        </w:numPr>
        <w:rPr>
          <w:rFonts w:ascii="Arial" w:eastAsiaTheme="minorHAnsi" w:hAnsi="Arial" w:cs="Arial"/>
          <w:color w:val="auto"/>
          <w:sz w:val="22"/>
          <w:szCs w:val="22"/>
          <w:lang w:eastAsia="ja-JP"/>
        </w:rPr>
      </w:pPr>
      <w:r w:rsidRPr="005D1933">
        <w:rPr>
          <w:rFonts w:ascii="Arial" w:hAnsi="Arial" w:cs="Arial"/>
          <w:sz w:val="22"/>
          <w:szCs w:val="22"/>
        </w:rPr>
        <w:t xml:space="preserve">Complete English 1010 with a C- or better. </w:t>
      </w:r>
    </w:p>
    <w:p w14:paraId="6BB99FC4" w14:textId="184E4136" w:rsidR="0037056D" w:rsidRPr="003E2B3D" w:rsidRDefault="005D1933" w:rsidP="005D1933">
      <w:pPr>
        <w:pStyle w:val="Default"/>
        <w:numPr>
          <w:ilvl w:val="1"/>
          <w:numId w:val="14"/>
        </w:numPr>
        <w:rPr>
          <w:rFonts w:ascii="Arial" w:eastAsiaTheme="minorHAnsi" w:hAnsi="Arial" w:cs="Arial"/>
          <w:color w:val="auto"/>
          <w:sz w:val="22"/>
          <w:szCs w:val="22"/>
          <w:lang w:eastAsia="ja-JP"/>
        </w:rPr>
      </w:pPr>
      <w:r w:rsidRPr="005D1933">
        <w:rPr>
          <w:rFonts w:ascii="Arial" w:hAnsi="Arial" w:cs="Arial"/>
          <w:sz w:val="22"/>
          <w:szCs w:val="22"/>
        </w:rPr>
        <w:t xml:space="preserve">Or official ACT test scores of 29+ in English </w:t>
      </w:r>
      <w:r w:rsidRPr="008D1F32">
        <w:rPr>
          <w:rFonts w:ascii="Arial" w:hAnsi="Arial" w:cs="Arial"/>
          <w:b/>
          <w:sz w:val="22"/>
          <w:szCs w:val="22"/>
        </w:rPr>
        <w:t>AND</w:t>
      </w:r>
      <w:r w:rsidRPr="005D1933">
        <w:rPr>
          <w:rFonts w:ascii="Arial" w:hAnsi="Arial" w:cs="Arial"/>
          <w:sz w:val="22"/>
          <w:szCs w:val="22"/>
        </w:rPr>
        <w:t xml:space="preserve"> </w:t>
      </w:r>
      <w:r w:rsidR="003E2B3D">
        <w:rPr>
          <w:rFonts w:ascii="Arial" w:hAnsi="Arial" w:cs="Arial"/>
          <w:sz w:val="22"/>
          <w:szCs w:val="22"/>
        </w:rPr>
        <w:t xml:space="preserve">29+ in </w:t>
      </w:r>
      <w:r w:rsidRPr="005D1933">
        <w:rPr>
          <w:rFonts w:ascii="Arial" w:hAnsi="Arial" w:cs="Arial"/>
          <w:sz w:val="22"/>
          <w:szCs w:val="22"/>
        </w:rPr>
        <w:t>Reading</w:t>
      </w:r>
      <w:r w:rsidR="003E2B3D">
        <w:rPr>
          <w:rFonts w:ascii="Arial" w:hAnsi="Arial" w:cs="Arial"/>
          <w:sz w:val="22"/>
          <w:szCs w:val="22"/>
        </w:rPr>
        <w:t>.</w:t>
      </w:r>
    </w:p>
    <w:p w14:paraId="02CE412B" w14:textId="5C917917" w:rsidR="003E2B3D" w:rsidRDefault="003E2B3D" w:rsidP="003E2B3D">
      <w:pPr>
        <w:pStyle w:val="Default"/>
        <w:numPr>
          <w:ilvl w:val="1"/>
          <w:numId w:val="14"/>
        </w:numPr>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OR earned ENGL 1010 credit by scoring 3 or higher on the AP English Language or AP English Literature Exam.</w:t>
      </w:r>
    </w:p>
    <w:p w14:paraId="53DF5D24" w14:textId="16F4DFFB" w:rsidR="003E2B3D" w:rsidRPr="003E2B3D" w:rsidRDefault="003E2B3D" w:rsidP="003E2B3D">
      <w:pPr>
        <w:pStyle w:val="Default"/>
        <w:numPr>
          <w:ilvl w:val="1"/>
          <w:numId w:val="14"/>
        </w:numPr>
        <w:rPr>
          <w:rFonts w:ascii="Arial" w:eastAsiaTheme="minorHAnsi" w:hAnsi="Arial" w:cs="Arial"/>
          <w:color w:val="auto"/>
          <w:sz w:val="22"/>
          <w:szCs w:val="22"/>
          <w:lang w:eastAsia="ja-JP"/>
        </w:rPr>
      </w:pPr>
      <w:r>
        <w:rPr>
          <w:rFonts w:ascii="Arial" w:eastAsiaTheme="minorHAnsi" w:hAnsi="Arial" w:cs="Arial"/>
          <w:color w:val="auto"/>
          <w:sz w:val="22"/>
          <w:szCs w:val="22"/>
          <w:lang w:eastAsia="ja-JP"/>
        </w:rPr>
        <w:t xml:space="preserve">AP exam scores must be submitted and recorded at UVU prior to prerequisite deadlines.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2DA6CAFB" w14:textId="2414D699" w:rsidR="007B6061" w:rsidRPr="007B6061" w:rsidRDefault="007B6061" w:rsidP="007B6061">
      <w:pPr>
        <w:jc w:val="both"/>
        <w:rPr>
          <w:rFonts w:ascii="Arial" w:hAnsi="Arial" w:cs="Arial"/>
          <w:color w:val="auto"/>
          <w:sz w:val="22"/>
          <w:szCs w:val="22"/>
        </w:rPr>
      </w:pPr>
      <w:r w:rsidRPr="007B6061">
        <w:rPr>
          <w:rFonts w:ascii="Arial" w:hAnsi="Arial" w:cs="Arial"/>
          <w:color w:val="auto"/>
          <w:sz w:val="22"/>
          <w:szCs w:val="22"/>
        </w:rPr>
        <w:t xml:space="preserve">Ethics and Values is an interdisciplinary humanities class that satisfies the core General Education humanities requirement at Utah Valley University. Ethics and Values classes provide a solid basis of </w:t>
      </w:r>
      <w:r w:rsidRPr="007B6061">
        <w:rPr>
          <w:rFonts w:ascii="Arial" w:hAnsi="Arial" w:cs="Arial"/>
          <w:color w:val="auto"/>
          <w:sz w:val="22"/>
          <w:szCs w:val="22"/>
        </w:rPr>
        <w:lastRenderedPageBreak/>
        <w:t xml:space="preserve">moral/ethical theory, </w:t>
      </w:r>
      <w:proofErr w:type="gramStart"/>
      <w:r w:rsidRPr="007B6061">
        <w:rPr>
          <w:rFonts w:ascii="Arial" w:hAnsi="Arial" w:cs="Arial"/>
          <w:color w:val="auto"/>
          <w:sz w:val="22"/>
          <w:szCs w:val="22"/>
        </w:rPr>
        <w:t>and also</w:t>
      </w:r>
      <w:proofErr w:type="gramEnd"/>
      <w:r w:rsidRPr="007B6061">
        <w:rPr>
          <w:rFonts w:ascii="Arial" w:hAnsi="Arial" w:cs="Arial"/>
          <w:color w:val="auto"/>
          <w:sz w:val="22"/>
          <w:szCs w:val="22"/>
        </w:rPr>
        <w:t xml:space="preserve"> incorporate interdisciplinary content such as film, literature, history, religion, psychology, art, and sciences in order to enrich and develop the theories </w:t>
      </w:r>
      <w:r w:rsidRPr="007B6061">
        <w:rPr>
          <w:rFonts w:ascii="Arial" w:hAnsi="Arial" w:cs="Arial"/>
          <w:color w:val="auto"/>
          <w:sz w:val="22"/>
          <w:szCs w:val="22"/>
        </w:rPr>
        <w:t>examined and</w:t>
      </w:r>
      <w:r w:rsidRPr="007B6061">
        <w:rPr>
          <w:rFonts w:ascii="Arial" w:hAnsi="Arial" w:cs="Arial"/>
          <w:color w:val="auto"/>
          <w:sz w:val="22"/>
          <w:szCs w:val="22"/>
        </w:rPr>
        <w:t xml:space="preserve"> help demonstrate their relevance to everyday life. </w:t>
      </w:r>
    </w:p>
    <w:p w14:paraId="72C5D93F" w14:textId="77777777" w:rsidR="007B6061" w:rsidRPr="007B6061" w:rsidRDefault="007B6061" w:rsidP="007B6061">
      <w:pPr>
        <w:jc w:val="both"/>
        <w:rPr>
          <w:rFonts w:ascii="Arial" w:hAnsi="Arial" w:cs="Arial"/>
          <w:color w:val="auto"/>
          <w:sz w:val="22"/>
          <w:szCs w:val="22"/>
        </w:rPr>
      </w:pPr>
      <w:r w:rsidRPr="007B6061">
        <w:rPr>
          <w:rFonts w:ascii="Arial" w:hAnsi="Arial" w:cs="Arial"/>
          <w:color w:val="auto"/>
          <w:sz w:val="22"/>
          <w:szCs w:val="22"/>
        </w:rPr>
        <w:t xml:space="preserve">For information on </w:t>
      </w:r>
      <w:r w:rsidRPr="007B6061">
        <w:rPr>
          <w:rFonts w:ascii="Arial" w:hAnsi="Arial" w:cs="Arial"/>
          <w:b/>
          <w:color w:val="auto"/>
          <w:sz w:val="22"/>
          <w:szCs w:val="22"/>
        </w:rPr>
        <w:t>UVU General Education</w:t>
      </w:r>
      <w:r w:rsidRPr="007B6061">
        <w:rPr>
          <w:rFonts w:ascii="Arial" w:hAnsi="Arial" w:cs="Arial"/>
          <w:b/>
          <w:i/>
          <w:color w:val="auto"/>
          <w:sz w:val="22"/>
          <w:szCs w:val="22"/>
        </w:rPr>
        <w:t xml:space="preserve">, </w:t>
      </w:r>
      <w:r w:rsidRPr="007B6061">
        <w:rPr>
          <w:rFonts w:ascii="Arial" w:hAnsi="Arial" w:cs="Arial"/>
          <w:color w:val="auto"/>
          <w:sz w:val="22"/>
          <w:szCs w:val="22"/>
        </w:rPr>
        <w:t xml:space="preserve">please see: </w:t>
      </w:r>
      <w:hyperlink r:id="rId9" w:history="1">
        <w:r w:rsidRPr="007B6061">
          <w:rPr>
            <w:rFonts w:ascii="Arial" w:hAnsi="Arial" w:cs="Arial"/>
            <w:color w:val="auto"/>
            <w:sz w:val="22"/>
            <w:szCs w:val="22"/>
            <w:u w:val="single"/>
          </w:rPr>
          <w:t>http://uvu.edu/gened/essential/index.html</w:t>
        </w:r>
      </w:hyperlink>
    </w:p>
    <w:p w14:paraId="2B2C2C77" w14:textId="77777777" w:rsidR="007B6061" w:rsidRPr="007B6061" w:rsidRDefault="007B6061" w:rsidP="007B6061">
      <w:pPr>
        <w:autoSpaceDE w:val="0"/>
        <w:autoSpaceDN w:val="0"/>
        <w:adjustRightInd w:val="0"/>
        <w:spacing w:after="0"/>
        <w:rPr>
          <w:rFonts w:ascii="Arial" w:eastAsia="ArialMT" w:hAnsi="Arial" w:cs="Arial"/>
          <w:color w:val="auto"/>
          <w:sz w:val="22"/>
          <w:szCs w:val="22"/>
        </w:rPr>
      </w:pPr>
      <w:r w:rsidRPr="007B6061">
        <w:rPr>
          <w:rFonts w:ascii="Arial" w:eastAsia="ArialMT" w:hAnsi="Arial" w:cs="Arial"/>
          <w:color w:val="auto"/>
          <w:sz w:val="22"/>
          <w:szCs w:val="22"/>
        </w:rPr>
        <w:t>In this class, students will survey the philosophical tradition of ethics and apply its theories and vocabulary</w:t>
      </w:r>
    </w:p>
    <w:p w14:paraId="58B29E55" w14:textId="77777777" w:rsidR="007B6061" w:rsidRPr="007B6061" w:rsidRDefault="007B6061" w:rsidP="007B6061">
      <w:pPr>
        <w:jc w:val="both"/>
        <w:rPr>
          <w:rFonts w:ascii="Arial" w:eastAsia="ArialMT" w:hAnsi="Arial" w:cs="Arial"/>
          <w:color w:val="auto"/>
          <w:sz w:val="22"/>
          <w:szCs w:val="22"/>
        </w:rPr>
      </w:pPr>
      <w:r w:rsidRPr="007B6061">
        <w:rPr>
          <w:rFonts w:ascii="Arial" w:eastAsia="ArialMT" w:hAnsi="Arial" w:cs="Arial"/>
          <w:color w:val="auto"/>
          <w:sz w:val="22"/>
          <w:szCs w:val="22"/>
        </w:rPr>
        <w:t xml:space="preserve">to original analysis of contemporary political and social dilemmas.  Please see our reading schedule below for a detailed sketch of the course material that we will cover. </w:t>
      </w:r>
    </w:p>
    <w:p w14:paraId="6E0267B7" w14:textId="335CF312"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 xml:space="preserve">1. </w:t>
      </w:r>
      <w:r>
        <w:rPr>
          <w:rFonts w:ascii="Arial" w:hAnsi="Arial" w:cs="Arial"/>
          <w:color w:val="auto"/>
          <w:sz w:val="22"/>
          <w:szCs w:val="22"/>
        </w:rPr>
        <w:tab/>
      </w:r>
      <w:r w:rsidRPr="005D1933">
        <w:rPr>
          <w:rFonts w:ascii="Arial" w:hAnsi="Arial" w:cs="Arial"/>
          <w:color w:val="auto"/>
          <w:sz w:val="22"/>
          <w:szCs w:val="22"/>
        </w:rPr>
        <w:t>Critical thinking</w:t>
      </w:r>
    </w:p>
    <w:p w14:paraId="6D51B7D6" w14:textId="77777777"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ab/>
        <w:t>Students will gain the ability to explain and evaluate basic reasons and arguments</w:t>
      </w:r>
    </w:p>
    <w:p w14:paraId="73067D5B" w14:textId="77777777"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ab/>
      </w:r>
    </w:p>
    <w:p w14:paraId="5B040C8F" w14:textId="0FE5CFA3"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 xml:space="preserve">2. </w:t>
      </w:r>
      <w:r>
        <w:rPr>
          <w:rFonts w:ascii="Arial" w:hAnsi="Arial" w:cs="Arial"/>
          <w:color w:val="auto"/>
          <w:sz w:val="22"/>
          <w:szCs w:val="22"/>
        </w:rPr>
        <w:tab/>
      </w:r>
      <w:r w:rsidRPr="005D1933">
        <w:rPr>
          <w:rFonts w:ascii="Arial" w:hAnsi="Arial" w:cs="Arial"/>
          <w:color w:val="auto"/>
          <w:sz w:val="22"/>
          <w:szCs w:val="22"/>
        </w:rPr>
        <w:t>Communication</w:t>
      </w:r>
    </w:p>
    <w:p w14:paraId="4562B792" w14:textId="7E5B485F" w:rsidR="005D1933" w:rsidRPr="005D1933" w:rsidRDefault="005D1933" w:rsidP="005D1933">
      <w:pPr>
        <w:spacing w:after="0"/>
        <w:ind w:left="720" w:firstLine="4"/>
        <w:rPr>
          <w:rFonts w:ascii="Arial" w:hAnsi="Arial" w:cs="Arial"/>
          <w:color w:val="auto"/>
          <w:sz w:val="22"/>
          <w:szCs w:val="22"/>
        </w:rPr>
      </w:pPr>
      <w:r w:rsidRPr="005D1933">
        <w:rPr>
          <w:rFonts w:ascii="Arial" w:hAnsi="Arial" w:cs="Arial"/>
          <w:color w:val="auto"/>
          <w:sz w:val="22"/>
          <w:szCs w:val="22"/>
        </w:rPr>
        <w:t>Students will gain the ability to explain basic ethical ideas and arguments in writing and speech</w:t>
      </w:r>
    </w:p>
    <w:p w14:paraId="77292BE9" w14:textId="77777777"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ab/>
      </w:r>
    </w:p>
    <w:p w14:paraId="01867B9D" w14:textId="0EF47281"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 xml:space="preserve">3. </w:t>
      </w:r>
      <w:r>
        <w:rPr>
          <w:rFonts w:ascii="Arial" w:hAnsi="Arial" w:cs="Arial"/>
          <w:color w:val="auto"/>
          <w:sz w:val="22"/>
          <w:szCs w:val="22"/>
        </w:rPr>
        <w:tab/>
      </w:r>
      <w:r w:rsidRPr="005D1933">
        <w:rPr>
          <w:rFonts w:ascii="Arial" w:hAnsi="Arial" w:cs="Arial"/>
          <w:color w:val="auto"/>
          <w:sz w:val="22"/>
          <w:szCs w:val="22"/>
        </w:rPr>
        <w:t>Content</w:t>
      </w:r>
    </w:p>
    <w:p w14:paraId="1F40F427" w14:textId="52D97A6E" w:rsidR="005D1933" w:rsidRPr="005D1933" w:rsidRDefault="005D1933" w:rsidP="005D1933">
      <w:pPr>
        <w:spacing w:after="0"/>
        <w:ind w:left="720" w:firstLine="4"/>
        <w:rPr>
          <w:rFonts w:ascii="Arial" w:hAnsi="Arial" w:cs="Arial"/>
          <w:color w:val="auto"/>
          <w:sz w:val="22"/>
          <w:szCs w:val="22"/>
        </w:rPr>
      </w:pPr>
      <w:r w:rsidRPr="005D1933">
        <w:rPr>
          <w:rFonts w:ascii="Arial" w:hAnsi="Arial" w:cs="Arial"/>
          <w:color w:val="auto"/>
          <w:sz w:val="22"/>
          <w:szCs w:val="22"/>
        </w:rPr>
        <w:t>Students will understand some foundational ethical themes, and recognize the diversity of ethical approaches and moral systems </w:t>
      </w:r>
    </w:p>
    <w:p w14:paraId="19E345E7" w14:textId="77777777"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ab/>
      </w:r>
    </w:p>
    <w:p w14:paraId="3EFD63B5" w14:textId="7C3AB74F" w:rsidR="005D1933" w:rsidRPr="005D1933" w:rsidRDefault="005D1933" w:rsidP="005D1933">
      <w:pPr>
        <w:spacing w:after="0"/>
        <w:ind w:firstLine="274"/>
        <w:rPr>
          <w:rFonts w:ascii="Arial" w:hAnsi="Arial" w:cs="Arial"/>
          <w:color w:val="auto"/>
          <w:sz w:val="22"/>
          <w:szCs w:val="22"/>
        </w:rPr>
      </w:pPr>
      <w:r w:rsidRPr="005D1933">
        <w:rPr>
          <w:rFonts w:ascii="Arial" w:hAnsi="Arial" w:cs="Arial"/>
          <w:color w:val="auto"/>
          <w:sz w:val="22"/>
          <w:szCs w:val="22"/>
        </w:rPr>
        <w:t xml:space="preserve">4. </w:t>
      </w:r>
      <w:r>
        <w:rPr>
          <w:rFonts w:ascii="Arial" w:hAnsi="Arial" w:cs="Arial"/>
          <w:color w:val="auto"/>
          <w:sz w:val="22"/>
          <w:szCs w:val="22"/>
        </w:rPr>
        <w:tab/>
      </w:r>
      <w:r w:rsidRPr="005D1933">
        <w:rPr>
          <w:rFonts w:ascii="Arial" w:hAnsi="Arial" w:cs="Arial"/>
          <w:color w:val="auto"/>
          <w:sz w:val="22"/>
          <w:szCs w:val="22"/>
        </w:rPr>
        <w:t>Values </w:t>
      </w:r>
    </w:p>
    <w:p w14:paraId="68DFC9F3" w14:textId="2B196486" w:rsidR="005D1933" w:rsidRDefault="005D1933" w:rsidP="005D1933">
      <w:pPr>
        <w:spacing w:after="0"/>
        <w:ind w:left="720" w:firstLine="4"/>
        <w:rPr>
          <w:rFonts w:ascii="Arial" w:hAnsi="Arial" w:cs="Arial"/>
          <w:color w:val="auto"/>
          <w:sz w:val="22"/>
          <w:szCs w:val="22"/>
        </w:rPr>
      </w:pPr>
      <w:r w:rsidRPr="005D1933">
        <w:rPr>
          <w:rFonts w:ascii="Arial" w:hAnsi="Arial" w:cs="Arial"/>
          <w:color w:val="auto"/>
          <w:sz w:val="22"/>
          <w:szCs w:val="22"/>
        </w:rPr>
        <w:t>Students will begin a process of self-reflection on their own values and beliefs and apply these values and beliefs to practical contexts. </w:t>
      </w:r>
    </w:p>
    <w:p w14:paraId="08323735" w14:textId="77777777" w:rsidR="005D1933" w:rsidRPr="005D1933" w:rsidRDefault="005D1933" w:rsidP="005D1933">
      <w:pPr>
        <w:spacing w:after="0"/>
        <w:ind w:left="720" w:firstLine="4"/>
        <w:rPr>
          <w:rFonts w:ascii="Arial" w:hAnsi="Arial" w:cs="Arial"/>
          <w:color w:val="auto"/>
          <w:sz w:val="22"/>
          <w:szCs w:val="22"/>
        </w:rPr>
      </w:pPr>
    </w:p>
    <w:p w14:paraId="6B1DA977" w14:textId="739D6EAB" w:rsidR="007B6061" w:rsidRPr="007B6061" w:rsidRDefault="006831E2" w:rsidP="007B606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BFB1FE8" w14:textId="77777777" w:rsidR="007B6061" w:rsidRPr="007B6061" w:rsidRDefault="007B6061" w:rsidP="007B6061">
      <w:pPr>
        <w:autoSpaceDE w:val="0"/>
        <w:autoSpaceDN w:val="0"/>
        <w:adjustRightInd w:val="0"/>
        <w:spacing w:after="0"/>
        <w:rPr>
          <w:rFonts w:ascii="Arial" w:eastAsia="ArialMT" w:hAnsi="Arial" w:cs="Arial"/>
          <w:color w:val="auto"/>
          <w:sz w:val="22"/>
          <w:szCs w:val="22"/>
        </w:rPr>
      </w:pPr>
      <w:r w:rsidRPr="007B6061">
        <w:rPr>
          <w:rFonts w:ascii="Arial" w:eastAsia="ArialMT" w:hAnsi="Arial" w:cs="Arial"/>
          <w:color w:val="auto"/>
          <w:sz w:val="22"/>
          <w:szCs w:val="22"/>
        </w:rPr>
        <w:t xml:space="preserve">● </w:t>
      </w:r>
      <w:r w:rsidRPr="007B6061">
        <w:rPr>
          <w:rFonts w:ascii="Arial" w:eastAsia="Arial-ItalicMT" w:hAnsi="Arial" w:cs="Arial"/>
          <w:i/>
          <w:iCs/>
          <w:color w:val="auto"/>
          <w:sz w:val="22"/>
          <w:szCs w:val="22"/>
        </w:rPr>
        <w:t xml:space="preserve">Living Ethics: An Introduction </w:t>
      </w:r>
      <w:r w:rsidRPr="007B6061">
        <w:rPr>
          <w:rFonts w:ascii="Arial" w:eastAsia="ArialMT" w:hAnsi="Arial" w:cs="Arial"/>
          <w:color w:val="auto"/>
          <w:sz w:val="22"/>
          <w:szCs w:val="22"/>
        </w:rPr>
        <w:t>First Edition, Michael Minch &amp; Christine Weigel</w:t>
      </w:r>
    </w:p>
    <w:p w14:paraId="1C03F3DB" w14:textId="77777777" w:rsidR="007B6061" w:rsidRPr="007B6061" w:rsidRDefault="007B6061" w:rsidP="007B6061">
      <w:pPr>
        <w:autoSpaceDE w:val="0"/>
        <w:autoSpaceDN w:val="0"/>
        <w:adjustRightInd w:val="0"/>
        <w:spacing w:after="0"/>
        <w:rPr>
          <w:rFonts w:ascii="Arial" w:eastAsia="ArialMT" w:hAnsi="Arial" w:cs="Arial"/>
          <w:color w:val="auto"/>
          <w:sz w:val="22"/>
          <w:szCs w:val="22"/>
        </w:rPr>
      </w:pPr>
      <w:r w:rsidRPr="007B6061">
        <w:rPr>
          <w:rFonts w:ascii="Arial" w:eastAsia="ArialMT" w:hAnsi="Arial" w:cs="Arial"/>
          <w:color w:val="auto"/>
          <w:sz w:val="22"/>
          <w:szCs w:val="22"/>
        </w:rPr>
        <w:t>● Online Resources (linked or indicated)</w:t>
      </w:r>
    </w:p>
    <w:p w14:paraId="5EAED3AD" w14:textId="77777777" w:rsidR="007B6061" w:rsidRPr="007B6061" w:rsidRDefault="007B6061" w:rsidP="007B6061">
      <w:pPr>
        <w:rPr>
          <w:rFonts w:ascii="Arial" w:eastAsiaTheme="majorEastAsia" w:hAnsi="Arial" w:cs="Arial"/>
          <w:b/>
          <w:bCs/>
          <w:color w:val="auto"/>
          <w:sz w:val="22"/>
          <w:szCs w:val="22"/>
        </w:rPr>
      </w:pPr>
      <w:r w:rsidRPr="007B6061">
        <w:rPr>
          <w:rFonts w:ascii="Arial" w:eastAsia="ArialMT" w:hAnsi="Arial" w:cs="Arial"/>
          <w:color w:val="auto"/>
          <w:sz w:val="22"/>
          <w:szCs w:val="22"/>
        </w:rPr>
        <w:t>● Printed hand-outs (as indicated)</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13A55B68" w14:textId="77777777" w:rsidR="005D1933" w:rsidRDefault="005D1933" w:rsidP="00A52EF5">
      <w:pPr>
        <w:rPr>
          <w:rFonts w:ascii="Arial" w:eastAsiaTheme="majorEastAsia" w:hAnsi="Arial" w:cs="Arial"/>
          <w:b/>
          <w:bCs/>
          <w:color w:val="404040" w:themeColor="text1" w:themeTint="BF"/>
          <w:sz w:val="28"/>
          <w:szCs w:val="28"/>
        </w:rPr>
      </w:pPr>
    </w:p>
    <w:p w14:paraId="005EE196" w14:textId="41451E3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FA7C25B" w14:textId="01D7DE53" w:rsidR="007B6061" w:rsidRDefault="005D1933" w:rsidP="006831E2">
      <w:pPr>
        <w:rPr>
          <w:rFonts w:ascii="Arial" w:hAnsi="Arial" w:cs="Arial"/>
          <w:color w:val="auto"/>
          <w:sz w:val="22"/>
          <w:szCs w:val="22"/>
        </w:rPr>
      </w:pPr>
      <w:r w:rsidRPr="005D1933">
        <w:rPr>
          <w:rFonts w:ascii="Arial" w:hAnsi="Arial" w:cs="Arial"/>
          <w:color w:val="auto"/>
          <w:sz w:val="22"/>
          <w:szCs w:val="22"/>
        </w:rPr>
        <w:t>Regular attendance is necessary for the successful completion of this course</w:t>
      </w:r>
    </w:p>
    <w:p w14:paraId="5DFD1B76" w14:textId="77777777" w:rsidR="007B6061" w:rsidRPr="007B6061" w:rsidRDefault="007B6061" w:rsidP="007B6061">
      <w:pPr>
        <w:rPr>
          <w:rFonts w:ascii="Arial" w:eastAsiaTheme="majorEastAsia" w:hAnsi="Arial" w:cs="Arial"/>
          <w:b/>
          <w:bCs/>
          <w:color w:val="404040" w:themeColor="text1" w:themeTint="BF"/>
          <w:sz w:val="22"/>
          <w:szCs w:val="22"/>
        </w:rPr>
      </w:pPr>
      <w:r w:rsidRPr="007B6061">
        <w:rPr>
          <w:rFonts w:ascii="Arial" w:eastAsiaTheme="majorEastAsia" w:hAnsi="Arial" w:cs="Arial"/>
          <w:b/>
          <w:bCs/>
          <w:color w:val="404040" w:themeColor="text1" w:themeTint="BF"/>
          <w:sz w:val="22"/>
          <w:szCs w:val="22"/>
        </w:rPr>
        <w:t>Readings and Assessment</w:t>
      </w:r>
    </w:p>
    <w:p w14:paraId="52136E7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I - </w:t>
      </w:r>
      <w:r w:rsidRPr="007B6061">
        <w:rPr>
          <w:rFonts w:ascii="Arial" w:eastAsia="ArialMT" w:hAnsi="Arial" w:cs="Arial"/>
          <w:color w:val="000000"/>
          <w:sz w:val="22"/>
          <w:szCs w:val="22"/>
        </w:rPr>
        <w:t>Intro to ethics</w:t>
      </w:r>
    </w:p>
    <w:p w14:paraId="4E82651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What is philosophy?</w:t>
      </w:r>
    </w:p>
    <w:p w14:paraId="7B6DC9BF"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ethics, metaphysics, aesthetics, epistemology</w:t>
      </w:r>
    </w:p>
    <w:p w14:paraId="3DE197C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metaethics, normative ethics, applied ethics</w:t>
      </w:r>
    </w:p>
    <w:p w14:paraId="12887CA5"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car insurance</w:t>
      </w:r>
    </w:p>
    <w:p w14:paraId="19228722"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Universal, absolute and relative</w:t>
      </w:r>
    </w:p>
    <w:p w14:paraId="5CA6D7E0"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Herodotus: Custom Is King (page 184)</w:t>
      </w:r>
    </w:p>
    <w:p w14:paraId="07B492E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James Rachels - handout</w:t>
      </w:r>
    </w:p>
    <w:p w14:paraId="357387C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Plato’s Cave (page 159)</w:t>
      </w:r>
    </w:p>
    <w:p w14:paraId="2C2D7095"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female genital mutilation</w:t>
      </w:r>
    </w:p>
    <w:p w14:paraId="6644C4F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77442FF5"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II </w:t>
      </w:r>
      <w:r w:rsidRPr="007B6061">
        <w:rPr>
          <w:rFonts w:ascii="Arial" w:eastAsia="ArialMT" w:hAnsi="Arial" w:cs="Arial"/>
          <w:color w:val="000000"/>
          <w:sz w:val="22"/>
          <w:szCs w:val="22"/>
        </w:rPr>
        <w:t>- Greek Philosophers: ‘doing right’ or ‘living well’</w:t>
      </w:r>
    </w:p>
    <w:p w14:paraId="0DF0C51D"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Plato’s Crito</w:t>
      </w:r>
    </w:p>
    <w:p w14:paraId="68C6ADC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Aristotle’s Nicomachean Ethics (page 347)</w:t>
      </w:r>
    </w:p>
    <w:p w14:paraId="290630CB" w14:textId="2A59123C"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lastRenderedPageBreak/>
        <w:t xml:space="preserve">● Epicurus </w:t>
      </w:r>
      <w:r w:rsidRPr="007B6061">
        <w:rPr>
          <w:rFonts w:ascii="Arial" w:eastAsia="ArialMT" w:hAnsi="Arial" w:cs="Arial"/>
          <w:color w:val="000000"/>
          <w:sz w:val="22"/>
          <w:szCs w:val="22"/>
        </w:rPr>
        <w:t>(page</w:t>
      </w:r>
      <w:r w:rsidRPr="007B6061">
        <w:rPr>
          <w:rFonts w:ascii="Arial" w:eastAsia="ArialMT" w:hAnsi="Arial" w:cs="Arial"/>
          <w:color w:val="1155CD"/>
          <w:sz w:val="22"/>
          <w:szCs w:val="22"/>
        </w:rPr>
        <w:t xml:space="preserve"> </w:t>
      </w:r>
      <w:proofErr w:type="gramStart"/>
      <w:r w:rsidRPr="007B6061">
        <w:rPr>
          <w:rFonts w:ascii="Arial" w:eastAsia="ArialMT" w:hAnsi="Arial" w:cs="Arial"/>
          <w:color w:val="1155CD"/>
          <w:sz w:val="22"/>
          <w:szCs w:val="22"/>
        </w:rPr>
        <w:t xml:space="preserve">587 </w:t>
      </w:r>
      <w:r w:rsidRPr="007B6061">
        <w:rPr>
          <w:rFonts w:ascii="Arial" w:eastAsia="ArialMT" w:hAnsi="Arial" w:cs="Arial"/>
          <w:color w:val="000000"/>
          <w:sz w:val="22"/>
          <w:szCs w:val="22"/>
        </w:rPr>
        <w:t>)</w:t>
      </w:r>
      <w:proofErr w:type="gramEnd"/>
    </w:p>
    <w:p w14:paraId="6D8AB2BC"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The Enchiridion of Epictetus</w:t>
      </w:r>
    </w:p>
    <w:p w14:paraId="7CF7D213"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p>
    <w:p w14:paraId="4A4325C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III </w:t>
      </w:r>
      <w:r w:rsidRPr="007B6061">
        <w:rPr>
          <w:rFonts w:ascii="Arial" w:eastAsia="ArialMT" w:hAnsi="Arial" w:cs="Arial"/>
          <w:color w:val="000000"/>
          <w:sz w:val="22"/>
          <w:szCs w:val="22"/>
        </w:rPr>
        <w:t>- Asian Philosophies: ‘doing right’ or ‘living well’</w:t>
      </w:r>
    </w:p>
    <w:p w14:paraId="0D0E0FE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Confucius - handout</w:t>
      </w:r>
    </w:p>
    <w:p w14:paraId="6F84D00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Laozi &amp; Zhuangzi - handouts</w:t>
      </w:r>
    </w:p>
    <w:p w14:paraId="552CB45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w:t>
      </w:r>
      <w:proofErr w:type="spellStart"/>
      <w:r w:rsidRPr="007B6061">
        <w:rPr>
          <w:rFonts w:ascii="Arial" w:eastAsia="ArialMT" w:hAnsi="Arial" w:cs="Arial"/>
          <w:color w:val="000000"/>
          <w:sz w:val="22"/>
          <w:szCs w:val="22"/>
        </w:rPr>
        <w:t>Tich</w:t>
      </w:r>
      <w:proofErr w:type="spellEnd"/>
      <w:r w:rsidRPr="007B6061">
        <w:rPr>
          <w:rFonts w:ascii="Arial" w:eastAsia="ArialMT" w:hAnsi="Arial" w:cs="Arial"/>
          <w:color w:val="000000"/>
          <w:sz w:val="22"/>
          <w:szCs w:val="22"/>
        </w:rPr>
        <w:t xml:space="preserve"> </w:t>
      </w:r>
      <w:proofErr w:type="spellStart"/>
      <w:r w:rsidRPr="007B6061">
        <w:rPr>
          <w:rFonts w:ascii="Arial" w:eastAsia="ArialMT" w:hAnsi="Arial" w:cs="Arial"/>
          <w:color w:val="000000"/>
          <w:sz w:val="22"/>
          <w:szCs w:val="22"/>
        </w:rPr>
        <w:t>Nhat</w:t>
      </w:r>
      <w:proofErr w:type="spellEnd"/>
      <w:r w:rsidRPr="007B6061">
        <w:rPr>
          <w:rFonts w:ascii="Arial" w:eastAsia="ArialMT" w:hAnsi="Arial" w:cs="Arial"/>
          <w:color w:val="000000"/>
          <w:sz w:val="22"/>
          <w:szCs w:val="22"/>
        </w:rPr>
        <w:t xml:space="preserve"> Hanh – handout</w:t>
      </w:r>
    </w:p>
    <w:p w14:paraId="2F0E6E4E"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57AA68DF" w14:textId="77777777" w:rsidR="007B6061" w:rsidRPr="007B6061" w:rsidRDefault="007B6061" w:rsidP="007B6061">
      <w:pPr>
        <w:autoSpaceDE w:val="0"/>
        <w:autoSpaceDN w:val="0"/>
        <w:adjustRightInd w:val="0"/>
        <w:spacing w:after="0"/>
        <w:rPr>
          <w:rFonts w:ascii="Arial" w:hAnsi="Arial" w:cs="Arial"/>
          <w:b/>
          <w:bCs/>
          <w:color w:val="000000"/>
          <w:sz w:val="22"/>
          <w:szCs w:val="22"/>
        </w:rPr>
      </w:pPr>
      <w:r w:rsidRPr="007B6061">
        <w:rPr>
          <w:rFonts w:ascii="Arial" w:hAnsi="Arial" w:cs="Arial"/>
          <w:b/>
          <w:bCs/>
          <w:color w:val="000000"/>
          <w:sz w:val="22"/>
          <w:szCs w:val="22"/>
        </w:rPr>
        <w:t>Quarter II</w:t>
      </w:r>
    </w:p>
    <w:p w14:paraId="3F86183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IV </w:t>
      </w:r>
      <w:r w:rsidRPr="007B6061">
        <w:rPr>
          <w:rFonts w:ascii="Arial" w:eastAsia="ArialMT" w:hAnsi="Arial" w:cs="Arial"/>
          <w:color w:val="000000"/>
          <w:sz w:val="22"/>
          <w:szCs w:val="22"/>
        </w:rPr>
        <w:t>- Religion and Ethics</w:t>
      </w:r>
    </w:p>
    <w:p w14:paraId="165CC536"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The Christian Hegemony</w:t>
      </w:r>
    </w:p>
    <w:p w14:paraId="0006756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Plato Baptized - Augustine (page 159)</w:t>
      </w:r>
    </w:p>
    <w:p w14:paraId="12D36AAE"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Aristotle Baptized - Aquinas (page 113)</w:t>
      </w:r>
    </w:p>
    <w:p w14:paraId="53B062C3"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Spectrum of Religious Epistemologies</w:t>
      </w:r>
    </w:p>
    <w:p w14:paraId="30C9BA43"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 xml:space="preserve">Euthyphro </w:t>
      </w:r>
      <w:r w:rsidRPr="007B6061">
        <w:rPr>
          <w:rFonts w:ascii="Arial" w:eastAsia="ArialMT" w:hAnsi="Arial" w:cs="Arial"/>
          <w:color w:val="000000"/>
          <w:sz w:val="22"/>
          <w:szCs w:val="22"/>
        </w:rPr>
        <w:t>and Divine Command</w:t>
      </w:r>
    </w:p>
    <w:p w14:paraId="45FB616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atheism, secular humanism, social gospel/progressive, evangelicalism</w:t>
      </w:r>
    </w:p>
    <w:p w14:paraId="57D5583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Religion and Science - Ian Barbour handouts</w:t>
      </w:r>
    </w:p>
    <w:p w14:paraId="2EA5B94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Case Study: </w:t>
      </w:r>
      <w:r w:rsidRPr="007B6061">
        <w:rPr>
          <w:rFonts w:ascii="Arial" w:eastAsia="ArialMT" w:hAnsi="Arial" w:cs="Arial"/>
          <w:color w:val="1155CD"/>
          <w:sz w:val="22"/>
          <w:szCs w:val="22"/>
        </w:rPr>
        <w:t xml:space="preserve">“Islam is a Religion of Peace” </w:t>
      </w:r>
      <w:r w:rsidRPr="007B6061">
        <w:rPr>
          <w:rFonts w:ascii="Arial" w:eastAsia="ArialMT" w:hAnsi="Arial" w:cs="Arial"/>
          <w:color w:val="000000"/>
          <w:sz w:val="22"/>
          <w:szCs w:val="22"/>
        </w:rPr>
        <w:t>- Intelligence Squared</w:t>
      </w:r>
    </w:p>
    <w:p w14:paraId="26C1B256"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6FE3430A" w14:textId="6DC4B0D5"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V </w:t>
      </w:r>
      <w:r w:rsidRPr="007B6061">
        <w:rPr>
          <w:rFonts w:ascii="Arial" w:eastAsia="ArialMT" w:hAnsi="Arial" w:cs="Arial"/>
          <w:color w:val="000000"/>
          <w:sz w:val="22"/>
          <w:szCs w:val="22"/>
        </w:rPr>
        <w:t xml:space="preserve">- Intellectual Paradigm Shift: </w:t>
      </w:r>
      <w:r w:rsidRPr="007B6061">
        <w:rPr>
          <w:rFonts w:ascii="Arial" w:eastAsia="ArialMT" w:hAnsi="Arial" w:cs="Arial"/>
          <w:color w:val="000000"/>
          <w:sz w:val="22"/>
          <w:szCs w:val="22"/>
        </w:rPr>
        <w:t>The</w:t>
      </w:r>
      <w:r w:rsidRPr="007B6061">
        <w:rPr>
          <w:rFonts w:ascii="Arial" w:eastAsia="ArialMT" w:hAnsi="Arial" w:cs="Arial"/>
          <w:color w:val="000000"/>
          <w:sz w:val="22"/>
          <w:szCs w:val="22"/>
        </w:rPr>
        <w:t xml:space="preserve"> Scientific Revolution and Modern Moral Philosophy</w:t>
      </w:r>
    </w:p>
    <w:p w14:paraId="7C8FC081"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Descartes</w:t>
      </w:r>
    </w:p>
    <w:p w14:paraId="31D9080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Hume - handout</w:t>
      </w:r>
    </w:p>
    <w:p w14:paraId="6E15D56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Kant (page 45)</w:t>
      </w:r>
    </w:p>
    <w:p w14:paraId="56A98B1E"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Mill (page 51)</w:t>
      </w:r>
    </w:p>
    <w:p w14:paraId="414AD38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6EA24692" w14:textId="77777777" w:rsidR="007B6061" w:rsidRPr="007B6061" w:rsidRDefault="007B6061" w:rsidP="007B6061">
      <w:pPr>
        <w:autoSpaceDE w:val="0"/>
        <w:autoSpaceDN w:val="0"/>
        <w:adjustRightInd w:val="0"/>
        <w:spacing w:after="0"/>
        <w:rPr>
          <w:rFonts w:ascii="Arial" w:hAnsi="Arial" w:cs="Arial"/>
          <w:b/>
          <w:bCs/>
          <w:color w:val="000000"/>
          <w:sz w:val="22"/>
          <w:szCs w:val="22"/>
        </w:rPr>
      </w:pPr>
      <w:r w:rsidRPr="007B6061">
        <w:rPr>
          <w:rFonts w:ascii="Arial" w:hAnsi="Arial" w:cs="Arial"/>
          <w:b/>
          <w:bCs/>
          <w:color w:val="000000"/>
          <w:sz w:val="22"/>
          <w:szCs w:val="22"/>
        </w:rPr>
        <w:t>Quarter III</w:t>
      </w:r>
    </w:p>
    <w:p w14:paraId="627A4F6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VI - </w:t>
      </w:r>
      <w:r w:rsidRPr="007B6061">
        <w:rPr>
          <w:rFonts w:ascii="Arial" w:eastAsia="ArialMT" w:hAnsi="Arial" w:cs="Arial"/>
          <w:color w:val="000000"/>
          <w:sz w:val="22"/>
          <w:szCs w:val="22"/>
        </w:rPr>
        <w:t>Kant and Mill in the context of War</w:t>
      </w:r>
    </w:p>
    <w:p w14:paraId="09448F0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Anscombe and Truman (James Rachels Handout)</w:t>
      </w:r>
    </w:p>
    <w:p w14:paraId="262F3E35"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Case Study: </w:t>
      </w:r>
      <w:r w:rsidRPr="007B6061">
        <w:rPr>
          <w:rFonts w:ascii="Arial" w:eastAsia="ArialMT" w:hAnsi="Arial" w:cs="Arial"/>
          <w:color w:val="1155CD"/>
          <w:sz w:val="22"/>
          <w:szCs w:val="22"/>
        </w:rPr>
        <w:t>Torture</w:t>
      </w:r>
    </w:p>
    <w:p w14:paraId="7D72421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Just War Theory (When Soldiers Aren’t Heroes - page 288)</w:t>
      </w:r>
    </w:p>
    <w:p w14:paraId="235EF142"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Pacifism – handouts</w:t>
      </w:r>
    </w:p>
    <w:p w14:paraId="0C5A36B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7BF2A841"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r w:rsidRPr="007B6061">
        <w:rPr>
          <w:rFonts w:ascii="Arial" w:hAnsi="Arial" w:cs="Arial"/>
          <w:b/>
          <w:bCs/>
          <w:color w:val="000000"/>
          <w:sz w:val="22"/>
          <w:szCs w:val="22"/>
        </w:rPr>
        <w:t xml:space="preserve">Unit VII - </w:t>
      </w:r>
      <w:r w:rsidRPr="007B6061">
        <w:rPr>
          <w:rFonts w:ascii="Arial" w:eastAsia="ArialMT" w:hAnsi="Arial" w:cs="Arial"/>
          <w:color w:val="000000"/>
          <w:sz w:val="22"/>
          <w:szCs w:val="22"/>
        </w:rPr>
        <w:t xml:space="preserve">The Right to Swing My Fist: </w:t>
      </w:r>
      <w:r w:rsidRPr="007B6061">
        <w:rPr>
          <w:rFonts w:ascii="Arial" w:eastAsia="ArialMT" w:hAnsi="Arial" w:cs="Arial"/>
          <w:color w:val="222222"/>
          <w:sz w:val="22"/>
          <w:szCs w:val="22"/>
        </w:rPr>
        <w:t>Social Contract Theory</w:t>
      </w:r>
    </w:p>
    <w:p w14:paraId="272DBD47"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r w:rsidRPr="007B6061">
        <w:rPr>
          <w:rFonts w:ascii="Arial" w:eastAsia="ArialMT" w:hAnsi="Arial" w:cs="Arial"/>
          <w:color w:val="222222"/>
          <w:sz w:val="22"/>
          <w:szCs w:val="22"/>
        </w:rPr>
        <w:t>● Locke (page 220)</w:t>
      </w:r>
    </w:p>
    <w:p w14:paraId="20C3036B"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r w:rsidRPr="007B6061">
        <w:rPr>
          <w:rFonts w:ascii="Arial" w:eastAsia="ArialMT" w:hAnsi="Arial" w:cs="Arial"/>
          <w:color w:val="222222"/>
          <w:sz w:val="22"/>
          <w:szCs w:val="22"/>
        </w:rPr>
        <w:t>● Hobbes (page 216)</w:t>
      </w:r>
    </w:p>
    <w:p w14:paraId="7466E34E"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r w:rsidRPr="007B6061">
        <w:rPr>
          <w:rFonts w:ascii="Arial" w:eastAsia="ArialMT" w:hAnsi="Arial" w:cs="Arial"/>
          <w:color w:val="222222"/>
          <w:sz w:val="22"/>
          <w:szCs w:val="22"/>
        </w:rPr>
        <w:t>● Rousseau (page 222)</w:t>
      </w:r>
    </w:p>
    <w:p w14:paraId="2A2B1376"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222222"/>
          <w:sz w:val="22"/>
          <w:szCs w:val="22"/>
        </w:rPr>
        <w:t xml:space="preserve">● </w:t>
      </w:r>
      <w:r w:rsidRPr="007B6061">
        <w:rPr>
          <w:rFonts w:ascii="Arial" w:eastAsia="ArialMT" w:hAnsi="Arial" w:cs="Arial"/>
          <w:color w:val="1155CD"/>
          <w:sz w:val="22"/>
          <w:szCs w:val="22"/>
        </w:rPr>
        <w:t>Libertarianism and Self-Ownership</w:t>
      </w:r>
    </w:p>
    <w:p w14:paraId="51964D8A"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r w:rsidRPr="007B6061">
        <w:rPr>
          <w:rFonts w:ascii="Arial" w:eastAsia="ArialMT" w:hAnsi="Arial" w:cs="Arial"/>
          <w:color w:val="222222"/>
          <w:sz w:val="22"/>
          <w:szCs w:val="22"/>
        </w:rPr>
        <w:t>● Case study: immigration policies</w:t>
      </w:r>
    </w:p>
    <w:p w14:paraId="0E297F67" w14:textId="77777777" w:rsidR="007B6061" w:rsidRPr="007B6061" w:rsidRDefault="007B6061" w:rsidP="007B6061">
      <w:pPr>
        <w:autoSpaceDE w:val="0"/>
        <w:autoSpaceDN w:val="0"/>
        <w:adjustRightInd w:val="0"/>
        <w:spacing w:after="0"/>
        <w:rPr>
          <w:rFonts w:ascii="Arial" w:eastAsia="ArialMT" w:hAnsi="Arial" w:cs="Arial"/>
          <w:color w:val="222222"/>
          <w:sz w:val="22"/>
          <w:szCs w:val="22"/>
        </w:rPr>
      </w:pPr>
    </w:p>
    <w:p w14:paraId="690944D8"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VIII </w:t>
      </w:r>
      <w:r w:rsidRPr="007B6061">
        <w:rPr>
          <w:rFonts w:ascii="Arial" w:eastAsia="ArialMT" w:hAnsi="Arial" w:cs="Arial"/>
          <w:color w:val="000000"/>
          <w:sz w:val="22"/>
          <w:szCs w:val="22"/>
        </w:rPr>
        <w:t>- Rights and Liberty</w:t>
      </w:r>
    </w:p>
    <w:p w14:paraId="23A2F5AD"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Status and Instrumental Rights</w:t>
      </w:r>
    </w:p>
    <w:p w14:paraId="3DB7B435" w14:textId="635C1CA4"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Positive and Negative Liberty (Handout excerpts from Isaiah Berlin’s </w:t>
      </w:r>
      <w:r w:rsidRPr="007B6061">
        <w:rPr>
          <w:rFonts w:ascii="Arial" w:eastAsia="Arial-ItalicMT" w:hAnsi="Arial" w:cs="Arial"/>
          <w:i/>
          <w:iCs/>
          <w:color w:val="000000"/>
          <w:sz w:val="22"/>
          <w:szCs w:val="22"/>
        </w:rPr>
        <w:t xml:space="preserve">Four Essays on </w:t>
      </w:r>
      <w:r w:rsidRPr="007B6061">
        <w:rPr>
          <w:rFonts w:ascii="Arial" w:eastAsia="Arial-ItalicMT" w:hAnsi="Arial" w:cs="Arial"/>
          <w:i/>
          <w:iCs/>
          <w:color w:val="000000"/>
          <w:sz w:val="22"/>
          <w:szCs w:val="22"/>
        </w:rPr>
        <w:t>Liberty)</w:t>
      </w:r>
    </w:p>
    <w:p w14:paraId="4B891E3C"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Should recreational drugs be legal? (handouts)</w:t>
      </w:r>
    </w:p>
    <w:p w14:paraId="6659BA7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What laws, if any, ought to restrict abortion?</w:t>
      </w:r>
    </w:p>
    <w:p w14:paraId="1B542D52"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What laws, if any, ought to restrict physician-assisted suicide? (Peter Singer)</w:t>
      </w:r>
    </w:p>
    <w:p w14:paraId="075B6973"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Do animals have rights? (Kant, Singer, and…)</w:t>
      </w:r>
    </w:p>
    <w:p w14:paraId="58E91F4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What laws, if any, ought to restrict ownership and use of guns?</w:t>
      </w:r>
    </w:p>
    <w:p w14:paraId="0261604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6CB73ED6" w14:textId="77777777" w:rsidR="007B6061" w:rsidRPr="007B6061" w:rsidRDefault="007B6061" w:rsidP="007B6061">
      <w:pPr>
        <w:autoSpaceDE w:val="0"/>
        <w:autoSpaceDN w:val="0"/>
        <w:adjustRightInd w:val="0"/>
        <w:spacing w:after="0"/>
        <w:rPr>
          <w:rFonts w:ascii="Arial" w:hAnsi="Arial" w:cs="Arial"/>
          <w:b/>
          <w:bCs/>
          <w:color w:val="000000"/>
          <w:sz w:val="22"/>
          <w:szCs w:val="22"/>
        </w:rPr>
      </w:pPr>
      <w:r w:rsidRPr="007B6061">
        <w:rPr>
          <w:rFonts w:ascii="Arial" w:hAnsi="Arial" w:cs="Arial"/>
          <w:b/>
          <w:bCs/>
          <w:color w:val="000000"/>
          <w:sz w:val="22"/>
          <w:szCs w:val="22"/>
        </w:rPr>
        <w:t>Quarter IV</w:t>
      </w:r>
    </w:p>
    <w:p w14:paraId="4CF276AE"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IX - </w:t>
      </w:r>
      <w:r w:rsidRPr="007B6061">
        <w:rPr>
          <w:rFonts w:ascii="Arial" w:eastAsia="ArialMT" w:hAnsi="Arial" w:cs="Arial"/>
          <w:color w:val="000000"/>
          <w:sz w:val="22"/>
          <w:szCs w:val="22"/>
        </w:rPr>
        <w:t>What is Justice?</w:t>
      </w:r>
    </w:p>
    <w:p w14:paraId="0CBFC103" w14:textId="77777777" w:rsidR="007B6061" w:rsidRPr="007B6061" w:rsidRDefault="007B6061" w:rsidP="007B6061">
      <w:pPr>
        <w:autoSpaceDE w:val="0"/>
        <w:autoSpaceDN w:val="0"/>
        <w:adjustRightInd w:val="0"/>
        <w:spacing w:after="0"/>
        <w:rPr>
          <w:rFonts w:ascii="Arial" w:eastAsia="ArialMT" w:hAnsi="Arial" w:cs="Arial"/>
          <w:color w:val="1155CD"/>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Procedural, Retributive, Restorative</w:t>
      </w:r>
    </w:p>
    <w:p w14:paraId="335C54BA"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Case study: Death Penalty</w:t>
      </w:r>
    </w:p>
    <w:p w14:paraId="782B25B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Kant (handout)</w:t>
      </w:r>
      <w:bookmarkStart w:id="0" w:name="_GoBack"/>
      <w:bookmarkEnd w:id="0"/>
    </w:p>
    <w:p w14:paraId="2A535FAF"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lastRenderedPageBreak/>
        <w:t>○ Pojman (handout)</w:t>
      </w:r>
    </w:p>
    <w:p w14:paraId="5B8A940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6E5D365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X </w:t>
      </w:r>
      <w:r w:rsidRPr="007B6061">
        <w:rPr>
          <w:rFonts w:ascii="Arial" w:eastAsia="ArialMT" w:hAnsi="Arial" w:cs="Arial"/>
          <w:color w:val="000000"/>
          <w:sz w:val="22"/>
          <w:szCs w:val="22"/>
        </w:rPr>
        <w:t>- Economic (distributive) justice</w:t>
      </w:r>
    </w:p>
    <w:p w14:paraId="08F9AB9A" w14:textId="77777777" w:rsidR="007B6061" w:rsidRPr="007B6061" w:rsidRDefault="007B6061" w:rsidP="007B6061">
      <w:pPr>
        <w:autoSpaceDE w:val="0"/>
        <w:autoSpaceDN w:val="0"/>
        <w:adjustRightInd w:val="0"/>
        <w:spacing w:after="0"/>
        <w:rPr>
          <w:rFonts w:ascii="Arial" w:eastAsia="Arial-ItalicMT" w:hAnsi="Arial" w:cs="Arial"/>
          <w:i/>
          <w:iCs/>
          <w:color w:val="1155CD"/>
          <w:sz w:val="22"/>
          <w:szCs w:val="22"/>
        </w:rPr>
      </w:pPr>
      <w:r w:rsidRPr="007B6061">
        <w:rPr>
          <w:rFonts w:ascii="Arial" w:eastAsia="ArialMT" w:hAnsi="Arial" w:cs="Arial"/>
          <w:color w:val="000000"/>
          <w:sz w:val="22"/>
          <w:szCs w:val="22"/>
        </w:rPr>
        <w:t xml:space="preserve">● Adam Smith (pages) and </w:t>
      </w:r>
      <w:r w:rsidRPr="007B6061">
        <w:rPr>
          <w:rFonts w:ascii="Arial" w:eastAsia="Arial-ItalicMT" w:hAnsi="Arial" w:cs="Arial"/>
          <w:i/>
          <w:iCs/>
          <w:color w:val="1155CD"/>
          <w:sz w:val="22"/>
          <w:szCs w:val="22"/>
        </w:rPr>
        <w:t>I, Pencil</w:t>
      </w:r>
    </w:p>
    <w:p w14:paraId="6D38F541"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Karl Marx (pages) and </w:t>
      </w:r>
      <w:r w:rsidRPr="007B6061">
        <w:rPr>
          <w:rFonts w:ascii="Arial" w:eastAsia="Arial-ItalicMT" w:hAnsi="Arial" w:cs="Arial"/>
          <w:i/>
          <w:iCs/>
          <w:color w:val="000000"/>
          <w:sz w:val="22"/>
          <w:szCs w:val="22"/>
        </w:rPr>
        <w:t xml:space="preserve">Inequality for All </w:t>
      </w:r>
      <w:r w:rsidRPr="007B6061">
        <w:rPr>
          <w:rFonts w:ascii="Arial" w:eastAsia="ArialMT" w:hAnsi="Arial" w:cs="Arial"/>
          <w:color w:val="000000"/>
          <w:sz w:val="22"/>
          <w:szCs w:val="22"/>
        </w:rPr>
        <w:t>(Netflix)</w:t>
      </w:r>
    </w:p>
    <w:p w14:paraId="3D25B54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Rawls and Nozick in contrast (pages 238, 244)</w:t>
      </w:r>
    </w:p>
    <w:p w14:paraId="6AA91A05"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w:t>
      </w:r>
      <w:r w:rsidRPr="007B6061">
        <w:rPr>
          <w:rFonts w:ascii="Arial" w:eastAsia="ArialMT" w:hAnsi="Arial" w:cs="Arial"/>
          <w:color w:val="1155CD"/>
          <w:sz w:val="22"/>
          <w:szCs w:val="22"/>
        </w:rPr>
        <w:t xml:space="preserve">The Social Responsibility of Business is to Increase Profits </w:t>
      </w:r>
      <w:r w:rsidRPr="007B6061">
        <w:rPr>
          <w:rFonts w:ascii="Arial" w:eastAsia="ArialMT" w:hAnsi="Arial" w:cs="Arial"/>
          <w:color w:val="000000"/>
          <w:sz w:val="22"/>
          <w:szCs w:val="22"/>
        </w:rPr>
        <w:t>- by Milton Friedman</w:t>
      </w:r>
    </w:p>
    <w:p w14:paraId="745823D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Peter Singer - </w:t>
      </w:r>
      <w:r w:rsidRPr="007B6061">
        <w:rPr>
          <w:rFonts w:ascii="Arial" w:eastAsia="ArialMT" w:hAnsi="Arial" w:cs="Arial"/>
          <w:color w:val="1155CD"/>
          <w:sz w:val="22"/>
          <w:szCs w:val="22"/>
        </w:rPr>
        <w:t xml:space="preserve">handout </w:t>
      </w:r>
      <w:r w:rsidRPr="007B6061">
        <w:rPr>
          <w:rFonts w:ascii="Arial" w:eastAsia="ArialMT" w:hAnsi="Arial" w:cs="Arial"/>
          <w:color w:val="000000"/>
          <w:sz w:val="22"/>
          <w:szCs w:val="22"/>
        </w:rPr>
        <w:t>and (page 248)</w:t>
      </w:r>
    </w:p>
    <w:p w14:paraId="746473EE"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ItalicMT" w:hAnsi="Arial" w:cs="Arial"/>
          <w:i/>
          <w:iCs/>
          <w:color w:val="000000"/>
          <w:sz w:val="22"/>
          <w:szCs w:val="22"/>
        </w:rPr>
        <w:t xml:space="preserve">● What Money Can’t Buy </w:t>
      </w:r>
      <w:r w:rsidRPr="007B6061">
        <w:rPr>
          <w:rFonts w:ascii="Arial" w:eastAsia="ArialMT" w:hAnsi="Arial" w:cs="Arial"/>
          <w:color w:val="000000"/>
          <w:sz w:val="22"/>
          <w:szCs w:val="22"/>
        </w:rPr>
        <w:t xml:space="preserve">- case excerpts from Michael </w:t>
      </w:r>
      <w:proofErr w:type="spellStart"/>
      <w:r w:rsidRPr="007B6061">
        <w:rPr>
          <w:rFonts w:ascii="Arial" w:eastAsia="ArialMT" w:hAnsi="Arial" w:cs="Arial"/>
          <w:color w:val="000000"/>
          <w:sz w:val="22"/>
          <w:szCs w:val="22"/>
        </w:rPr>
        <w:t>Sandel</w:t>
      </w:r>
      <w:proofErr w:type="spellEnd"/>
    </w:p>
    <w:p w14:paraId="4CC0568A"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XI </w:t>
      </w:r>
      <w:r w:rsidRPr="007B6061">
        <w:rPr>
          <w:rFonts w:ascii="Arial" w:eastAsia="ArialMT" w:hAnsi="Arial" w:cs="Arial"/>
          <w:color w:val="000000"/>
          <w:sz w:val="22"/>
          <w:szCs w:val="22"/>
        </w:rPr>
        <w:t>- Breaking the Tie: alternatives to Kant and Mill</w:t>
      </w:r>
    </w:p>
    <w:p w14:paraId="09C4C753"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Existential ethics (page 567)</w:t>
      </w:r>
    </w:p>
    <w:p w14:paraId="5D1F70C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Alasdair </w:t>
      </w:r>
      <w:proofErr w:type="spellStart"/>
      <w:r w:rsidRPr="007B6061">
        <w:rPr>
          <w:rFonts w:ascii="Arial" w:eastAsia="ArialMT" w:hAnsi="Arial" w:cs="Arial"/>
          <w:color w:val="000000"/>
          <w:sz w:val="22"/>
          <w:szCs w:val="22"/>
        </w:rPr>
        <w:t>MacIntyre</w:t>
      </w:r>
      <w:proofErr w:type="spellEnd"/>
      <w:r w:rsidRPr="007B6061">
        <w:rPr>
          <w:rFonts w:ascii="Arial" w:eastAsia="ArialMT" w:hAnsi="Arial" w:cs="Arial"/>
          <w:color w:val="000000"/>
          <w:sz w:val="22"/>
          <w:szCs w:val="22"/>
        </w:rPr>
        <w:t xml:space="preserve"> and Contemporary Virtue Ethics (page 123)</w:t>
      </w:r>
    </w:p>
    <w:p w14:paraId="1A37446A"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Feminist Care Ethics</w:t>
      </w:r>
    </w:p>
    <w:p w14:paraId="5548451D"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The Science of Morals – handouts</w:t>
      </w:r>
    </w:p>
    <w:p w14:paraId="509042A0"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4958CCD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XII </w:t>
      </w:r>
      <w:r w:rsidRPr="007B6061">
        <w:rPr>
          <w:rFonts w:ascii="Arial" w:eastAsia="ArialMT" w:hAnsi="Arial" w:cs="Arial"/>
          <w:color w:val="000000"/>
          <w:sz w:val="22"/>
          <w:szCs w:val="22"/>
        </w:rPr>
        <w:t>- Nature and Ethics</w:t>
      </w:r>
    </w:p>
    <w:p w14:paraId="6EB73057"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Bioengineering and the naturalistic fallacy</w:t>
      </w:r>
    </w:p>
    <w:p w14:paraId="04C66A74"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Issues in ecology</w:t>
      </w:r>
    </w:p>
    <w:p w14:paraId="4AEE8688"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xml:space="preserve">● Thoreau, The Monkey Wrench Gang, and Tim </w:t>
      </w:r>
      <w:proofErr w:type="spellStart"/>
      <w:r w:rsidRPr="007B6061">
        <w:rPr>
          <w:rFonts w:ascii="Arial" w:eastAsia="ArialMT" w:hAnsi="Arial" w:cs="Arial"/>
          <w:color w:val="000000"/>
          <w:sz w:val="22"/>
          <w:szCs w:val="22"/>
        </w:rPr>
        <w:t>DeChristopher</w:t>
      </w:r>
      <w:proofErr w:type="spellEnd"/>
    </w:p>
    <w:p w14:paraId="3BABF78F"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p>
    <w:p w14:paraId="4F44EEDB"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hAnsi="Arial" w:cs="Arial"/>
          <w:b/>
          <w:bCs/>
          <w:color w:val="000000"/>
          <w:sz w:val="22"/>
          <w:szCs w:val="22"/>
        </w:rPr>
        <w:t xml:space="preserve">Unit XIII - </w:t>
      </w:r>
      <w:r w:rsidRPr="007B6061">
        <w:rPr>
          <w:rFonts w:ascii="Arial" w:eastAsia="ArialMT" w:hAnsi="Arial" w:cs="Arial"/>
          <w:color w:val="000000"/>
          <w:sz w:val="22"/>
          <w:szCs w:val="22"/>
        </w:rPr>
        <w:t>The Unexamined Life is not Worth Living</w:t>
      </w:r>
    </w:p>
    <w:p w14:paraId="228C3375" w14:textId="77777777" w:rsidR="007B6061" w:rsidRPr="007B6061" w:rsidRDefault="007B6061" w:rsidP="007B6061">
      <w:pPr>
        <w:autoSpaceDE w:val="0"/>
        <w:autoSpaceDN w:val="0"/>
        <w:adjustRightInd w:val="0"/>
        <w:spacing w:after="0"/>
        <w:rPr>
          <w:rFonts w:ascii="Arial" w:eastAsia="ArialMT" w:hAnsi="Arial" w:cs="Arial"/>
          <w:color w:val="000000"/>
          <w:sz w:val="22"/>
          <w:szCs w:val="22"/>
        </w:rPr>
      </w:pPr>
      <w:r w:rsidRPr="007B6061">
        <w:rPr>
          <w:rFonts w:ascii="Arial" w:eastAsia="ArialMT" w:hAnsi="Arial" w:cs="Arial"/>
          <w:color w:val="000000"/>
          <w:sz w:val="22"/>
          <w:szCs w:val="22"/>
        </w:rPr>
        <w:t>● Reconsidering Crito</w:t>
      </w:r>
    </w:p>
    <w:p w14:paraId="6CFDC1B5" w14:textId="23E6C39D" w:rsidR="007B6061" w:rsidRPr="007B6061" w:rsidRDefault="007B6061" w:rsidP="006831E2">
      <w:pPr>
        <w:rPr>
          <w:rFonts w:ascii="Arial" w:eastAsiaTheme="majorEastAsia" w:hAnsi="Arial" w:cs="Arial"/>
          <w:b/>
          <w:bCs/>
          <w:color w:val="549E39" w:themeColor="accent1"/>
          <w:sz w:val="22"/>
          <w:szCs w:val="22"/>
        </w:rPr>
      </w:pPr>
      <w:r w:rsidRPr="007B6061">
        <w:rPr>
          <w:rFonts w:ascii="Arial" w:eastAsia="ArialMT" w:hAnsi="Arial" w:cs="Arial"/>
          <w:color w:val="000000"/>
          <w:sz w:val="22"/>
          <w:szCs w:val="22"/>
        </w:rPr>
        <w:t>● Summative Case Study: Adolf Eichmann and ethical judgments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2A146E5A" w14:textId="77777777" w:rsidR="005D1933" w:rsidRPr="005D1933" w:rsidRDefault="002D5116" w:rsidP="005D193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5D1933" w:rsidRPr="005D1933">
        <w:rPr>
          <w:rFonts w:ascii="Arial" w:hAnsi="Arial" w:cs="Arial"/>
          <w:color w:val="auto"/>
          <w:sz w:val="22"/>
          <w:szCs w:val="22"/>
        </w:rPr>
        <w:t>A   = 100-95</w:t>
      </w:r>
      <w:r w:rsidR="005D1933" w:rsidRPr="005D1933">
        <w:rPr>
          <w:rFonts w:ascii="Arial" w:hAnsi="Arial" w:cs="Arial"/>
          <w:color w:val="auto"/>
          <w:sz w:val="22"/>
          <w:szCs w:val="22"/>
        </w:rPr>
        <w:tab/>
      </w:r>
      <w:r w:rsidR="005D1933" w:rsidRPr="005D1933">
        <w:rPr>
          <w:rFonts w:ascii="Arial" w:hAnsi="Arial" w:cs="Arial"/>
          <w:color w:val="auto"/>
          <w:sz w:val="22"/>
          <w:szCs w:val="22"/>
        </w:rPr>
        <w:tab/>
        <w:t>B - = 83-80</w:t>
      </w:r>
      <w:r w:rsidR="005D1933" w:rsidRPr="005D1933">
        <w:rPr>
          <w:rFonts w:ascii="Arial" w:hAnsi="Arial" w:cs="Arial"/>
          <w:color w:val="auto"/>
          <w:sz w:val="22"/>
          <w:szCs w:val="22"/>
        </w:rPr>
        <w:tab/>
      </w:r>
      <w:r w:rsidR="005D1933" w:rsidRPr="005D1933">
        <w:rPr>
          <w:rFonts w:ascii="Arial" w:hAnsi="Arial" w:cs="Arial"/>
          <w:color w:val="auto"/>
          <w:sz w:val="22"/>
          <w:szCs w:val="22"/>
        </w:rPr>
        <w:tab/>
        <w:t>D+ = 69-67</w:t>
      </w:r>
    </w:p>
    <w:p w14:paraId="6CDA2E69" w14:textId="77777777" w:rsidR="005D1933" w:rsidRPr="005D1933" w:rsidRDefault="005D1933" w:rsidP="005D193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D1933">
        <w:rPr>
          <w:rFonts w:ascii="Arial" w:hAnsi="Arial" w:cs="Arial"/>
          <w:color w:val="auto"/>
          <w:sz w:val="22"/>
          <w:szCs w:val="22"/>
        </w:rPr>
        <w:tab/>
      </w:r>
      <w:r w:rsidRPr="005D1933">
        <w:rPr>
          <w:rFonts w:ascii="Arial" w:hAnsi="Arial" w:cs="Arial"/>
          <w:color w:val="auto"/>
          <w:sz w:val="22"/>
          <w:szCs w:val="22"/>
        </w:rPr>
        <w:tab/>
        <w:t>A - = 94-90</w:t>
      </w:r>
      <w:r w:rsidRPr="005D1933">
        <w:rPr>
          <w:rFonts w:ascii="Arial" w:hAnsi="Arial" w:cs="Arial"/>
          <w:color w:val="auto"/>
          <w:sz w:val="22"/>
          <w:szCs w:val="22"/>
        </w:rPr>
        <w:tab/>
      </w:r>
      <w:r w:rsidRPr="005D1933">
        <w:rPr>
          <w:rFonts w:ascii="Arial" w:hAnsi="Arial" w:cs="Arial"/>
          <w:color w:val="auto"/>
          <w:sz w:val="22"/>
          <w:szCs w:val="22"/>
        </w:rPr>
        <w:tab/>
        <w:t>C+ = 79-77</w:t>
      </w:r>
      <w:r w:rsidRPr="005D1933">
        <w:rPr>
          <w:rFonts w:ascii="Arial" w:hAnsi="Arial" w:cs="Arial"/>
          <w:color w:val="auto"/>
          <w:sz w:val="22"/>
          <w:szCs w:val="22"/>
        </w:rPr>
        <w:tab/>
      </w:r>
      <w:r w:rsidRPr="005D1933">
        <w:rPr>
          <w:rFonts w:ascii="Arial" w:hAnsi="Arial" w:cs="Arial"/>
          <w:color w:val="auto"/>
          <w:sz w:val="22"/>
          <w:szCs w:val="22"/>
        </w:rPr>
        <w:tab/>
        <w:t>D   = 66-64</w:t>
      </w:r>
    </w:p>
    <w:p w14:paraId="0933696F" w14:textId="77777777" w:rsidR="005D1933" w:rsidRPr="005D1933" w:rsidRDefault="005D1933" w:rsidP="005D193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D1933">
        <w:rPr>
          <w:rFonts w:ascii="Arial" w:hAnsi="Arial" w:cs="Arial"/>
          <w:color w:val="auto"/>
          <w:sz w:val="22"/>
          <w:szCs w:val="22"/>
        </w:rPr>
        <w:tab/>
      </w:r>
      <w:r w:rsidRPr="005D1933">
        <w:rPr>
          <w:rFonts w:ascii="Arial" w:hAnsi="Arial" w:cs="Arial"/>
          <w:color w:val="auto"/>
          <w:sz w:val="22"/>
          <w:szCs w:val="22"/>
        </w:rPr>
        <w:tab/>
        <w:t>B+ = 89-87</w:t>
      </w:r>
      <w:r w:rsidRPr="005D1933">
        <w:rPr>
          <w:rFonts w:ascii="Arial" w:hAnsi="Arial" w:cs="Arial"/>
          <w:color w:val="auto"/>
          <w:sz w:val="22"/>
          <w:szCs w:val="22"/>
        </w:rPr>
        <w:tab/>
      </w:r>
      <w:r w:rsidRPr="005D1933">
        <w:rPr>
          <w:rFonts w:ascii="Arial" w:hAnsi="Arial" w:cs="Arial"/>
          <w:color w:val="auto"/>
          <w:sz w:val="22"/>
          <w:szCs w:val="22"/>
        </w:rPr>
        <w:tab/>
        <w:t>C   = 76-74</w:t>
      </w:r>
      <w:r w:rsidRPr="005D1933">
        <w:rPr>
          <w:rFonts w:ascii="Arial" w:hAnsi="Arial" w:cs="Arial"/>
          <w:color w:val="auto"/>
          <w:sz w:val="22"/>
          <w:szCs w:val="22"/>
        </w:rPr>
        <w:tab/>
      </w:r>
      <w:r w:rsidRPr="005D1933">
        <w:rPr>
          <w:rFonts w:ascii="Arial" w:hAnsi="Arial" w:cs="Arial"/>
          <w:color w:val="auto"/>
          <w:sz w:val="22"/>
          <w:szCs w:val="22"/>
        </w:rPr>
        <w:tab/>
        <w:t>D - = 63-60</w:t>
      </w:r>
    </w:p>
    <w:p w14:paraId="35A18F02" w14:textId="3187B680" w:rsidR="006831E2" w:rsidRPr="005D1933" w:rsidRDefault="005D1933" w:rsidP="005D1933">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5D1933">
        <w:rPr>
          <w:rFonts w:ascii="Arial" w:hAnsi="Arial" w:cs="Arial"/>
          <w:color w:val="auto"/>
          <w:sz w:val="22"/>
          <w:szCs w:val="22"/>
        </w:rPr>
        <w:tab/>
      </w:r>
      <w:r w:rsidRPr="005D1933">
        <w:rPr>
          <w:rFonts w:ascii="Arial" w:hAnsi="Arial" w:cs="Arial"/>
          <w:color w:val="auto"/>
          <w:sz w:val="22"/>
          <w:szCs w:val="22"/>
        </w:rPr>
        <w:tab/>
        <w:t>B   = 86-84</w:t>
      </w:r>
      <w:r w:rsidRPr="005D1933">
        <w:rPr>
          <w:rFonts w:ascii="Arial" w:hAnsi="Arial" w:cs="Arial"/>
          <w:color w:val="auto"/>
          <w:sz w:val="22"/>
          <w:szCs w:val="22"/>
        </w:rPr>
        <w:tab/>
      </w:r>
      <w:r w:rsidRPr="005D1933">
        <w:rPr>
          <w:rFonts w:ascii="Arial" w:hAnsi="Arial" w:cs="Arial"/>
          <w:color w:val="auto"/>
          <w:sz w:val="22"/>
          <w:szCs w:val="22"/>
        </w:rPr>
        <w:tab/>
        <w:t>C - = 73-70</w:t>
      </w:r>
      <w:r w:rsidRPr="005D1933">
        <w:rPr>
          <w:rFonts w:ascii="Arial" w:hAnsi="Arial" w:cs="Arial"/>
          <w:color w:val="auto"/>
          <w:sz w:val="22"/>
          <w:szCs w:val="22"/>
        </w:rPr>
        <w:tab/>
      </w:r>
      <w:r w:rsidRPr="005D1933">
        <w:rPr>
          <w:rFonts w:ascii="Arial" w:hAnsi="Arial" w:cs="Arial"/>
          <w:color w:val="auto"/>
          <w:sz w:val="22"/>
          <w:szCs w:val="22"/>
        </w:rPr>
        <w:tab/>
        <w:t xml:space="preserve">F    = 59-0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A9FAE57" w14:textId="77777777" w:rsidR="00570A0F" w:rsidRPr="00EA25B2" w:rsidRDefault="00570A0F" w:rsidP="00570A0F">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0AF02AC2" w14:textId="77777777" w:rsidR="00570A0F" w:rsidRPr="00EA25B2" w:rsidRDefault="00570A0F" w:rsidP="00570A0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AA4FE36" w14:textId="77777777" w:rsidR="00570A0F" w:rsidRPr="00EA25B2" w:rsidRDefault="00570A0F" w:rsidP="00570A0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w:t>
      </w:r>
      <w:r w:rsidRPr="00EA25B2">
        <w:rPr>
          <w:rFonts w:ascii="Arial" w:eastAsiaTheme="minorHAnsi" w:hAnsi="Arial" w:cs="Arial"/>
          <w:bCs/>
          <w:sz w:val="22"/>
          <w:szCs w:val="22"/>
          <w:shd w:val="clear" w:color="auto" w:fill="FFFFFF"/>
          <w:lang w:eastAsia="ja-JP"/>
        </w:rPr>
        <w:lastRenderedPageBreak/>
        <w:t>exam with another student who has not taken the exam, consulting reference material during an exam, submitting a written assignment which was authored by someone other than you, and/or cheating in any form.</w:t>
      </w:r>
    </w:p>
    <w:p w14:paraId="66B93E1F" w14:textId="77777777" w:rsidR="00570A0F" w:rsidRPr="00EA25B2" w:rsidRDefault="00570A0F" w:rsidP="00570A0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B9129AA" w14:textId="77777777" w:rsidR="00570A0F" w:rsidRPr="00EA25B2" w:rsidRDefault="00570A0F" w:rsidP="00570A0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AF84902" w14:textId="77777777" w:rsidR="00570A0F" w:rsidRPr="00EA25B2" w:rsidRDefault="00570A0F" w:rsidP="00570A0F">
      <w:pPr>
        <w:pStyle w:val="NormalWeb"/>
        <w:spacing w:before="0" w:beforeAutospacing="0" w:after="0" w:afterAutospacing="0" w:line="330" w:lineRule="atLeast"/>
        <w:textAlignment w:val="baseline"/>
        <w:rPr>
          <w:rFonts w:ascii="Arial" w:hAnsi="Arial" w:cs="Arial"/>
          <w:color w:val="666666"/>
          <w:spacing w:val="8"/>
          <w:sz w:val="18"/>
          <w:szCs w:val="18"/>
        </w:rPr>
      </w:pPr>
    </w:p>
    <w:p w14:paraId="62159B14" w14:textId="77777777" w:rsidR="00570A0F" w:rsidRPr="00EA25B2" w:rsidRDefault="00570A0F" w:rsidP="00570A0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1EB47CC" w14:textId="77777777" w:rsidR="00570A0F" w:rsidRPr="00F14835" w:rsidRDefault="00570A0F" w:rsidP="00570A0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A2E4EC6" w14:textId="77777777" w:rsidR="00570A0F" w:rsidRPr="00EA25B2" w:rsidRDefault="00570A0F" w:rsidP="00570A0F">
      <w:pPr>
        <w:shd w:val="clear" w:color="auto" w:fill="FFFFFF"/>
        <w:spacing w:after="0"/>
        <w:textAlignment w:val="baseline"/>
        <w:rPr>
          <w:rFonts w:ascii="Arial" w:eastAsia="Times New Roman" w:hAnsi="Arial" w:cs="Arial"/>
          <w:color w:val="auto"/>
          <w:sz w:val="22"/>
          <w:szCs w:val="22"/>
          <w:lang w:eastAsia="en-US"/>
        </w:rPr>
      </w:pPr>
    </w:p>
    <w:p w14:paraId="0D90F0E7" w14:textId="77777777" w:rsidR="00570A0F" w:rsidRPr="00F14835" w:rsidRDefault="00570A0F" w:rsidP="00570A0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C7681C6" w14:textId="77777777" w:rsidR="00570A0F" w:rsidRPr="00EA25B2" w:rsidRDefault="00570A0F" w:rsidP="00570A0F">
      <w:pPr>
        <w:shd w:val="clear" w:color="auto" w:fill="FFFFFF"/>
        <w:spacing w:after="0"/>
        <w:textAlignment w:val="baseline"/>
        <w:rPr>
          <w:rFonts w:ascii="Arial" w:eastAsia="Times New Roman" w:hAnsi="Arial" w:cs="Arial"/>
          <w:color w:val="auto"/>
          <w:sz w:val="22"/>
          <w:szCs w:val="22"/>
          <w:lang w:eastAsia="en-US"/>
        </w:rPr>
      </w:pPr>
    </w:p>
    <w:p w14:paraId="395D30B8" w14:textId="77777777" w:rsidR="00570A0F" w:rsidRDefault="00570A0F" w:rsidP="00570A0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4722C7A1" w14:textId="77777777" w:rsidR="00570A0F" w:rsidRPr="000D6D51" w:rsidRDefault="00570A0F" w:rsidP="00570A0F">
      <w:pPr>
        <w:shd w:val="clear" w:color="auto" w:fill="FFFFFF"/>
        <w:spacing w:after="0"/>
        <w:textAlignment w:val="baseline"/>
        <w:rPr>
          <w:rFonts w:ascii="Arial" w:eastAsia="Times New Roman" w:hAnsi="Arial" w:cs="Arial"/>
          <w:color w:val="auto"/>
          <w:sz w:val="22"/>
          <w:szCs w:val="22"/>
          <w:lang w:eastAsia="en-US"/>
        </w:rPr>
      </w:pPr>
    </w:p>
    <w:p w14:paraId="1C513B97" w14:textId="77777777" w:rsidR="00570A0F" w:rsidRPr="00DF1766" w:rsidRDefault="00570A0F" w:rsidP="00570A0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367C9FF" w14:textId="77777777" w:rsidR="00570A0F" w:rsidRPr="00DF1766" w:rsidRDefault="00570A0F" w:rsidP="00570A0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FBD3A0A" w14:textId="77777777" w:rsidR="00570A0F" w:rsidRPr="00DF1766" w:rsidRDefault="00570A0F" w:rsidP="00570A0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9687BF5" w14:textId="77777777" w:rsidR="00570A0F" w:rsidRPr="00DF1766" w:rsidRDefault="00570A0F" w:rsidP="00570A0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48683640" w14:textId="77777777" w:rsidR="00570A0F" w:rsidRPr="00DF1766" w:rsidRDefault="00570A0F" w:rsidP="00570A0F">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60F623B1" w14:textId="77777777" w:rsidR="00570A0F" w:rsidRPr="00DF1766" w:rsidRDefault="00570A0F" w:rsidP="00570A0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DC43376" w14:textId="77777777" w:rsidR="00570A0F" w:rsidRPr="002B1F2A" w:rsidRDefault="00570A0F" w:rsidP="00570A0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AF720DD" w14:textId="77777777" w:rsidR="00570A0F" w:rsidRPr="002B1F2A" w:rsidRDefault="00570A0F" w:rsidP="00570A0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5B4A6D0" w14:textId="77777777" w:rsidR="00570A0F" w:rsidRDefault="00570A0F" w:rsidP="00570A0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E703BF2" w14:textId="77777777" w:rsidR="00570A0F" w:rsidRDefault="00570A0F" w:rsidP="00570A0F">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32B8B092" w14:textId="77777777" w:rsidR="00570A0F" w:rsidRDefault="00570A0F" w:rsidP="00570A0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25A9C0A" w14:textId="77777777" w:rsidR="00570A0F" w:rsidRDefault="00570A0F" w:rsidP="00570A0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9212505" w14:textId="77777777" w:rsidR="00570A0F" w:rsidRDefault="00570A0F" w:rsidP="00570A0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795EE2F" w14:textId="77777777" w:rsidR="00570A0F" w:rsidRDefault="00570A0F" w:rsidP="00570A0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3DDF51D9" w14:textId="77777777" w:rsidR="00570A0F" w:rsidRDefault="00570A0F" w:rsidP="00570A0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B53C454" w14:textId="77777777" w:rsidR="00570A0F" w:rsidRPr="002B1F2A" w:rsidRDefault="00570A0F" w:rsidP="00570A0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79FA3D5" w14:textId="77777777" w:rsidR="00570A0F" w:rsidRPr="00EA25B2" w:rsidRDefault="00570A0F" w:rsidP="00570A0F">
      <w:pPr>
        <w:pStyle w:val="Default"/>
        <w:rPr>
          <w:rFonts w:ascii="Arial" w:hAnsi="Arial" w:cs="Arial"/>
          <w:sz w:val="22"/>
          <w:szCs w:val="22"/>
        </w:rPr>
      </w:pPr>
    </w:p>
    <w:p w14:paraId="625CE9A2" w14:textId="77777777" w:rsidR="00570A0F" w:rsidRPr="00EA25B2" w:rsidRDefault="00570A0F" w:rsidP="00570A0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217BE217" w14:textId="77777777" w:rsidR="00570A0F" w:rsidRPr="00EA25B2" w:rsidRDefault="00570A0F" w:rsidP="00570A0F">
      <w:pPr>
        <w:pStyle w:val="Default"/>
        <w:rPr>
          <w:rFonts w:ascii="Arial" w:eastAsiaTheme="minorHAnsi" w:hAnsi="Arial" w:cs="Arial"/>
          <w:color w:val="808080" w:themeColor="background1" w:themeShade="80"/>
          <w:sz w:val="22"/>
          <w:szCs w:val="22"/>
          <w:lang w:eastAsia="ja-JP"/>
        </w:rPr>
      </w:pPr>
    </w:p>
    <w:p w14:paraId="289D57F6" w14:textId="77777777" w:rsidR="00570A0F" w:rsidRDefault="00570A0F" w:rsidP="00570A0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7443669" w14:textId="77777777" w:rsidR="00570A0F" w:rsidRDefault="00570A0F" w:rsidP="00570A0F">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4EE81CE8" w14:textId="77777777" w:rsidR="00570A0F" w:rsidRPr="00F3584E" w:rsidRDefault="00570A0F" w:rsidP="00570A0F">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9A9C40D" w14:textId="77777777" w:rsidR="00570A0F" w:rsidRPr="00D551E9" w:rsidRDefault="00570A0F" w:rsidP="00570A0F">
      <w:pPr>
        <w:pStyle w:val="Default"/>
        <w:rPr>
          <w:rFonts w:ascii="Arial" w:hAnsi="Arial" w:cs="Arial"/>
          <w:color w:val="auto"/>
          <w:sz w:val="22"/>
          <w:szCs w:val="22"/>
        </w:rPr>
      </w:pPr>
    </w:p>
    <w:p w14:paraId="40D30369" w14:textId="77777777" w:rsidR="00570A0F" w:rsidRDefault="00570A0F" w:rsidP="00570A0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A36A111" w14:textId="77777777" w:rsidR="00570A0F" w:rsidRPr="00D551E9" w:rsidRDefault="00570A0F" w:rsidP="00570A0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CCE05C9" w14:textId="77777777" w:rsidR="00570A0F" w:rsidRPr="00D551E9" w:rsidRDefault="00570A0F" w:rsidP="00570A0F">
      <w:pPr>
        <w:pStyle w:val="Default"/>
        <w:rPr>
          <w:rFonts w:ascii="Arial" w:hAnsi="Arial" w:cs="Arial"/>
          <w:sz w:val="22"/>
          <w:szCs w:val="22"/>
        </w:rPr>
      </w:pPr>
    </w:p>
    <w:p w14:paraId="26C0A632" w14:textId="77777777" w:rsidR="00570A0F" w:rsidRDefault="00570A0F" w:rsidP="00570A0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7B48C27" w14:textId="77777777" w:rsidR="00570A0F" w:rsidRDefault="00570A0F" w:rsidP="00570A0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47192A6" w14:textId="77777777" w:rsidR="00570A0F" w:rsidRDefault="00570A0F" w:rsidP="00570A0F">
      <w:pPr>
        <w:widowControl w:val="0"/>
        <w:rPr>
          <w:rFonts w:ascii="Arial" w:hAnsi="Arial" w:cs="Arial"/>
          <w:b/>
          <w:color w:val="auto"/>
          <w:sz w:val="22"/>
          <w:szCs w:val="22"/>
        </w:rPr>
      </w:pPr>
    </w:p>
    <w:p w14:paraId="4413EC61" w14:textId="77777777" w:rsidR="00570A0F" w:rsidRPr="00DF1766" w:rsidRDefault="00570A0F" w:rsidP="00570A0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B602BAA" w14:textId="77777777" w:rsidR="00570A0F" w:rsidRPr="00DF1766" w:rsidRDefault="00570A0F" w:rsidP="00570A0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w:t>
      </w:r>
      <w:r w:rsidRPr="00DF1766">
        <w:rPr>
          <w:rFonts w:ascii="Arial" w:hAnsi="Arial" w:cs="Arial"/>
          <w:color w:val="auto"/>
          <w:sz w:val="22"/>
          <w:szCs w:val="22"/>
        </w:rPr>
        <w:lastRenderedPageBreak/>
        <w:t xml:space="preserve">reviews, discussion and group activities. </w:t>
      </w:r>
    </w:p>
    <w:p w14:paraId="4377FE36" w14:textId="77777777" w:rsidR="00570A0F" w:rsidRPr="00D551E9" w:rsidRDefault="00570A0F" w:rsidP="00570A0F">
      <w:pPr>
        <w:pStyle w:val="Default"/>
        <w:rPr>
          <w:rFonts w:ascii="Arial" w:hAnsi="Arial" w:cs="Arial"/>
          <w:sz w:val="22"/>
          <w:szCs w:val="22"/>
        </w:rPr>
      </w:pPr>
    </w:p>
    <w:p w14:paraId="6D603535" w14:textId="77777777" w:rsidR="00570A0F" w:rsidRPr="00354203" w:rsidRDefault="00570A0F" w:rsidP="00570A0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EE6190F" w14:textId="77777777" w:rsidR="00570A0F" w:rsidRPr="00D551E9" w:rsidRDefault="00570A0F" w:rsidP="00570A0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7C5C1004" w14:textId="77777777" w:rsidR="00570A0F" w:rsidRPr="00D551E9" w:rsidRDefault="00570A0F" w:rsidP="00570A0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72DF52CD" w14:textId="77777777" w:rsidR="00570A0F" w:rsidRPr="00D551E9" w:rsidRDefault="00570A0F" w:rsidP="00570A0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7C786B4B" w14:textId="77777777" w:rsidR="00570A0F" w:rsidRDefault="00570A0F" w:rsidP="00570A0F">
      <w:pPr>
        <w:pBdr>
          <w:top w:val="nil"/>
          <w:left w:val="nil"/>
          <w:bottom w:val="nil"/>
          <w:right w:val="nil"/>
          <w:between w:val="nil"/>
        </w:pBdr>
        <w:rPr>
          <w:rFonts w:ascii="Arial" w:eastAsia="Calibri" w:hAnsi="Arial" w:cs="Arial"/>
          <w:b/>
          <w:color w:val="549E39" w:themeColor="accent1"/>
          <w:sz w:val="22"/>
          <w:szCs w:val="22"/>
        </w:rPr>
      </w:pPr>
    </w:p>
    <w:p w14:paraId="32B920F2" w14:textId="77777777" w:rsidR="00570A0F" w:rsidRPr="00DF1766" w:rsidRDefault="00570A0F" w:rsidP="00570A0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331B1C5" w14:textId="77777777" w:rsidR="00570A0F" w:rsidRPr="00DF1766" w:rsidRDefault="00570A0F" w:rsidP="00570A0F">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47D7B7B" w14:textId="77777777" w:rsidR="00570A0F" w:rsidRPr="00EA25B2" w:rsidRDefault="00570A0F" w:rsidP="00570A0F">
      <w:pPr>
        <w:pStyle w:val="Heading3"/>
        <w:rPr>
          <w:rFonts w:ascii="Arial" w:hAnsi="Arial" w:cs="Arial"/>
          <w:b/>
          <w:bCs/>
          <w:color w:val="549E39" w:themeColor="accent1"/>
          <w:sz w:val="20"/>
          <w:szCs w:val="20"/>
        </w:rPr>
      </w:pPr>
    </w:p>
    <w:p w14:paraId="7CF6D7E7" w14:textId="77777777" w:rsidR="00570A0F" w:rsidRPr="00EA25B2" w:rsidRDefault="00570A0F" w:rsidP="00570A0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24C5AEEF" w14:textId="77777777" w:rsidR="00570A0F" w:rsidRPr="00EA25B2" w:rsidRDefault="00570A0F" w:rsidP="00570A0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ED4BD99" w14:textId="77777777" w:rsidR="00570A0F" w:rsidRDefault="00570A0F" w:rsidP="00570A0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527A67F4" w14:textId="77777777" w:rsidR="00570A0F" w:rsidRPr="00EA25B2" w:rsidRDefault="00570A0F" w:rsidP="00570A0F">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570A0F">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MT">
    <w:altName w:val="MS Mincho"/>
    <w:panose1 w:val="00000000000000000000"/>
    <w:charset w:val="80"/>
    <w:family w:val="auto"/>
    <w:notTrueType/>
    <w:pitch w:val="default"/>
    <w:sig w:usb0="00000001" w:usb1="08070000" w:usb2="00000010" w:usb3="00000000" w:csb0="00020000" w:csb1="00000000"/>
  </w:font>
  <w:font w:name="Arial-ItalicMT">
    <w:altName w:val="Arial"/>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5A873076"/>
    <w:multiLevelType w:val="hybridMultilevel"/>
    <w:tmpl w:val="CD44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8DB608C"/>
    <w:multiLevelType w:val="hybridMultilevel"/>
    <w:tmpl w:val="2E221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3"/>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4"/>
  </w:num>
  <w:num w:numId="11">
    <w:abstractNumId w:val="15"/>
  </w:num>
  <w:num w:numId="12">
    <w:abstractNumId w:val="12"/>
  </w:num>
  <w:num w:numId="13">
    <w:abstractNumId w:val="7"/>
  </w:num>
  <w:num w:numId="14">
    <w:abstractNumId w:val="11"/>
  </w:num>
  <w:num w:numId="15">
    <w:abstractNumId w:val="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3E2B3D"/>
    <w:rsid w:val="004451C7"/>
    <w:rsid w:val="00445E58"/>
    <w:rsid w:val="00452E1C"/>
    <w:rsid w:val="00464386"/>
    <w:rsid w:val="004644BA"/>
    <w:rsid w:val="00472EFE"/>
    <w:rsid w:val="00476BF8"/>
    <w:rsid w:val="004E25B8"/>
    <w:rsid w:val="00566F99"/>
    <w:rsid w:val="00570A0F"/>
    <w:rsid w:val="00581921"/>
    <w:rsid w:val="005861E1"/>
    <w:rsid w:val="005D1933"/>
    <w:rsid w:val="00624041"/>
    <w:rsid w:val="00631BD1"/>
    <w:rsid w:val="00640FB2"/>
    <w:rsid w:val="006831E2"/>
    <w:rsid w:val="006A613B"/>
    <w:rsid w:val="006E1AC8"/>
    <w:rsid w:val="006F30B3"/>
    <w:rsid w:val="00704941"/>
    <w:rsid w:val="00762F1D"/>
    <w:rsid w:val="00770939"/>
    <w:rsid w:val="007B6061"/>
    <w:rsid w:val="007E4222"/>
    <w:rsid w:val="00820148"/>
    <w:rsid w:val="00872E98"/>
    <w:rsid w:val="008A7519"/>
    <w:rsid w:val="008D1F3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customStyle="1" w:styleId="Level1">
    <w:name w:val="Level 1"/>
    <w:basedOn w:val="Normal"/>
    <w:rsid w:val="005D1933"/>
    <w:pPr>
      <w:widowControl w:val="0"/>
      <w:spacing w:after="0"/>
    </w:pPr>
    <w:rPr>
      <w:rFonts w:ascii="Times New Roman" w:eastAsia="Times New Roman" w:hAnsi="Times New Roman" w:cs="Times New Roman"/>
      <w:color w:val="aut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42670582">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16457050">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109079586">
      <w:bodyDiv w:val="1"/>
      <w:marLeft w:val="0"/>
      <w:marRight w:val="0"/>
      <w:marTop w:val="0"/>
      <w:marBottom w:val="0"/>
      <w:divBdr>
        <w:top w:val="none" w:sz="0" w:space="0" w:color="auto"/>
        <w:left w:val="none" w:sz="0" w:space="0" w:color="auto"/>
        <w:bottom w:val="none" w:sz="0" w:space="0" w:color="auto"/>
        <w:right w:val="none" w:sz="0" w:space="0" w:color="auto"/>
      </w:divBdr>
    </w:div>
    <w:div w:id="143289222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22879329">
      <w:bodyDiv w:val="1"/>
      <w:marLeft w:val="0"/>
      <w:marRight w:val="0"/>
      <w:marTop w:val="0"/>
      <w:marBottom w:val="0"/>
      <w:divBdr>
        <w:top w:val="none" w:sz="0" w:space="0" w:color="auto"/>
        <w:left w:val="none" w:sz="0" w:space="0" w:color="auto"/>
        <w:bottom w:val="none" w:sz="0" w:space="0" w:color="auto"/>
        <w:right w:val="none" w:sz="0" w:space="0" w:color="auto"/>
      </w:divBdr>
    </w:div>
    <w:div w:id="1798255345">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uvu.edu/gened/essential/index.html"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8</TotalTime>
  <Pages>7</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2018-06-13T17:07:00Z</dcterms:created>
  <dcterms:modified xsi:type="dcterms:W3CDTF">2018-08-03T15:58:00Z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