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5985" w14:textId="655880EC" w:rsidR="004070F8" w:rsidRDefault="00624FC3" w:rsidP="004070F8">
      <w:pPr>
        <w:spacing w:after="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FY </w:t>
      </w:r>
      <w:r w:rsidR="009728D8">
        <w:rPr>
          <w:rFonts w:ascii="Times New Roman" w:eastAsia="Times New Roman" w:hAnsi="Times New Roman" w:cs="Times New Roman"/>
          <w:b/>
          <w:bCs/>
          <w:kern w:val="36"/>
          <w:sz w:val="36"/>
          <w:szCs w:val="36"/>
        </w:rPr>
        <w:t>2</w:t>
      </w:r>
      <w:r w:rsidR="00DB579F">
        <w:rPr>
          <w:rFonts w:ascii="Times New Roman" w:eastAsia="Times New Roman" w:hAnsi="Times New Roman" w:cs="Times New Roman"/>
          <w:b/>
          <w:bCs/>
          <w:kern w:val="36"/>
          <w:sz w:val="36"/>
          <w:szCs w:val="36"/>
        </w:rPr>
        <w:t>1</w:t>
      </w:r>
      <w:r w:rsidR="009728D8">
        <w:rPr>
          <w:rFonts w:ascii="Times New Roman" w:eastAsia="Times New Roman" w:hAnsi="Times New Roman" w:cs="Times New Roman"/>
          <w:b/>
          <w:bCs/>
          <w:kern w:val="36"/>
          <w:sz w:val="36"/>
          <w:szCs w:val="36"/>
        </w:rPr>
        <w:t>-2</w:t>
      </w:r>
      <w:r w:rsidR="00DB579F">
        <w:rPr>
          <w:rFonts w:ascii="Times New Roman" w:eastAsia="Times New Roman" w:hAnsi="Times New Roman" w:cs="Times New Roman"/>
          <w:b/>
          <w:bCs/>
          <w:kern w:val="36"/>
          <w:sz w:val="36"/>
          <w:szCs w:val="36"/>
        </w:rPr>
        <w:t>2</w:t>
      </w:r>
      <w:r w:rsidR="004F7BB6">
        <w:rPr>
          <w:rFonts w:ascii="Times New Roman" w:eastAsia="Times New Roman" w:hAnsi="Times New Roman" w:cs="Times New Roman"/>
          <w:b/>
          <w:bCs/>
          <w:kern w:val="36"/>
          <w:sz w:val="36"/>
          <w:szCs w:val="36"/>
        </w:rPr>
        <w:t xml:space="preserve"> Perkins Proposal</w:t>
      </w:r>
    </w:p>
    <w:p w14:paraId="7A7E653E" w14:textId="0F56B82D" w:rsidR="000A691C" w:rsidRPr="004070F8" w:rsidRDefault="004070F8" w:rsidP="004070F8">
      <w:pPr>
        <w:pStyle w:val="NormalWeb"/>
        <w:rPr>
          <w:b/>
          <w:bCs/>
          <w:kern w:val="36"/>
        </w:rPr>
      </w:pPr>
      <w:r w:rsidRPr="00D6164D">
        <w:t>The Carl D Perkins Career and Technical Education Act is to develop more fully the academic knowledge and technical and employability skills of secondary education students and postsecondary education students who elect to enroll in career and technical education programs and programs of study.</w:t>
      </w:r>
    </w:p>
    <w:p w14:paraId="5DFEF162" w14:textId="02CF9680" w:rsidR="002B2245" w:rsidRPr="000A691C" w:rsidRDefault="00BC3B9A" w:rsidP="00BC3B9A">
      <w:pPr>
        <w:spacing w:after="0" w:line="240" w:lineRule="auto"/>
        <w:outlineLvl w:val="0"/>
        <w:rPr>
          <w:rFonts w:ascii="Times New Roman" w:eastAsia="Times New Roman" w:hAnsi="Times New Roman" w:cs="Times New Roman"/>
          <w:b/>
          <w:bCs/>
          <w:kern w:val="36"/>
          <w:sz w:val="32"/>
          <w:szCs w:val="32"/>
        </w:rPr>
      </w:pPr>
      <w:r w:rsidRPr="000A691C">
        <w:rPr>
          <w:rFonts w:ascii="Times New Roman" w:eastAsia="Times New Roman" w:hAnsi="Times New Roman" w:cs="Times New Roman"/>
          <w:b/>
          <w:bCs/>
          <w:kern w:val="36"/>
          <w:sz w:val="32"/>
          <w:szCs w:val="32"/>
        </w:rPr>
        <w:t>Project Title:</w:t>
      </w:r>
      <w:r w:rsidR="00471A47" w:rsidRPr="000A691C">
        <w:rPr>
          <w:rFonts w:ascii="Times New Roman" w:eastAsia="Times New Roman" w:hAnsi="Times New Roman" w:cs="Times New Roman"/>
          <w:b/>
          <w:bCs/>
          <w:kern w:val="36"/>
          <w:sz w:val="32"/>
          <w:szCs w:val="32"/>
        </w:rPr>
        <w:t xml:space="preserve">  </w:t>
      </w:r>
    </w:p>
    <w:p w14:paraId="187F322B" w14:textId="77777777" w:rsidR="004756AA" w:rsidRDefault="004756AA" w:rsidP="00BC3B9A">
      <w:pPr>
        <w:spacing w:after="0" w:line="240" w:lineRule="auto"/>
        <w:outlineLvl w:val="0"/>
        <w:rPr>
          <w:rFonts w:ascii="Times New Roman" w:eastAsia="Times New Roman" w:hAnsi="Times New Roman" w:cs="Times New Roman"/>
          <w:b/>
          <w:bCs/>
          <w:kern w:val="36"/>
          <w:sz w:val="36"/>
          <w:szCs w:val="36"/>
        </w:rPr>
      </w:pPr>
    </w:p>
    <w:p w14:paraId="62B44EDF" w14:textId="77777777" w:rsidR="00C96D17" w:rsidRDefault="00AA6D73" w:rsidP="000A691C">
      <w:pPr>
        <w:tabs>
          <w:tab w:val="center" w:pos="5112"/>
        </w:tabs>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4"/>
          <w:szCs w:val="24"/>
        </w:rPr>
        <w:t xml:space="preserve">Project Lead – </w:t>
      </w:r>
      <w:r w:rsidRPr="00AA6D73">
        <w:rPr>
          <w:rFonts w:ascii="Times New Roman" w:eastAsia="Times New Roman" w:hAnsi="Times New Roman" w:cs="Times New Roman"/>
          <w:bCs/>
          <w:kern w:val="36"/>
          <w:sz w:val="24"/>
          <w:szCs w:val="24"/>
        </w:rPr>
        <w:t>Full time CTE faculty only</w:t>
      </w:r>
    </w:p>
    <w:p w14:paraId="3A42A424" w14:textId="6C58392A" w:rsidR="00AA6D73" w:rsidRPr="00AA6D73" w:rsidRDefault="00AA6D73" w:rsidP="00AA6D73">
      <w:pPr>
        <w:pStyle w:val="ListParagraph"/>
        <w:numPr>
          <w:ilvl w:val="0"/>
          <w:numId w:val="13"/>
        </w:numPr>
        <w:tabs>
          <w:tab w:val="center" w:pos="720"/>
        </w:tabs>
        <w:spacing w:after="0" w:line="240" w:lineRule="auto"/>
        <w:ind w:left="5850" w:hanging="5490"/>
        <w:jc w:val="both"/>
        <w:outlineLvl w:val="0"/>
        <w:rPr>
          <w:rFonts w:ascii="Times New Roman" w:eastAsia="Times New Roman" w:hAnsi="Times New Roman" w:cs="Times New Roman"/>
          <w:b/>
          <w:bCs/>
          <w:kern w:val="36"/>
          <w:sz w:val="24"/>
          <w:szCs w:val="24"/>
        </w:rPr>
      </w:pPr>
    </w:p>
    <w:p w14:paraId="299FDED5" w14:textId="77777777" w:rsidR="00C96D17" w:rsidRDefault="00C96D17" w:rsidP="000A691C">
      <w:pPr>
        <w:tabs>
          <w:tab w:val="center" w:pos="5112"/>
        </w:tabs>
        <w:spacing w:after="0" w:line="240" w:lineRule="auto"/>
        <w:outlineLvl w:val="0"/>
        <w:rPr>
          <w:rFonts w:ascii="Times New Roman" w:eastAsia="Times New Roman" w:hAnsi="Times New Roman" w:cs="Times New Roman"/>
          <w:b/>
          <w:bCs/>
          <w:kern w:val="36"/>
          <w:sz w:val="24"/>
          <w:szCs w:val="24"/>
        </w:rPr>
      </w:pPr>
    </w:p>
    <w:p w14:paraId="75345E7A" w14:textId="77777777" w:rsidR="004756AA" w:rsidRPr="00FA5334" w:rsidRDefault="004756AA" w:rsidP="000A691C">
      <w:pPr>
        <w:tabs>
          <w:tab w:val="center" w:pos="5112"/>
        </w:tabs>
        <w:spacing w:after="0" w:line="240" w:lineRule="auto"/>
        <w:outlineLvl w:val="0"/>
        <w:rPr>
          <w:rFonts w:ascii="Times New Roman" w:eastAsia="Times New Roman" w:hAnsi="Times New Roman" w:cs="Times New Roman"/>
          <w:b/>
          <w:bCs/>
          <w:kern w:val="36"/>
          <w:sz w:val="24"/>
          <w:szCs w:val="24"/>
        </w:rPr>
      </w:pPr>
      <w:r w:rsidRPr="00FA5334">
        <w:rPr>
          <w:rFonts w:ascii="Times New Roman" w:eastAsia="Times New Roman" w:hAnsi="Times New Roman" w:cs="Times New Roman"/>
          <w:b/>
          <w:bCs/>
          <w:kern w:val="36"/>
          <w:sz w:val="24"/>
          <w:szCs w:val="24"/>
        </w:rPr>
        <w:t>What type of application is this?</w:t>
      </w:r>
      <w:r w:rsidR="000A691C">
        <w:rPr>
          <w:rFonts w:ascii="Times New Roman" w:eastAsia="Times New Roman" w:hAnsi="Times New Roman" w:cs="Times New Roman"/>
          <w:b/>
          <w:bCs/>
          <w:kern w:val="36"/>
          <w:sz w:val="24"/>
          <w:szCs w:val="24"/>
        </w:rPr>
        <w:tab/>
      </w:r>
    </w:p>
    <w:p w14:paraId="75196B00" w14:textId="4415D688" w:rsidR="004756AA" w:rsidRPr="00F1272A" w:rsidRDefault="00E33554"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sidRPr="00F1272A">
        <w:rPr>
          <w:rFonts w:ascii="Times New Roman" w:eastAsia="Times New Roman" w:hAnsi="Times New Roman" w:cs="Times New Roman"/>
          <w:bCs/>
          <w:kern w:val="36"/>
          <w:sz w:val="24"/>
          <w:szCs w:val="24"/>
        </w:rPr>
        <w:t>Equipment Perkins Application</w:t>
      </w:r>
    </w:p>
    <w:p w14:paraId="6B2AC26D" w14:textId="3E7E15FE" w:rsidR="00E33554" w:rsidRPr="00975731" w:rsidRDefault="00E33554"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sidRPr="00975731">
        <w:rPr>
          <w:rFonts w:ascii="Times New Roman" w:eastAsia="Times New Roman" w:hAnsi="Times New Roman" w:cs="Times New Roman"/>
          <w:bCs/>
          <w:kern w:val="36"/>
          <w:sz w:val="24"/>
          <w:szCs w:val="24"/>
        </w:rPr>
        <w:t>Professional Development Application</w:t>
      </w:r>
    </w:p>
    <w:p w14:paraId="6271D14C" w14:textId="77777777" w:rsidR="00267D43" w:rsidRPr="00E33554" w:rsidRDefault="00267D43"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Pathways</w:t>
      </w:r>
    </w:p>
    <w:p w14:paraId="43773AA2" w14:textId="77777777" w:rsidR="004756AA" w:rsidRDefault="004756AA" w:rsidP="00BC3B9A">
      <w:pPr>
        <w:spacing w:after="0" w:line="240" w:lineRule="auto"/>
        <w:outlineLvl w:val="0"/>
        <w:rPr>
          <w:rFonts w:ascii="Times New Roman" w:eastAsia="Times New Roman" w:hAnsi="Times New Roman" w:cs="Times New Roman"/>
          <w:b/>
          <w:bCs/>
          <w:kern w:val="36"/>
          <w:sz w:val="28"/>
          <w:szCs w:val="28"/>
        </w:rPr>
      </w:pPr>
    </w:p>
    <w:p w14:paraId="50113384" w14:textId="14D4017E" w:rsidR="00BC3B9A" w:rsidRPr="00FA5334" w:rsidRDefault="004756AA" w:rsidP="00BC3B9A">
      <w:pPr>
        <w:spacing w:after="0" w:line="240" w:lineRule="auto"/>
        <w:outlineLvl w:val="0"/>
        <w:rPr>
          <w:rFonts w:ascii="Times New Roman" w:eastAsia="Times New Roman" w:hAnsi="Times New Roman" w:cs="Times New Roman"/>
          <w:b/>
          <w:bCs/>
          <w:kern w:val="36"/>
          <w:sz w:val="24"/>
          <w:szCs w:val="24"/>
        </w:rPr>
      </w:pPr>
      <w:r w:rsidRPr="00FA5334">
        <w:rPr>
          <w:rFonts w:ascii="Times New Roman" w:eastAsia="Times New Roman" w:hAnsi="Times New Roman" w:cs="Times New Roman"/>
          <w:b/>
          <w:bCs/>
          <w:kern w:val="36"/>
          <w:sz w:val="24"/>
          <w:szCs w:val="24"/>
        </w:rPr>
        <w:t xml:space="preserve">Project Start </w:t>
      </w:r>
      <w:r w:rsidR="00BC3B9A" w:rsidRPr="00FA5334">
        <w:rPr>
          <w:rFonts w:ascii="Times New Roman" w:eastAsia="Times New Roman" w:hAnsi="Times New Roman" w:cs="Times New Roman"/>
          <w:b/>
          <w:bCs/>
          <w:kern w:val="36"/>
          <w:sz w:val="24"/>
          <w:szCs w:val="24"/>
        </w:rPr>
        <w:t>Date:</w:t>
      </w:r>
      <w:r w:rsidR="004C6B24">
        <w:rPr>
          <w:rFonts w:ascii="Times New Roman" w:eastAsia="Times New Roman" w:hAnsi="Times New Roman" w:cs="Times New Roman"/>
          <w:b/>
          <w:bCs/>
          <w:kern w:val="36"/>
          <w:sz w:val="24"/>
          <w:szCs w:val="24"/>
        </w:rPr>
        <w:t xml:space="preserve">  </w:t>
      </w:r>
    </w:p>
    <w:p w14:paraId="3EF2208D" w14:textId="2449E956" w:rsidR="004756AA" w:rsidRPr="00FA5334" w:rsidRDefault="004756AA" w:rsidP="00BC3B9A">
      <w:pPr>
        <w:spacing w:after="0" w:line="240" w:lineRule="auto"/>
        <w:outlineLvl w:val="0"/>
        <w:rPr>
          <w:rFonts w:ascii="Times New Roman" w:eastAsia="Times New Roman" w:hAnsi="Times New Roman" w:cs="Times New Roman"/>
          <w:b/>
          <w:sz w:val="24"/>
          <w:szCs w:val="24"/>
        </w:rPr>
      </w:pPr>
      <w:r w:rsidRPr="00FA5334">
        <w:rPr>
          <w:rFonts w:ascii="Times New Roman" w:eastAsia="Times New Roman" w:hAnsi="Times New Roman" w:cs="Times New Roman"/>
          <w:b/>
          <w:sz w:val="24"/>
          <w:szCs w:val="24"/>
        </w:rPr>
        <w:t xml:space="preserve">Project </w:t>
      </w:r>
      <w:r w:rsidR="00FA5334">
        <w:rPr>
          <w:rFonts w:ascii="Times New Roman" w:eastAsia="Times New Roman" w:hAnsi="Times New Roman" w:cs="Times New Roman"/>
          <w:b/>
          <w:sz w:val="24"/>
          <w:szCs w:val="24"/>
        </w:rPr>
        <w:t>End</w:t>
      </w:r>
      <w:r w:rsidRPr="00FA5334">
        <w:rPr>
          <w:rFonts w:ascii="Times New Roman" w:eastAsia="Times New Roman" w:hAnsi="Times New Roman" w:cs="Times New Roman"/>
          <w:b/>
          <w:sz w:val="24"/>
          <w:szCs w:val="24"/>
        </w:rPr>
        <w:t xml:space="preserve"> Date:</w:t>
      </w:r>
      <w:r w:rsidR="005603AA">
        <w:rPr>
          <w:rFonts w:ascii="Times New Roman" w:eastAsia="Times New Roman" w:hAnsi="Times New Roman" w:cs="Times New Roman"/>
          <w:b/>
          <w:sz w:val="24"/>
          <w:szCs w:val="24"/>
        </w:rPr>
        <w:t xml:space="preserve">   </w:t>
      </w:r>
    </w:p>
    <w:p w14:paraId="69D793A4" w14:textId="77777777" w:rsidR="004756AA" w:rsidRPr="004756AA" w:rsidRDefault="004756AA" w:rsidP="00BC3B9A">
      <w:pPr>
        <w:spacing w:after="0" w:line="240" w:lineRule="auto"/>
        <w:outlineLvl w:val="0"/>
        <w:rPr>
          <w:rFonts w:ascii="Times New Roman" w:eastAsia="Times New Roman" w:hAnsi="Times New Roman" w:cs="Times New Roman"/>
          <w:b/>
          <w:sz w:val="28"/>
          <w:szCs w:val="28"/>
        </w:rPr>
      </w:pPr>
    </w:p>
    <w:p w14:paraId="0E47F34A" w14:textId="4588309C" w:rsidR="00624FC3" w:rsidRPr="007235BE" w:rsidRDefault="002B2245" w:rsidP="00624FC3">
      <w:pPr>
        <w:spacing w:after="0" w:line="240" w:lineRule="auto"/>
        <w:outlineLvl w:val="3"/>
        <w:rPr>
          <w:rFonts w:ascii="Times New Roman" w:eastAsia="Times New Roman" w:hAnsi="Times New Roman" w:cs="Times New Roman"/>
          <w:b/>
          <w:bCs/>
          <w:sz w:val="24"/>
          <w:szCs w:val="24"/>
        </w:rPr>
      </w:pPr>
      <w:r w:rsidRPr="00FA5334">
        <w:rPr>
          <w:rFonts w:ascii="Times New Roman" w:eastAsia="Times New Roman" w:hAnsi="Times New Roman" w:cs="Times New Roman"/>
          <w:b/>
          <w:bCs/>
          <w:sz w:val="24"/>
          <w:szCs w:val="24"/>
          <w:u w:val="single"/>
        </w:rPr>
        <w:t>Project Budget</w:t>
      </w:r>
      <w:r w:rsidR="007235BE">
        <w:rPr>
          <w:rFonts w:ascii="Times New Roman" w:eastAsia="Times New Roman" w:hAnsi="Times New Roman" w:cs="Times New Roman"/>
          <w:b/>
          <w:bCs/>
          <w:sz w:val="24"/>
          <w:szCs w:val="24"/>
          <w:u w:val="single"/>
        </w:rPr>
        <w:br/>
      </w:r>
      <w:r w:rsidR="007235BE" w:rsidRPr="007235BE">
        <w:rPr>
          <w:rFonts w:ascii="Times New Roman" w:eastAsia="Times New Roman" w:hAnsi="Times New Roman" w:cs="Times New Roman"/>
          <w:b/>
          <w:bCs/>
          <w:color w:val="FF0000"/>
          <w:sz w:val="24"/>
          <w:szCs w:val="24"/>
        </w:rPr>
        <w:t>New rule:  You need to attach the quote or price source for the equipment.</w:t>
      </w:r>
    </w:p>
    <w:p w14:paraId="794D2942" w14:textId="77777777" w:rsidR="00624FC3" w:rsidRDefault="00624FC3" w:rsidP="00624FC3">
      <w:pPr>
        <w:spacing w:after="0" w:line="240" w:lineRule="auto"/>
        <w:outlineLvl w:val="3"/>
        <w:rPr>
          <w:rFonts w:ascii="Times New Roman" w:eastAsia="Times New Roman" w:hAnsi="Times New Roman" w:cs="Times New Roman"/>
          <w:b/>
          <w:bCs/>
          <w:sz w:val="24"/>
          <w:szCs w:val="24"/>
        </w:rPr>
      </w:pPr>
      <w:r w:rsidRPr="002B2245">
        <w:rPr>
          <w:rFonts w:ascii="Times New Roman" w:eastAsia="Times New Roman" w:hAnsi="Times New Roman" w:cs="Times New Roman"/>
          <w:b/>
          <w:bCs/>
          <w:sz w:val="24"/>
          <w:szCs w:val="24"/>
        </w:rPr>
        <w:t>Equipment</w:t>
      </w:r>
      <w:r>
        <w:rPr>
          <w:rFonts w:ascii="Times New Roman" w:eastAsia="Times New Roman" w:hAnsi="Times New Roman" w:cs="Times New Roman"/>
          <w:b/>
          <w:bCs/>
          <w:sz w:val="24"/>
          <w:szCs w:val="24"/>
        </w:rPr>
        <w:t xml:space="preserve"> </w:t>
      </w:r>
      <w:r w:rsidRPr="00BC3B9A">
        <w:rPr>
          <w:rFonts w:ascii="Times New Roman" w:eastAsia="Times New Roman" w:hAnsi="Times New Roman" w:cs="Times New Roman"/>
          <w:b/>
          <w:bCs/>
          <w:sz w:val="24"/>
          <w:szCs w:val="24"/>
        </w:rPr>
        <w:t>Expenses</w:t>
      </w:r>
      <w:r>
        <w:rPr>
          <w:rFonts w:ascii="Times New Roman" w:eastAsia="Times New Roman" w:hAnsi="Times New Roman" w:cs="Times New Roman"/>
          <w:b/>
          <w:bCs/>
          <w:sz w:val="24"/>
          <w:szCs w:val="24"/>
        </w:rPr>
        <w:t xml:space="preserve"> (List</w:t>
      </w:r>
      <w:r w:rsidR="00C96D17">
        <w:rPr>
          <w:rFonts w:ascii="Times New Roman" w:eastAsia="Times New Roman" w:hAnsi="Times New Roman" w:cs="Times New Roman"/>
          <w:b/>
          <w:bCs/>
          <w:sz w:val="24"/>
          <w:szCs w:val="24"/>
        </w:rPr>
        <w:t xml:space="preserve"> ONLY</w:t>
      </w:r>
      <w:r>
        <w:rPr>
          <w:rFonts w:ascii="Times New Roman" w:eastAsia="Times New Roman" w:hAnsi="Times New Roman" w:cs="Times New Roman"/>
          <w:b/>
          <w:bCs/>
          <w:sz w:val="24"/>
          <w:szCs w:val="24"/>
        </w:rPr>
        <w:t xml:space="preserve"> individual e</w:t>
      </w:r>
      <w:r w:rsidR="00EF0037">
        <w:rPr>
          <w:rFonts w:ascii="Times New Roman" w:eastAsia="Times New Roman" w:hAnsi="Times New Roman" w:cs="Times New Roman"/>
          <w:b/>
          <w:bCs/>
          <w:sz w:val="24"/>
          <w:szCs w:val="24"/>
        </w:rPr>
        <w:t>quipment/items</w:t>
      </w:r>
      <w:r w:rsidR="00C96D17">
        <w:rPr>
          <w:rFonts w:ascii="Times New Roman" w:eastAsia="Times New Roman" w:hAnsi="Times New Roman" w:cs="Times New Roman"/>
          <w:b/>
          <w:bCs/>
          <w:sz w:val="24"/>
          <w:szCs w:val="24"/>
        </w:rPr>
        <w:t xml:space="preserve"> over $100.00</w:t>
      </w:r>
      <w:r w:rsidR="00EF0037">
        <w:rPr>
          <w:rFonts w:ascii="Times New Roman" w:eastAsia="Times New Roman" w:hAnsi="Times New Roman" w:cs="Times New Roman"/>
          <w:b/>
          <w:bCs/>
          <w:sz w:val="24"/>
          <w:szCs w:val="24"/>
        </w:rPr>
        <w:t>, DO NOT combine items</w:t>
      </w:r>
      <w:r w:rsidR="00901A2A">
        <w:rPr>
          <w:rFonts w:ascii="Times New Roman" w:eastAsia="Times New Roman" w:hAnsi="Times New Roman" w:cs="Times New Roman"/>
          <w:b/>
          <w:bCs/>
          <w:sz w:val="24"/>
          <w:szCs w:val="24"/>
        </w:rPr>
        <w:t>/pieces</w:t>
      </w:r>
      <w:r w:rsidR="00EF0037">
        <w:rPr>
          <w:rFonts w:ascii="Times New Roman" w:eastAsia="Times New Roman" w:hAnsi="Times New Roman" w:cs="Times New Roman"/>
          <w:b/>
          <w:bCs/>
          <w:sz w:val="24"/>
          <w:szCs w:val="24"/>
        </w:rPr>
        <w:t xml:space="preserve"> to make a </w:t>
      </w:r>
      <w:r w:rsidR="004F38F7">
        <w:rPr>
          <w:rFonts w:ascii="Times New Roman" w:eastAsia="Times New Roman" w:hAnsi="Times New Roman" w:cs="Times New Roman"/>
          <w:b/>
          <w:bCs/>
          <w:sz w:val="24"/>
          <w:szCs w:val="24"/>
        </w:rPr>
        <w:t>whole</w:t>
      </w:r>
      <w:r w:rsidR="00EF0037">
        <w:rPr>
          <w:rFonts w:ascii="Times New Roman" w:eastAsia="Times New Roman" w:hAnsi="Times New Roman" w:cs="Times New Roman"/>
          <w:b/>
          <w:bCs/>
          <w:sz w:val="24"/>
          <w:szCs w:val="24"/>
        </w:rPr>
        <w:t xml:space="preserve"> equipment</w:t>
      </w:r>
      <w:r w:rsidR="0059409D">
        <w:rPr>
          <w:rFonts w:ascii="Times New Roman" w:eastAsia="Times New Roman" w:hAnsi="Times New Roman" w:cs="Times New Roman"/>
          <w:b/>
          <w:bCs/>
          <w:sz w:val="24"/>
          <w:szCs w:val="24"/>
        </w:rPr>
        <w:t xml:space="preserve"> request</w:t>
      </w:r>
      <w:r w:rsidR="003F4575">
        <w:rPr>
          <w:rFonts w:ascii="Times New Roman" w:eastAsia="Times New Roman" w:hAnsi="Times New Roman" w:cs="Times New Roman"/>
          <w:b/>
          <w:bCs/>
          <w:sz w:val="24"/>
          <w:szCs w:val="24"/>
        </w:rPr>
        <w:t>.)</w:t>
      </w:r>
    </w:p>
    <w:p w14:paraId="047BE12A" w14:textId="7BA67138" w:rsidR="000A2895" w:rsidRPr="00E33554" w:rsidRDefault="000A2895" w:rsidP="000A2895">
      <w:pPr>
        <w:pStyle w:val="ListParagraph"/>
        <w:numPr>
          <w:ilvl w:val="0"/>
          <w:numId w:val="9"/>
        </w:numPr>
        <w:spacing w:after="0" w:line="240" w:lineRule="auto"/>
        <w:outlineLvl w:val="3"/>
        <w:rPr>
          <w:rFonts w:ascii="Times New Roman" w:eastAsia="Times New Roman" w:hAnsi="Times New Roman" w:cs="Times New Roman"/>
          <w:b/>
          <w:bCs/>
          <w:sz w:val="24"/>
          <w:szCs w:val="24"/>
        </w:rPr>
      </w:pPr>
    </w:p>
    <w:p w14:paraId="5CB85F30" w14:textId="77777777" w:rsidR="00A0352F" w:rsidRPr="00FA5334" w:rsidRDefault="00A0352F" w:rsidP="00A0352F">
      <w:pPr>
        <w:pStyle w:val="ListParagraph"/>
        <w:spacing w:after="0" w:line="240" w:lineRule="auto"/>
        <w:outlineLvl w:val="3"/>
        <w:rPr>
          <w:rFonts w:ascii="Times New Roman" w:eastAsia="Times New Roman" w:hAnsi="Times New Roman" w:cs="Times New Roman"/>
          <w:b/>
          <w:bCs/>
          <w:sz w:val="24"/>
          <w:szCs w:val="24"/>
          <w:u w:val="single"/>
        </w:rPr>
      </w:pPr>
    </w:p>
    <w:p w14:paraId="055A6EED"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2BED7EC0"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79914399"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78C87D56"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65807EE4"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25B64689" w14:textId="3E7D3C56" w:rsidR="002B2245" w:rsidRDefault="002B2245" w:rsidP="004756AA">
      <w:pPr>
        <w:spacing w:after="0" w:line="240" w:lineRule="auto"/>
        <w:outlineLvl w:val="1"/>
        <w:rPr>
          <w:rFonts w:ascii="Times New Roman" w:eastAsia="Times New Roman" w:hAnsi="Times New Roman" w:cs="Times New Roman"/>
          <w:b/>
          <w:bCs/>
          <w:sz w:val="24"/>
          <w:szCs w:val="24"/>
        </w:rPr>
      </w:pPr>
      <w:r w:rsidRPr="002B2245">
        <w:rPr>
          <w:rFonts w:ascii="Times New Roman" w:eastAsia="Times New Roman" w:hAnsi="Times New Roman" w:cs="Times New Roman"/>
          <w:b/>
          <w:bCs/>
          <w:sz w:val="24"/>
          <w:szCs w:val="24"/>
        </w:rPr>
        <w:t>Travel Expenses</w:t>
      </w:r>
      <w:r w:rsidR="001D7D58">
        <w:rPr>
          <w:rFonts w:ascii="Times New Roman" w:eastAsia="Times New Roman" w:hAnsi="Times New Roman" w:cs="Times New Roman"/>
          <w:b/>
          <w:bCs/>
          <w:sz w:val="24"/>
          <w:szCs w:val="24"/>
        </w:rPr>
        <w:t xml:space="preserve"> - </w:t>
      </w:r>
      <w:r w:rsidR="0042265A">
        <w:rPr>
          <w:rFonts w:ascii="Times New Roman" w:eastAsia="Times New Roman" w:hAnsi="Times New Roman" w:cs="Times New Roman"/>
          <w:b/>
          <w:bCs/>
          <w:sz w:val="24"/>
          <w:szCs w:val="24"/>
        </w:rPr>
        <w:t xml:space="preserve">Airfare, Hotel, Registration, Per Diem and Car Rental. </w:t>
      </w:r>
      <w:r w:rsidR="001D7D58">
        <w:rPr>
          <w:rFonts w:ascii="Times New Roman" w:eastAsia="Times New Roman" w:hAnsi="Times New Roman" w:cs="Times New Roman"/>
          <w:b/>
          <w:bCs/>
          <w:sz w:val="24"/>
          <w:szCs w:val="24"/>
        </w:rPr>
        <w:t>(</w:t>
      </w:r>
      <w:r w:rsidR="0042265A">
        <w:rPr>
          <w:rFonts w:ascii="Times New Roman" w:eastAsia="Times New Roman" w:hAnsi="Times New Roman" w:cs="Times New Roman"/>
          <w:b/>
          <w:bCs/>
          <w:sz w:val="24"/>
          <w:szCs w:val="24"/>
        </w:rPr>
        <w:t>Other related travel expenses</w:t>
      </w:r>
      <w:r w:rsidR="0059409D">
        <w:rPr>
          <w:rFonts w:ascii="Times New Roman" w:eastAsia="Times New Roman" w:hAnsi="Times New Roman" w:cs="Times New Roman"/>
          <w:b/>
          <w:bCs/>
          <w:sz w:val="24"/>
          <w:szCs w:val="24"/>
        </w:rPr>
        <w:t xml:space="preserve"> including </w:t>
      </w:r>
      <w:r w:rsidR="00527A4D">
        <w:rPr>
          <w:rFonts w:ascii="Times New Roman" w:eastAsia="Times New Roman" w:hAnsi="Times New Roman" w:cs="Times New Roman"/>
          <w:b/>
          <w:bCs/>
          <w:sz w:val="24"/>
          <w:szCs w:val="24"/>
        </w:rPr>
        <w:t>student’s</w:t>
      </w:r>
      <w:r w:rsidR="0059409D">
        <w:rPr>
          <w:rFonts w:ascii="Times New Roman" w:eastAsia="Times New Roman" w:hAnsi="Times New Roman" w:cs="Times New Roman"/>
          <w:b/>
          <w:bCs/>
          <w:sz w:val="24"/>
          <w:szCs w:val="24"/>
        </w:rPr>
        <w:t xml:space="preserve"> registrations and travel</w:t>
      </w:r>
      <w:r w:rsidR="0042265A">
        <w:rPr>
          <w:rFonts w:ascii="Times New Roman" w:eastAsia="Times New Roman" w:hAnsi="Times New Roman" w:cs="Times New Roman"/>
          <w:b/>
          <w:bCs/>
          <w:sz w:val="24"/>
          <w:szCs w:val="24"/>
        </w:rPr>
        <w:t xml:space="preserve"> will be paid by the respected department.)</w:t>
      </w:r>
    </w:p>
    <w:p w14:paraId="48B28C54" w14:textId="1BD0A166" w:rsidR="00FA5334" w:rsidRPr="00F1272A" w:rsidRDefault="00FA5334" w:rsidP="00F1272A">
      <w:pPr>
        <w:pStyle w:val="ListParagraph"/>
        <w:numPr>
          <w:ilvl w:val="0"/>
          <w:numId w:val="2"/>
        </w:numPr>
        <w:spacing w:after="0" w:line="240" w:lineRule="auto"/>
        <w:outlineLvl w:val="3"/>
        <w:rPr>
          <w:rFonts w:ascii="Times New Roman" w:eastAsia="Times New Roman" w:hAnsi="Times New Roman" w:cs="Times New Roman"/>
          <w:b/>
          <w:bCs/>
          <w:sz w:val="24"/>
          <w:szCs w:val="24"/>
        </w:rPr>
      </w:pPr>
    </w:p>
    <w:p w14:paraId="04BE4A56" w14:textId="704E853A" w:rsidR="00FA5334" w:rsidRDefault="00FA5334" w:rsidP="00FA5334">
      <w:pPr>
        <w:spacing w:after="0" w:line="240" w:lineRule="auto"/>
        <w:ind w:left="360"/>
        <w:outlineLvl w:val="3"/>
        <w:rPr>
          <w:rFonts w:ascii="Times New Roman" w:eastAsia="Times New Roman" w:hAnsi="Times New Roman" w:cs="Times New Roman"/>
          <w:b/>
          <w:bCs/>
          <w:sz w:val="24"/>
          <w:szCs w:val="24"/>
        </w:rPr>
      </w:pPr>
    </w:p>
    <w:p w14:paraId="0F59FB15" w14:textId="0A021598" w:rsidR="00F1272A" w:rsidRDefault="00F1272A" w:rsidP="00FA5334">
      <w:pPr>
        <w:spacing w:after="0" w:line="240" w:lineRule="auto"/>
        <w:ind w:left="360"/>
        <w:outlineLvl w:val="3"/>
        <w:rPr>
          <w:rFonts w:ascii="Times New Roman" w:eastAsia="Times New Roman" w:hAnsi="Times New Roman" w:cs="Times New Roman"/>
          <w:b/>
          <w:bCs/>
          <w:sz w:val="24"/>
          <w:szCs w:val="24"/>
        </w:rPr>
      </w:pPr>
    </w:p>
    <w:p w14:paraId="0D032E35" w14:textId="4E104D64" w:rsidR="00F1272A" w:rsidRDefault="00F1272A" w:rsidP="00FA5334">
      <w:pPr>
        <w:spacing w:after="0" w:line="240" w:lineRule="auto"/>
        <w:ind w:left="360"/>
        <w:outlineLvl w:val="3"/>
        <w:rPr>
          <w:rFonts w:ascii="Times New Roman" w:eastAsia="Times New Roman" w:hAnsi="Times New Roman" w:cs="Times New Roman"/>
          <w:b/>
          <w:bCs/>
          <w:sz w:val="24"/>
          <w:szCs w:val="24"/>
        </w:rPr>
      </w:pPr>
    </w:p>
    <w:p w14:paraId="6275E0A0" w14:textId="5F373829" w:rsidR="00F1272A" w:rsidRDefault="00F1272A" w:rsidP="00FA5334">
      <w:pPr>
        <w:spacing w:after="0" w:line="240" w:lineRule="auto"/>
        <w:ind w:left="360"/>
        <w:outlineLvl w:val="3"/>
        <w:rPr>
          <w:rFonts w:ascii="Times New Roman" w:eastAsia="Times New Roman" w:hAnsi="Times New Roman" w:cs="Times New Roman"/>
          <w:b/>
          <w:bCs/>
          <w:sz w:val="24"/>
          <w:szCs w:val="24"/>
        </w:rPr>
      </w:pPr>
    </w:p>
    <w:p w14:paraId="64725528" w14:textId="77777777" w:rsidR="00F1272A" w:rsidRPr="00FA5334" w:rsidRDefault="00F1272A" w:rsidP="00FA5334">
      <w:pPr>
        <w:spacing w:after="0" w:line="240" w:lineRule="auto"/>
        <w:ind w:left="360"/>
        <w:outlineLvl w:val="3"/>
        <w:rPr>
          <w:rFonts w:ascii="Times New Roman" w:eastAsia="Times New Roman" w:hAnsi="Times New Roman" w:cs="Times New Roman"/>
          <w:b/>
          <w:bCs/>
          <w:sz w:val="24"/>
          <w:szCs w:val="24"/>
        </w:rPr>
      </w:pPr>
    </w:p>
    <w:p w14:paraId="1336743A" w14:textId="0D90CDE4" w:rsidR="002B2245" w:rsidRPr="002B2245" w:rsidRDefault="00BC3B9A" w:rsidP="00E33554">
      <w:pPr>
        <w:spacing w:after="0" w:line="240" w:lineRule="auto"/>
        <w:rPr>
          <w:rFonts w:ascii="Times New Roman" w:eastAsia="Times New Roman" w:hAnsi="Times New Roman" w:cs="Times New Roman"/>
          <w:sz w:val="24"/>
          <w:szCs w:val="24"/>
        </w:rPr>
      </w:pPr>
      <w:r w:rsidRPr="00FA5334">
        <w:rPr>
          <w:rFonts w:ascii="Times New Roman" w:eastAsia="Times New Roman" w:hAnsi="Times New Roman" w:cs="Times New Roman"/>
          <w:b/>
          <w:sz w:val="24"/>
          <w:szCs w:val="24"/>
        </w:rPr>
        <w:t>Total Perkins requested funding</w:t>
      </w:r>
      <w:r w:rsidR="002B2245" w:rsidRPr="002B2245">
        <w:rPr>
          <w:rFonts w:ascii="Times New Roman" w:eastAsia="Times New Roman" w:hAnsi="Times New Roman" w:cs="Times New Roman"/>
          <w:sz w:val="24"/>
          <w:szCs w:val="24"/>
        </w:rPr>
        <w:t xml:space="preserve">: </w:t>
      </w:r>
      <w:r w:rsidR="005603AA">
        <w:rPr>
          <w:rFonts w:ascii="Times New Roman" w:eastAsia="Times New Roman" w:hAnsi="Times New Roman" w:cs="Times New Roman"/>
          <w:sz w:val="24"/>
          <w:szCs w:val="24"/>
        </w:rPr>
        <w:t xml:space="preserve"> </w:t>
      </w:r>
    </w:p>
    <w:p w14:paraId="2B158447"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73805BE6" w14:textId="748CB56E" w:rsidR="002B2245" w:rsidRPr="002B2245" w:rsidRDefault="00BC3B9A" w:rsidP="002B2245">
      <w:pPr>
        <w:spacing w:after="0" w:line="240" w:lineRule="auto"/>
        <w:rPr>
          <w:rFonts w:ascii="Times New Roman" w:eastAsia="Times New Roman" w:hAnsi="Times New Roman" w:cs="Times New Roman"/>
          <w:sz w:val="24"/>
          <w:szCs w:val="24"/>
        </w:rPr>
      </w:pPr>
      <w:r w:rsidRPr="00FA5334">
        <w:rPr>
          <w:rFonts w:ascii="Times New Roman" w:eastAsia="Times New Roman" w:hAnsi="Times New Roman" w:cs="Times New Roman"/>
          <w:b/>
          <w:sz w:val="24"/>
          <w:szCs w:val="24"/>
        </w:rPr>
        <w:t>O</w:t>
      </w:r>
      <w:r w:rsidR="002B2245" w:rsidRPr="00FA5334">
        <w:rPr>
          <w:rFonts w:ascii="Times New Roman" w:eastAsia="Times New Roman" w:hAnsi="Times New Roman" w:cs="Times New Roman"/>
          <w:b/>
          <w:sz w:val="24"/>
          <w:szCs w:val="24"/>
        </w:rPr>
        <w:t>utside funding</w:t>
      </w:r>
      <w:r w:rsidR="002B2245" w:rsidRPr="002B2245">
        <w:rPr>
          <w:rFonts w:ascii="Times New Roman" w:eastAsia="Times New Roman" w:hAnsi="Times New Roman" w:cs="Times New Roman"/>
          <w:sz w:val="24"/>
          <w:szCs w:val="24"/>
        </w:rPr>
        <w:t xml:space="preserve">: </w:t>
      </w:r>
      <w:r w:rsidR="000A691C">
        <w:rPr>
          <w:rFonts w:ascii="Times New Roman" w:eastAsia="Times New Roman" w:hAnsi="Times New Roman" w:cs="Times New Roman"/>
          <w:sz w:val="24"/>
          <w:szCs w:val="24"/>
        </w:rPr>
        <w:t xml:space="preserve">  </w:t>
      </w:r>
    </w:p>
    <w:p w14:paraId="1E528B08" w14:textId="77777777" w:rsidR="00471A47" w:rsidRDefault="00624FC3"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FAC6AC6" w14:textId="77777777" w:rsidR="002B2245" w:rsidRDefault="00624FC3"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on project if funds are not allocated</w:t>
      </w:r>
      <w:r w:rsidR="002B2245" w:rsidRPr="002B2245">
        <w:rPr>
          <w:rFonts w:ascii="Times New Roman" w:eastAsia="Times New Roman" w:hAnsi="Times New Roman" w:cs="Times New Roman"/>
          <w:sz w:val="24"/>
          <w:szCs w:val="24"/>
        </w:rPr>
        <w:t xml:space="preserve">: </w:t>
      </w:r>
    </w:p>
    <w:p w14:paraId="78FC552F" w14:textId="70574AB6" w:rsidR="004F7BB6" w:rsidRDefault="004F7BB6"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FDA1F40" w14:textId="4DEDD342"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7CE723B" w14:textId="06010074"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F7B0C66" w14:textId="5E978FFA"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77B4B73" w14:textId="77777777" w:rsidR="00F1272A" w:rsidRPr="0024265B"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35CF426" w14:textId="77777777" w:rsidR="004F7BB6" w:rsidRDefault="004F7BB6" w:rsidP="002B2245">
      <w:pPr>
        <w:spacing w:after="0" w:line="240" w:lineRule="auto"/>
        <w:rPr>
          <w:rFonts w:ascii="Times New Roman" w:eastAsia="Times New Roman" w:hAnsi="Times New Roman" w:cs="Times New Roman"/>
          <w:sz w:val="24"/>
          <w:szCs w:val="24"/>
        </w:rPr>
      </w:pPr>
    </w:p>
    <w:p w14:paraId="200F03E3" w14:textId="77777777" w:rsidR="002B2245" w:rsidRPr="00FA5334" w:rsidRDefault="002B2245" w:rsidP="002B2245">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FA5334">
        <w:rPr>
          <w:rFonts w:ascii="Times New Roman" w:eastAsia="Times New Roman" w:hAnsi="Times New Roman" w:cs="Times New Roman"/>
          <w:b/>
          <w:bCs/>
          <w:sz w:val="28"/>
          <w:szCs w:val="28"/>
          <w:u w:val="single"/>
        </w:rPr>
        <w:t>Project Narrative</w:t>
      </w:r>
    </w:p>
    <w:p w14:paraId="7B14EA23" w14:textId="77777777" w:rsidR="002B2245" w:rsidRDefault="002B2245" w:rsidP="00FA5334">
      <w:pPr>
        <w:spacing w:after="0" w:line="240" w:lineRule="auto"/>
        <w:rPr>
          <w:rFonts w:ascii="Times New Roman" w:eastAsia="Times New Roman" w:hAnsi="Times New Roman" w:cs="Times New Roman"/>
          <w:sz w:val="24"/>
          <w:szCs w:val="24"/>
        </w:rPr>
      </w:pPr>
      <w:r w:rsidRPr="00FA5334">
        <w:rPr>
          <w:rFonts w:ascii="Times New Roman" w:eastAsia="Times New Roman" w:hAnsi="Times New Roman" w:cs="Times New Roman"/>
          <w:b/>
          <w:bCs/>
          <w:sz w:val="24"/>
          <w:szCs w:val="24"/>
        </w:rPr>
        <w:t>*THE CTE OFFICE WILL REQUIRE 30 DAYS TO REVIEW ALL OUTREACH &amp; PROFESSIONAL DEVELOPMENT PROJECTS. EQUIPMENT PROJECTS WILL BE REVIEWED ACCORDING TO THE PERKIN’S CALENDAR.</w:t>
      </w:r>
      <w:r w:rsidRPr="00FA5334">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Provide</w:t>
      </w:r>
      <w:r w:rsidRPr="002B2245">
        <w:rPr>
          <w:rFonts w:ascii="Times New Roman" w:eastAsia="Times New Roman" w:hAnsi="Times New Roman" w:cs="Times New Roman"/>
          <w:sz w:val="24"/>
          <w:szCs w:val="24"/>
        </w:rPr>
        <w:t xml:space="preserve"> a brief </w:t>
      </w:r>
      <w:proofErr w:type="gramStart"/>
      <w:r w:rsidRPr="002B2245">
        <w:rPr>
          <w:rFonts w:ascii="Times New Roman" w:eastAsia="Times New Roman" w:hAnsi="Times New Roman" w:cs="Times New Roman"/>
          <w:sz w:val="24"/>
          <w:szCs w:val="24"/>
        </w:rPr>
        <w:t>200-300 word</w:t>
      </w:r>
      <w:proofErr w:type="gramEnd"/>
      <w:r w:rsidRPr="002B2245">
        <w:rPr>
          <w:rFonts w:ascii="Times New Roman" w:eastAsia="Times New Roman" w:hAnsi="Times New Roman" w:cs="Times New Roman"/>
          <w:sz w:val="24"/>
          <w:szCs w:val="24"/>
        </w:rPr>
        <w:t xml:space="preserve"> comprehensive abstract that summarizes your responses to the criteria and concludes with the requested amount of funding. </w:t>
      </w:r>
      <w:r w:rsidRPr="002B2245">
        <w:rPr>
          <w:rFonts w:ascii="Times New Roman" w:eastAsia="Times New Roman" w:hAnsi="Times New Roman" w:cs="Times New Roman"/>
          <w:sz w:val="24"/>
          <w:szCs w:val="24"/>
          <w:u w:val="single"/>
        </w:rPr>
        <w:t>If this is an equipment purchase state when the equipment will be purchased and implemented into the program.</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the goal(s) of the project/equipment (i.e. brief statement of purpose), measurable objective(s) (i.e. clear and quantifiable benchmarks for progress toward a goal), and provide brief statistics or supportive data (if appropriate). </w:t>
      </w:r>
    </w:p>
    <w:p w14:paraId="3B62E9A1" w14:textId="4824BC6E" w:rsidR="007D0042"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45D9C2E" w14:textId="563D70D8"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1EEA09" w14:textId="53050D65"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3DFC964" w14:textId="3B3DB1CF"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2065AC0" w14:textId="77777777"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AFA1F41" w14:textId="42686E79" w:rsidR="002B2245" w:rsidRPr="002B2245" w:rsidRDefault="002B2245"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88DAD6C"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2E42D38A"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A. Identify</w:t>
      </w:r>
      <w:r w:rsidRPr="002B2245">
        <w:rPr>
          <w:rFonts w:ascii="Times New Roman" w:eastAsia="Times New Roman" w:hAnsi="Times New Roman" w:cs="Times New Roman"/>
          <w:sz w:val="24"/>
          <w:szCs w:val="24"/>
        </w:rPr>
        <w:t xml:space="preserve"> the planned outputs (e.g., service projects, classes, publications, </w:t>
      </w:r>
      <w:r w:rsidR="00C74173">
        <w:rPr>
          <w:rFonts w:ascii="Times New Roman" w:eastAsia="Times New Roman" w:hAnsi="Times New Roman" w:cs="Times New Roman"/>
          <w:sz w:val="24"/>
          <w:szCs w:val="24"/>
        </w:rPr>
        <w:t>website, programs</w:t>
      </w:r>
      <w:r w:rsidRPr="002B2245">
        <w:rPr>
          <w:rFonts w:ascii="Times New Roman" w:eastAsia="Times New Roman" w:hAnsi="Times New Roman" w:cs="Times New Roman"/>
          <w:sz w:val="24"/>
          <w:szCs w:val="24"/>
        </w:rPr>
        <w:t xml:space="preserve"> </w:t>
      </w:r>
      <w:r w:rsidR="00C74173">
        <w:rPr>
          <w:rFonts w:ascii="Times New Roman" w:eastAsia="Times New Roman" w:hAnsi="Times New Roman" w:cs="Times New Roman"/>
          <w:sz w:val="24"/>
          <w:szCs w:val="24"/>
        </w:rPr>
        <w:t xml:space="preserve">and </w:t>
      </w:r>
      <w:r w:rsidRPr="002B2245">
        <w:rPr>
          <w:rFonts w:ascii="Times New Roman" w:eastAsia="Times New Roman" w:hAnsi="Times New Roman" w:cs="Times New Roman"/>
          <w:sz w:val="24"/>
          <w:szCs w:val="24"/>
        </w:rPr>
        <w:t>services).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Identify</w:t>
      </w:r>
      <w:r w:rsidRPr="002B2245">
        <w:rPr>
          <w:rFonts w:ascii="Times New Roman" w:eastAsia="Times New Roman" w:hAnsi="Times New Roman" w:cs="Times New Roman"/>
          <w:sz w:val="24"/>
          <w:szCs w:val="24"/>
        </w:rPr>
        <w:t xml:space="preserve"> the desired outcomes</w:t>
      </w:r>
      <w:r w:rsidR="00C74173">
        <w:rPr>
          <w:rFonts w:ascii="Times New Roman" w:eastAsia="Times New Roman" w:hAnsi="Times New Roman" w:cs="Times New Roman"/>
          <w:sz w:val="24"/>
          <w:szCs w:val="24"/>
        </w:rPr>
        <w:t xml:space="preserve"> </w:t>
      </w:r>
      <w:r w:rsidRPr="002B2245">
        <w:rPr>
          <w:rFonts w:ascii="Times New Roman" w:eastAsia="Times New Roman" w:hAnsi="Times New Roman" w:cs="Times New Roman"/>
          <w:sz w:val="24"/>
          <w:szCs w:val="24"/>
        </w:rPr>
        <w:t xml:space="preserve">(short, medium, and/or long term) and how they will be measured and evaluated (e.g., improved skills, strengthened civic responsibility, improved problem solving ability, increased respect for self and others, discipline, literacy). </w:t>
      </w:r>
    </w:p>
    <w:p w14:paraId="5AB15EC8" w14:textId="3FBE4632" w:rsidR="007D0042" w:rsidRDefault="007D0042"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197CEEC" w14:textId="37E9F6A5"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5A7F9A7" w14:textId="38213537"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D0345A3" w14:textId="31936312"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E4C6FE5" w14:textId="77777777"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18DFECA" w14:textId="77777777" w:rsidR="007D0042" w:rsidRPr="002B2245"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A408777"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A. List</w:t>
      </w:r>
      <w:r w:rsidRPr="002B2245">
        <w:rPr>
          <w:rFonts w:ascii="Times New Roman" w:eastAsia="Times New Roman" w:hAnsi="Times New Roman" w:cs="Times New Roman"/>
          <w:sz w:val="24"/>
          <w:szCs w:val="24"/>
        </w:rPr>
        <w:t xml:space="preserve"> the CTE programs and degrees (Licensure, Diploma, Certificate, AAS and/or approved AS Degrees) that will benefit from the proposed project.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will assist students in CTE programs (licensure, certificate, AAS and/or approved AS Degrees).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C. Describe</w:t>
      </w:r>
      <w:r w:rsidRPr="002B2245">
        <w:rPr>
          <w:rFonts w:ascii="Times New Roman" w:eastAsia="Times New Roman" w:hAnsi="Times New Roman" w:cs="Times New Roman"/>
          <w:sz w:val="24"/>
          <w:szCs w:val="24"/>
        </w:rPr>
        <w:t xml:space="preserve"> how the proposed project will strengthen the academic skills of students through the integration of academic requirements with CTE Programs of Study. </w:t>
      </w:r>
    </w:p>
    <w:p w14:paraId="2A449114" w14:textId="556D9389" w:rsidR="007D0042" w:rsidRDefault="007D0042"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7C1C59C" w14:textId="0FC6DF85"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B79AFBB" w14:textId="66577E89"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59E334C" w14:textId="6122C92B"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8C594E" w14:textId="77777777"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37E7AB8" w14:textId="77777777" w:rsidR="007D0042" w:rsidRPr="002B2245"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A31406A" w14:textId="14B495E3" w:rsidR="002B2245" w:rsidRPr="002B2245" w:rsidRDefault="002B2245"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80F681" w14:textId="77777777" w:rsidR="002B2245" w:rsidRDefault="002B2245" w:rsidP="002B2245">
      <w:pPr>
        <w:spacing w:after="0" w:line="240" w:lineRule="auto"/>
        <w:rPr>
          <w:rFonts w:ascii="Times New Roman" w:eastAsia="Times New Roman" w:hAnsi="Times New Roman" w:cs="Times New Roman"/>
          <w:sz w:val="24"/>
          <w:szCs w:val="24"/>
        </w:rPr>
      </w:pPr>
    </w:p>
    <w:p w14:paraId="047D7E18"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5D5B2048" w14:textId="77777777" w:rsidR="00187A11"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this project/equipment integrates the Appropriate Uses of Perkins to impact the program of study. Identify and list specific objectives from the CTE Program Support</w:t>
      </w:r>
      <w:r w:rsidR="00187A11">
        <w:rPr>
          <w:rFonts w:ascii="Times New Roman" w:eastAsia="Times New Roman" w:hAnsi="Times New Roman" w:cs="Times New Roman"/>
          <w:sz w:val="24"/>
          <w:szCs w:val="24"/>
        </w:rPr>
        <w:t>,</w:t>
      </w:r>
      <w:r w:rsidRPr="002B2245">
        <w:rPr>
          <w:rFonts w:ascii="Times New Roman" w:eastAsia="Times New Roman" w:hAnsi="Times New Roman" w:cs="Times New Roman"/>
          <w:sz w:val="24"/>
          <w:szCs w:val="24"/>
        </w:rPr>
        <w:t xml:space="preserve"> Outreach</w:t>
      </w:r>
      <w:r w:rsidR="00187A11">
        <w:rPr>
          <w:rFonts w:ascii="Times New Roman" w:eastAsia="Times New Roman" w:hAnsi="Times New Roman" w:cs="Times New Roman"/>
          <w:sz w:val="24"/>
          <w:szCs w:val="24"/>
        </w:rPr>
        <w:t>/Career Pathways, Professional Development and</w:t>
      </w:r>
      <w:r w:rsidRPr="002B2245">
        <w:rPr>
          <w:rFonts w:ascii="Times New Roman" w:eastAsia="Times New Roman" w:hAnsi="Times New Roman" w:cs="Times New Roman"/>
          <w:sz w:val="24"/>
          <w:szCs w:val="24"/>
        </w:rPr>
        <w:t xml:space="preserve"> </w:t>
      </w:r>
      <w:r w:rsidR="00187A11" w:rsidRPr="002B2245">
        <w:rPr>
          <w:rFonts w:ascii="Times New Roman" w:eastAsia="Times New Roman" w:hAnsi="Times New Roman" w:cs="Times New Roman"/>
          <w:sz w:val="24"/>
          <w:szCs w:val="24"/>
        </w:rPr>
        <w:t>Business</w:t>
      </w:r>
      <w:r w:rsidR="00187A11">
        <w:rPr>
          <w:rFonts w:ascii="Times New Roman" w:eastAsia="Times New Roman" w:hAnsi="Times New Roman" w:cs="Times New Roman"/>
          <w:sz w:val="24"/>
          <w:szCs w:val="24"/>
        </w:rPr>
        <w:t>/</w:t>
      </w:r>
      <w:r w:rsidR="00187A11" w:rsidRPr="002B2245">
        <w:rPr>
          <w:rFonts w:ascii="Times New Roman" w:eastAsia="Times New Roman" w:hAnsi="Times New Roman" w:cs="Times New Roman"/>
          <w:sz w:val="24"/>
          <w:szCs w:val="24"/>
        </w:rPr>
        <w:t xml:space="preserve">Industry </w:t>
      </w:r>
      <w:r w:rsidR="00187A11">
        <w:rPr>
          <w:rFonts w:ascii="Times New Roman" w:eastAsia="Times New Roman" w:hAnsi="Times New Roman" w:cs="Times New Roman"/>
          <w:sz w:val="24"/>
          <w:szCs w:val="24"/>
        </w:rPr>
        <w:t>Economic Development.</w:t>
      </w:r>
    </w:p>
    <w:p w14:paraId="0BF24187"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may prepare CTE students in the region for high wage, high skill and high demand employment opportunities. </w:t>
      </w:r>
    </w:p>
    <w:p w14:paraId="76FF770E" w14:textId="1AFDC34B" w:rsidR="007D0042" w:rsidRDefault="007D0042"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439C673" w14:textId="077EF815"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CFFE9FD" w14:textId="70C056C4"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EA8947F" w14:textId="3022EDC1" w:rsidR="002B2245" w:rsidRDefault="002B2245"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707D8F5" w14:textId="131B12A9"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EB23261" w14:textId="4543A461"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F0601DE" w14:textId="77777777" w:rsidR="00AA0A38" w:rsidRPr="002B2245"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455C239" w14:textId="77777777" w:rsidR="00C96D17"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 xml:space="preserve">Answer the following for </w:t>
      </w:r>
      <w:r w:rsidRPr="007C0D78">
        <w:rPr>
          <w:rFonts w:ascii="Times New Roman" w:eastAsia="Times New Roman" w:hAnsi="Times New Roman" w:cs="Times New Roman"/>
          <w:b/>
          <w:bCs/>
          <w:color w:val="FF0000"/>
          <w:sz w:val="24"/>
          <w:szCs w:val="24"/>
        </w:rPr>
        <w:t>PROFESSIONAL DEVELOPMENT</w:t>
      </w:r>
      <w:r w:rsidRPr="002B2245">
        <w:rPr>
          <w:rFonts w:ascii="Times New Roman" w:eastAsia="Times New Roman" w:hAnsi="Times New Roman" w:cs="Times New Roman"/>
          <w:b/>
          <w:bCs/>
          <w:sz w:val="24"/>
          <w:szCs w:val="24"/>
        </w:rPr>
        <w: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provide opportunity for professional development of UVU instructors.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List</w:t>
      </w:r>
      <w:r w:rsidRPr="002B2245">
        <w:rPr>
          <w:rFonts w:ascii="Times New Roman" w:eastAsia="Times New Roman" w:hAnsi="Times New Roman" w:cs="Times New Roman"/>
          <w:sz w:val="24"/>
          <w:szCs w:val="24"/>
        </w:rPr>
        <w:t xml:space="preserve"> place and date (month-date-year) of conference. (Allow 60 days before any arrangements are made.)</w:t>
      </w:r>
    </w:p>
    <w:p w14:paraId="7908E8BC" w14:textId="77777777" w:rsidR="002B2245" w:rsidRDefault="00C96D17"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C96D17">
        <w:rPr>
          <w:rFonts w:ascii="Times New Roman" w:eastAsia="Times New Roman" w:hAnsi="Times New Roman" w:cs="Times New Roman"/>
          <w:b/>
          <w:sz w:val="24"/>
          <w:szCs w:val="24"/>
        </w:rPr>
        <w:t>List</w:t>
      </w:r>
      <w:r>
        <w:rPr>
          <w:rFonts w:ascii="Times New Roman" w:eastAsia="Times New Roman" w:hAnsi="Times New Roman" w:cs="Times New Roman"/>
          <w:sz w:val="24"/>
          <w:szCs w:val="24"/>
        </w:rPr>
        <w:t xml:space="preserve"> all </w:t>
      </w:r>
      <w:r w:rsidR="00AA6D73" w:rsidRPr="00AA6D73">
        <w:rPr>
          <w:rFonts w:ascii="Times New Roman" w:eastAsia="Times New Roman" w:hAnsi="Times New Roman" w:cs="Times New Roman"/>
          <w:bCs/>
          <w:kern w:val="36"/>
          <w:sz w:val="24"/>
          <w:szCs w:val="24"/>
        </w:rPr>
        <w:t>Full time CTE faculty only</w:t>
      </w:r>
      <w:r w:rsidR="00AA6D73">
        <w:rPr>
          <w:rFonts w:ascii="Times New Roman" w:eastAsia="Times New Roman" w:hAnsi="Times New Roman" w:cs="Times New Roman"/>
          <w:bCs/>
          <w:kern w:val="36"/>
          <w:sz w:val="24"/>
          <w:szCs w:val="24"/>
        </w:rPr>
        <w:t xml:space="preserve"> who will be attending.</w:t>
      </w:r>
    </w:p>
    <w:p w14:paraId="65D560F1" w14:textId="77777777" w:rsidR="00C96D17" w:rsidRPr="002B2245" w:rsidRDefault="00C96D17" w:rsidP="002B2245">
      <w:pPr>
        <w:spacing w:after="0" w:line="240" w:lineRule="auto"/>
        <w:rPr>
          <w:rFonts w:ascii="Times New Roman" w:eastAsia="Times New Roman" w:hAnsi="Times New Roman" w:cs="Times New Roman"/>
          <w:sz w:val="24"/>
          <w:szCs w:val="24"/>
        </w:rPr>
      </w:pPr>
    </w:p>
    <w:p w14:paraId="537E1989" w14:textId="34827951" w:rsidR="002B2245" w:rsidRDefault="002B2245"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C74DFD6" w14:textId="7ABBCC30"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195372A" w14:textId="24720520"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2C59B18" w14:textId="61DBB545"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4C5F1D5" w14:textId="78DB4314"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A95A25" w14:textId="11F3E4EF"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7A68AB1" w14:textId="4A2767BF" w:rsidR="002B2245" w:rsidRPr="002B2245" w:rsidRDefault="002B2245" w:rsidP="002B2245">
      <w:pPr>
        <w:spacing w:after="0" w:line="240" w:lineRule="auto"/>
        <w:rPr>
          <w:rFonts w:ascii="Times New Roman" w:eastAsia="Times New Roman" w:hAnsi="Times New Roman" w:cs="Times New Roman"/>
          <w:sz w:val="24"/>
          <w:szCs w:val="24"/>
        </w:rPr>
      </w:pPr>
    </w:p>
    <w:p w14:paraId="3B236DAF" w14:textId="77777777" w:rsidR="00471A47" w:rsidRDefault="00471A47" w:rsidP="002B2245">
      <w:pPr>
        <w:spacing w:after="0" w:line="240" w:lineRule="auto"/>
        <w:rPr>
          <w:rFonts w:ascii="Times New Roman" w:eastAsia="Times New Roman" w:hAnsi="Times New Roman" w:cs="Times New Roman"/>
          <w:b/>
          <w:bCs/>
          <w:sz w:val="24"/>
          <w:szCs w:val="24"/>
        </w:rPr>
      </w:pPr>
    </w:p>
    <w:p w14:paraId="5933B40E" w14:textId="77777777" w:rsid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 xml:space="preserve">Answer the following for </w:t>
      </w:r>
      <w:r w:rsidRPr="007C0D78">
        <w:rPr>
          <w:rFonts w:ascii="Times New Roman" w:eastAsia="Times New Roman" w:hAnsi="Times New Roman" w:cs="Times New Roman"/>
          <w:b/>
          <w:bCs/>
          <w:color w:val="FF0000"/>
          <w:sz w:val="24"/>
          <w:szCs w:val="24"/>
        </w:rPr>
        <w:t xml:space="preserve">OUTREACH </w:t>
      </w:r>
      <w:r w:rsidRPr="002B2245">
        <w:rPr>
          <w:rFonts w:ascii="Times New Roman" w:eastAsia="Times New Roman" w:hAnsi="Times New Roman" w:cs="Times New Roman"/>
          <w:b/>
          <w:bCs/>
          <w:sz w:val="24"/>
          <w:szCs w:val="24"/>
        </w:rPr>
        <w:t>projects: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address each of the following special populations:</w:t>
      </w:r>
      <w:r w:rsidRPr="002B2245">
        <w:rPr>
          <w:rFonts w:ascii="Times New Roman" w:eastAsia="Times New Roman" w:hAnsi="Times New Roman" w:cs="Times New Roman"/>
          <w:sz w:val="24"/>
          <w:szCs w:val="24"/>
        </w:rPr>
        <w:br/>
        <w:t>1. Individuals from economically disadvantaged families,</w:t>
      </w:r>
      <w:r w:rsidRPr="002B2245">
        <w:rPr>
          <w:rFonts w:ascii="Times New Roman" w:eastAsia="Times New Roman" w:hAnsi="Times New Roman" w:cs="Times New Roman"/>
          <w:sz w:val="24"/>
          <w:szCs w:val="24"/>
        </w:rPr>
        <w:br/>
        <w:t>2. Individuals with limited English proficiency,</w:t>
      </w:r>
      <w:r w:rsidRPr="002B2245">
        <w:rPr>
          <w:rFonts w:ascii="Times New Roman" w:eastAsia="Times New Roman" w:hAnsi="Times New Roman" w:cs="Times New Roman"/>
          <w:sz w:val="24"/>
          <w:szCs w:val="24"/>
        </w:rPr>
        <w:br/>
        <w:t>3. Displaced homemakers,</w:t>
      </w:r>
      <w:r w:rsidRPr="002B2245">
        <w:rPr>
          <w:rFonts w:ascii="Times New Roman" w:eastAsia="Times New Roman" w:hAnsi="Times New Roman" w:cs="Times New Roman"/>
          <w:sz w:val="24"/>
          <w:szCs w:val="24"/>
        </w:rPr>
        <w:br/>
        <w:t>4. Single parents,</w:t>
      </w:r>
      <w:r w:rsidRPr="002B2245">
        <w:rPr>
          <w:rFonts w:ascii="Times New Roman" w:eastAsia="Times New Roman" w:hAnsi="Times New Roman" w:cs="Times New Roman"/>
          <w:sz w:val="24"/>
          <w:szCs w:val="24"/>
        </w:rPr>
        <w:br/>
        <w:t>5. Individuals with disabilities,</w:t>
      </w:r>
      <w:r w:rsidRPr="002B2245">
        <w:rPr>
          <w:rFonts w:ascii="Times New Roman" w:eastAsia="Times New Roman" w:hAnsi="Times New Roman" w:cs="Times New Roman"/>
          <w:sz w:val="24"/>
          <w:szCs w:val="24"/>
        </w:rPr>
        <w:br/>
        <w:t>6. Individuals preparing for non-traditional fields,</w:t>
      </w:r>
      <w:r w:rsidRPr="002B2245">
        <w:rPr>
          <w:rFonts w:ascii="Times New Roman" w:eastAsia="Times New Roman" w:hAnsi="Times New Roman" w:cs="Times New Roman"/>
          <w:sz w:val="24"/>
          <w:szCs w:val="24"/>
        </w:rPr>
        <w:br/>
        <w:t>7. Individuals with other barriers to educational achievement.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will assist in recruiting and completion of UVU CTE students. </w:t>
      </w:r>
    </w:p>
    <w:p w14:paraId="4C429FBD" w14:textId="4BEEC188" w:rsidR="007D0042"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83667C" w14:textId="48FF61FD"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85EF092" w14:textId="0E7A938E"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F7B73BF" w14:textId="0E1432F8"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7F3F9A2" w14:textId="77777777"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FD08B3D" w14:textId="77777777"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34B8E59"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lastRenderedPageBreak/>
        <w:t xml:space="preserve">  </w:t>
      </w:r>
    </w:p>
    <w:p w14:paraId="34A0EE42"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 xml:space="preserve">Answer the following for </w:t>
      </w:r>
      <w:r w:rsidR="000F069F">
        <w:rPr>
          <w:rFonts w:ascii="Times New Roman" w:eastAsia="Times New Roman" w:hAnsi="Times New Roman" w:cs="Times New Roman"/>
          <w:b/>
          <w:bCs/>
          <w:color w:val="FF0000"/>
          <w:sz w:val="24"/>
          <w:szCs w:val="24"/>
        </w:rPr>
        <w:t>CAREER</w:t>
      </w:r>
      <w:r w:rsidR="000F069F" w:rsidRPr="000F069F">
        <w:rPr>
          <w:rFonts w:ascii="Times New Roman" w:eastAsia="Times New Roman" w:hAnsi="Times New Roman" w:cs="Times New Roman"/>
          <w:b/>
          <w:bCs/>
          <w:color w:val="FF0000"/>
          <w:sz w:val="24"/>
          <w:szCs w:val="24"/>
        </w:rPr>
        <w:t xml:space="preserve"> </w:t>
      </w:r>
      <w:r w:rsidRPr="007C0D78">
        <w:rPr>
          <w:rFonts w:ascii="Times New Roman" w:eastAsia="Times New Roman" w:hAnsi="Times New Roman" w:cs="Times New Roman"/>
          <w:b/>
          <w:bCs/>
          <w:color w:val="FF0000"/>
          <w:sz w:val="24"/>
          <w:szCs w:val="24"/>
        </w:rPr>
        <w:t xml:space="preserve">PATHWAY </w:t>
      </w:r>
      <w:r w:rsidRPr="002B2245">
        <w:rPr>
          <w:rFonts w:ascii="Times New Roman" w:eastAsia="Times New Roman" w:hAnsi="Times New Roman" w:cs="Times New Roman"/>
          <w:b/>
          <w:bCs/>
          <w:sz w:val="24"/>
          <w:szCs w:val="24"/>
        </w:rPr>
        <w:t>projects: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assist UVU faculty/staff/administration in achieving the objectives of Career Pathways relationships with regional faculty/staff/administration members.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will address a priority or need for the advancement of Career Pathways and describe the desired outcome of the project.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C. Describe</w:t>
      </w:r>
      <w:r w:rsidRPr="002B2245">
        <w:rPr>
          <w:rFonts w:ascii="Times New Roman" w:eastAsia="Times New Roman" w:hAnsi="Times New Roman" w:cs="Times New Roman"/>
          <w:sz w:val="24"/>
          <w:szCs w:val="24"/>
        </w:rPr>
        <w:t xml:space="preserve"> how the proposed project fits into your Pathways short, medium, and long-range goals. </w:t>
      </w:r>
    </w:p>
    <w:p w14:paraId="680C04CB" w14:textId="60E736C2" w:rsidR="00F67A36" w:rsidRDefault="00F67A36"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2CA0B9" w14:textId="481E906E"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797A0C7" w14:textId="6EFFE3CF"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9D35D27" w14:textId="6CA9A32B"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2E58814" w14:textId="7AA250FC"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009DF10" w14:textId="55BF4B0B"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6AEC3DB" w14:textId="77777777" w:rsidR="00AA0A38" w:rsidRPr="002B2245"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E903AFE" w14:textId="24A74268" w:rsidR="00B56F05" w:rsidRDefault="00B56F05"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E33E52F" w14:textId="77777777" w:rsidR="004756AA" w:rsidRPr="00B56F05" w:rsidRDefault="00B56F05" w:rsidP="00B56F05">
      <w:pPr>
        <w:spacing w:after="0" w:line="240" w:lineRule="auto"/>
        <w:jc w:val="both"/>
        <w:rPr>
          <w:rFonts w:ascii="Times New Roman" w:eastAsia="Times New Roman" w:hAnsi="Times New Roman" w:cs="Times New Roman"/>
          <w:b/>
          <w:sz w:val="24"/>
          <w:szCs w:val="24"/>
        </w:rPr>
      </w:pPr>
      <w:r w:rsidRPr="00B56F05">
        <w:rPr>
          <w:rFonts w:ascii="Times New Roman" w:eastAsia="Times New Roman" w:hAnsi="Times New Roman" w:cs="Times New Roman"/>
          <w:b/>
          <w:sz w:val="24"/>
          <w:szCs w:val="24"/>
        </w:rPr>
        <w:t>W</w:t>
      </w:r>
      <w:r w:rsidR="004756AA" w:rsidRPr="00B56F05">
        <w:rPr>
          <w:rFonts w:ascii="Times New Roman" w:eastAsia="Times New Roman" w:hAnsi="Times New Roman" w:cs="Times New Roman"/>
          <w:b/>
          <w:sz w:val="24"/>
          <w:szCs w:val="24"/>
        </w:rPr>
        <w:t>e, the undersigned, have read, understand and agree to accept responsibility for the federal, state and college regulations, guidelines and procedures</w:t>
      </w:r>
      <w:r w:rsidR="009A18A5" w:rsidRPr="00B56F05">
        <w:rPr>
          <w:rFonts w:ascii="Times New Roman" w:eastAsia="Times New Roman" w:hAnsi="Times New Roman" w:cs="Times New Roman"/>
          <w:b/>
          <w:sz w:val="24"/>
          <w:szCs w:val="24"/>
        </w:rPr>
        <w:t>. Also, as recipient of CTE funding, I attest that I have read and agree to comply with the terms and conditions listed below. I further acknowledge that failure to comply with these terms and conditions may result in consequences and/or penalties, including withdrawal of the funds.</w:t>
      </w:r>
      <w:r w:rsidR="004756AA" w:rsidRPr="00B56F05">
        <w:rPr>
          <w:rFonts w:ascii="Times New Roman" w:eastAsia="Times New Roman" w:hAnsi="Times New Roman" w:cs="Times New Roman"/>
          <w:b/>
          <w:sz w:val="24"/>
          <w:szCs w:val="24"/>
        </w:rPr>
        <w:t xml:space="preserve"> </w:t>
      </w:r>
    </w:p>
    <w:p w14:paraId="67EC1DC7" w14:textId="77777777" w:rsidR="00B56F05" w:rsidRPr="004756AA" w:rsidRDefault="00B56F05" w:rsidP="00B56F05">
      <w:pPr>
        <w:spacing w:after="0" w:line="240" w:lineRule="auto"/>
        <w:jc w:val="both"/>
        <w:rPr>
          <w:rFonts w:ascii="Times New Roman" w:eastAsia="Times New Roman" w:hAnsi="Times New Roman" w:cs="Times New Roman"/>
          <w:b/>
          <w:sz w:val="24"/>
          <w:szCs w:val="24"/>
        </w:rPr>
      </w:pPr>
    </w:p>
    <w:p w14:paraId="683F5619" w14:textId="77777777" w:rsidR="007C0D78" w:rsidRDefault="007C0D78" w:rsidP="007C0D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60D6F21E" w14:textId="77777777" w:rsidR="007C0D78" w:rsidRDefault="004C0E7E" w:rsidP="007C0D78">
      <w:pPr>
        <w:spacing w:after="0" w:line="240" w:lineRule="auto"/>
        <w:rPr>
          <w:rFonts w:ascii="Times New Roman" w:eastAsia="Times New Roman" w:hAnsi="Times New Roman" w:cs="Times New Roman"/>
        </w:rPr>
      </w:pPr>
      <w:r w:rsidRPr="00B56F05">
        <w:rPr>
          <w:rFonts w:ascii="Times New Roman" w:eastAsia="Times New Roman" w:hAnsi="Times New Roman" w:cs="Times New Roman"/>
        </w:rPr>
        <w:t>Project Lead</w:t>
      </w:r>
      <w:r w:rsidR="007C0D78" w:rsidRPr="00B56F05">
        <w:rPr>
          <w:rFonts w:ascii="Times New Roman" w:eastAsia="Times New Roman" w:hAnsi="Times New Roman" w:cs="Times New Roman"/>
        </w:rPr>
        <w:t xml:space="preserve"> Signature</w:t>
      </w:r>
      <w:r w:rsidRPr="00B56F05">
        <w:rPr>
          <w:rFonts w:ascii="Times New Roman" w:eastAsia="Times New Roman" w:hAnsi="Times New Roman" w:cs="Times New Roman"/>
        </w:rPr>
        <w:tab/>
      </w:r>
      <w:r w:rsidR="007C0D78" w:rsidRPr="00B56F05">
        <w:rPr>
          <w:rFonts w:ascii="Times New Roman" w:eastAsia="Times New Roman" w:hAnsi="Times New Roman" w:cs="Times New Roman"/>
        </w:rPr>
        <w:tab/>
      </w:r>
      <w:r w:rsidR="00B56F05">
        <w:rPr>
          <w:rFonts w:ascii="Times New Roman" w:eastAsia="Times New Roman" w:hAnsi="Times New Roman" w:cs="Times New Roman"/>
        </w:rPr>
        <w:tab/>
      </w:r>
      <w:r w:rsidR="007C0D78" w:rsidRPr="00B56F05">
        <w:rPr>
          <w:rFonts w:ascii="Times New Roman" w:eastAsia="Times New Roman" w:hAnsi="Times New Roman" w:cs="Times New Roman"/>
        </w:rPr>
        <w:tab/>
      </w:r>
      <w:r w:rsidR="007C0D78" w:rsidRPr="00B56F05">
        <w:rPr>
          <w:rFonts w:ascii="Times New Roman" w:eastAsia="Times New Roman" w:hAnsi="Times New Roman" w:cs="Times New Roman"/>
        </w:rPr>
        <w:tab/>
        <w:t>Date</w:t>
      </w:r>
    </w:p>
    <w:p w14:paraId="31135E76" w14:textId="77777777" w:rsidR="00BC799F" w:rsidRDefault="00BC799F" w:rsidP="007C0D78">
      <w:pPr>
        <w:spacing w:after="0" w:line="240" w:lineRule="auto"/>
        <w:rPr>
          <w:rFonts w:ascii="Times New Roman" w:eastAsia="Times New Roman" w:hAnsi="Times New Roman" w:cs="Times New Roman"/>
        </w:rPr>
      </w:pPr>
    </w:p>
    <w:p w14:paraId="4F1BAE7B" w14:textId="77777777" w:rsidR="00BC799F" w:rsidRDefault="00BC799F" w:rsidP="007C0D78">
      <w:pPr>
        <w:spacing w:after="0" w:line="240" w:lineRule="auto"/>
        <w:rPr>
          <w:rFonts w:ascii="Times New Roman" w:eastAsia="Times New Roman" w:hAnsi="Times New Roman" w:cs="Times New Roman"/>
        </w:rPr>
      </w:pPr>
    </w:p>
    <w:p w14:paraId="740187D0" w14:textId="77777777" w:rsidR="00BC799F" w:rsidRPr="00BC799F" w:rsidRDefault="00BC799F" w:rsidP="007C0D78">
      <w:pPr>
        <w:spacing w:after="0" w:line="240" w:lineRule="auto"/>
        <w:rPr>
          <w:rFonts w:ascii="Times New Roman" w:eastAsia="Times New Roman" w:hAnsi="Times New Roman" w:cs="Times New Roman"/>
          <w:b/>
        </w:rPr>
      </w:pPr>
      <w:r w:rsidRPr="00BC799F">
        <w:rPr>
          <w:rFonts w:ascii="Times New Roman" w:eastAsia="Times New Roman" w:hAnsi="Times New Roman" w:cs="Times New Roman"/>
          <w:b/>
        </w:rPr>
        <w:t>________________________________</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__________________________</w:t>
      </w:r>
    </w:p>
    <w:p w14:paraId="79C41C50" w14:textId="77777777" w:rsidR="00BC799F" w:rsidRDefault="00BC799F" w:rsidP="007C0D78">
      <w:pPr>
        <w:spacing w:after="0" w:line="240" w:lineRule="auto"/>
        <w:rPr>
          <w:rFonts w:ascii="Times New Roman" w:eastAsia="Times New Roman" w:hAnsi="Times New Roman" w:cs="Times New Roman"/>
        </w:rPr>
      </w:pPr>
      <w:r>
        <w:rPr>
          <w:rFonts w:ascii="Times New Roman" w:eastAsia="Times New Roman" w:hAnsi="Times New Roman" w:cs="Times New Roman"/>
        </w:rPr>
        <w:t>Department Chair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737F1CAD" w14:textId="77777777" w:rsidR="00BC799F" w:rsidRPr="00B56F05" w:rsidRDefault="00BC799F" w:rsidP="007C0D78">
      <w:pPr>
        <w:spacing w:after="0" w:line="240" w:lineRule="auto"/>
        <w:rPr>
          <w:rFonts w:ascii="Times New Roman" w:eastAsia="Times New Roman" w:hAnsi="Times New Roman" w:cs="Times New Roman"/>
        </w:rPr>
      </w:pPr>
    </w:p>
    <w:p w14:paraId="6E7BFD2D" w14:textId="77777777" w:rsidR="007C0D78" w:rsidRPr="00B56F05" w:rsidRDefault="007C0D78" w:rsidP="007C0D78">
      <w:pPr>
        <w:spacing w:after="0" w:line="240" w:lineRule="auto"/>
        <w:rPr>
          <w:rFonts w:ascii="Times New Roman" w:eastAsia="Times New Roman" w:hAnsi="Times New Roman" w:cs="Times New Roman"/>
        </w:rPr>
      </w:pPr>
    </w:p>
    <w:p w14:paraId="25AC8995" w14:textId="77777777" w:rsidR="002B2245" w:rsidRDefault="002B2245" w:rsidP="007C0D78">
      <w:pPr>
        <w:spacing w:after="0" w:line="240" w:lineRule="auto"/>
      </w:pPr>
    </w:p>
    <w:p w14:paraId="6726D1B3" w14:textId="77777777" w:rsidR="00FA5334" w:rsidRPr="00FA5334" w:rsidRDefault="00FA5334" w:rsidP="00FA5334">
      <w:pPr>
        <w:rPr>
          <w:b/>
          <w:color w:val="FF0000"/>
          <w:u w:val="single"/>
        </w:rPr>
      </w:pPr>
      <w:r w:rsidRPr="00FA5334">
        <w:rPr>
          <w:b/>
          <w:color w:val="FF0000"/>
          <w:u w:val="single"/>
        </w:rPr>
        <w:t>Terms and Conditions</w:t>
      </w:r>
    </w:p>
    <w:p w14:paraId="57479F2F" w14:textId="77777777" w:rsidR="00FA5334" w:rsidRPr="009A18A5" w:rsidRDefault="00FA5334" w:rsidP="009A18A5">
      <w:pPr>
        <w:spacing w:after="0" w:line="240" w:lineRule="auto"/>
        <w:jc w:val="both"/>
        <w:rPr>
          <w:sz w:val="20"/>
          <w:szCs w:val="20"/>
          <w:u w:val="single"/>
        </w:rPr>
      </w:pPr>
      <w:r w:rsidRPr="009A18A5">
        <w:rPr>
          <w:sz w:val="20"/>
          <w:szCs w:val="20"/>
          <w:u w:val="single"/>
        </w:rPr>
        <w:t>Carl D. Perkins Career and Technical Education Improvement Act of 2006</w:t>
      </w:r>
    </w:p>
    <w:p w14:paraId="71B2C223" w14:textId="77777777" w:rsidR="009A18A5" w:rsidRPr="009A18A5" w:rsidRDefault="00FA5334" w:rsidP="009A18A5">
      <w:pPr>
        <w:spacing w:after="120" w:line="240" w:lineRule="auto"/>
        <w:jc w:val="both"/>
        <w:rPr>
          <w:sz w:val="20"/>
          <w:szCs w:val="20"/>
        </w:rPr>
      </w:pPr>
      <w:r w:rsidRPr="009A18A5">
        <w:rPr>
          <w:sz w:val="20"/>
          <w:szCs w:val="20"/>
        </w:rPr>
        <w:t xml:space="preserve">The Project Leader </w:t>
      </w:r>
      <w:r w:rsidR="000F069F">
        <w:rPr>
          <w:sz w:val="20"/>
          <w:szCs w:val="20"/>
        </w:rPr>
        <w:t>indicates</w:t>
      </w:r>
      <w:r w:rsidRPr="009A18A5">
        <w:rPr>
          <w:sz w:val="20"/>
          <w:szCs w:val="20"/>
        </w:rPr>
        <w:t xml:space="preserve"> that they have read and understand UVU's Financial Affairs and Development, Human Resources</w:t>
      </w:r>
      <w:r w:rsidR="0059409D">
        <w:rPr>
          <w:sz w:val="20"/>
          <w:szCs w:val="20"/>
        </w:rPr>
        <w:t>’</w:t>
      </w:r>
      <w:r w:rsidRPr="009A18A5">
        <w:rPr>
          <w:sz w:val="20"/>
          <w:szCs w:val="20"/>
        </w:rPr>
        <w:t xml:space="preserve"> policies and procedures </w:t>
      </w:r>
      <w:r w:rsidR="005C60A1">
        <w:rPr>
          <w:sz w:val="20"/>
          <w:szCs w:val="20"/>
        </w:rPr>
        <w:t xml:space="preserve">and </w:t>
      </w:r>
      <w:r w:rsidRPr="009A18A5">
        <w:rPr>
          <w:sz w:val="20"/>
          <w:szCs w:val="20"/>
        </w:rPr>
        <w:t>received proper approval from the IRB if the project involves research concerning human subjects and will abide by ALL terms and conditions of the CTE office (indicated below).</w:t>
      </w:r>
    </w:p>
    <w:p w14:paraId="71CEA06A" w14:textId="77777777" w:rsidR="009A18A5" w:rsidRPr="009A18A5" w:rsidRDefault="00FA5334" w:rsidP="009A18A5">
      <w:pPr>
        <w:spacing w:after="120" w:line="240" w:lineRule="auto"/>
        <w:jc w:val="both"/>
        <w:rPr>
          <w:sz w:val="20"/>
          <w:szCs w:val="20"/>
        </w:rPr>
      </w:pPr>
      <w:r w:rsidRPr="009A18A5">
        <w:rPr>
          <w:sz w:val="20"/>
          <w:szCs w:val="20"/>
        </w:rPr>
        <w:t>As a nonprofit institution, Utah Valley University has a public mission. The public depends on the university to conduct its affairs (including all sponsored programs) in an objective and honest way.</w:t>
      </w:r>
      <w:r w:rsidR="009A18A5" w:rsidRPr="009A18A5">
        <w:rPr>
          <w:sz w:val="20"/>
          <w:szCs w:val="20"/>
        </w:rPr>
        <w:t xml:space="preserve"> </w:t>
      </w:r>
    </w:p>
    <w:p w14:paraId="1EECEB56" w14:textId="77777777" w:rsidR="009A18A5" w:rsidRPr="009A18A5" w:rsidRDefault="00FA5334" w:rsidP="009A18A5">
      <w:pPr>
        <w:spacing w:after="120" w:line="240" w:lineRule="auto"/>
        <w:jc w:val="both"/>
        <w:rPr>
          <w:sz w:val="20"/>
          <w:szCs w:val="20"/>
        </w:rPr>
      </w:pPr>
      <w:r w:rsidRPr="009A18A5">
        <w:rPr>
          <w:sz w:val="20"/>
          <w:szCs w:val="20"/>
        </w:rPr>
        <w:t>The Department of Career &amp; Technical Education (CTE) regularly funds projects based on specific criteria thoughtfully designed in support of CTE's overall mission within the institution and the community-at-large.</w:t>
      </w:r>
    </w:p>
    <w:p w14:paraId="020CFA38" w14:textId="77777777" w:rsidR="009A18A5" w:rsidRPr="009A18A5" w:rsidRDefault="00FA5334" w:rsidP="009A18A5">
      <w:pPr>
        <w:spacing w:after="120" w:line="240" w:lineRule="auto"/>
        <w:jc w:val="both"/>
        <w:rPr>
          <w:sz w:val="20"/>
          <w:szCs w:val="20"/>
        </w:rPr>
      </w:pPr>
      <w:r w:rsidRPr="009A18A5">
        <w:rPr>
          <w:sz w:val="20"/>
          <w:szCs w:val="20"/>
        </w:rPr>
        <w:t xml:space="preserve">Post-award administration begins the moment a project is funded. Those that are involved in the project must carefully examine the terms and conditions of the contract </w:t>
      </w:r>
      <w:proofErr w:type="gramStart"/>
      <w:r w:rsidRPr="009A18A5">
        <w:rPr>
          <w:sz w:val="20"/>
          <w:szCs w:val="20"/>
        </w:rPr>
        <w:t>with regard to</w:t>
      </w:r>
      <w:proofErr w:type="gramEnd"/>
      <w:r w:rsidRPr="009A18A5">
        <w:rPr>
          <w:sz w:val="20"/>
          <w:szCs w:val="20"/>
        </w:rPr>
        <w:t xml:space="preserve"> requirements for both financial management and non-financial management. Identifying any special terms and conditions at the outset is critical to assure appropriate post-award management of a contract.</w:t>
      </w:r>
    </w:p>
    <w:p w14:paraId="46E7DDC2" w14:textId="77777777" w:rsidR="009A18A5" w:rsidRPr="009A18A5" w:rsidRDefault="00FA5334" w:rsidP="009A18A5">
      <w:pPr>
        <w:spacing w:after="120" w:line="240" w:lineRule="auto"/>
        <w:jc w:val="both"/>
        <w:rPr>
          <w:sz w:val="20"/>
          <w:szCs w:val="20"/>
        </w:rPr>
      </w:pPr>
      <w:r w:rsidRPr="009A18A5">
        <w:rPr>
          <w:sz w:val="20"/>
          <w:szCs w:val="20"/>
        </w:rPr>
        <w:t>Whenever an individual or group accepts funding from any sponsor, that individual or group is accepting and agreeing to comply with the terms and conditions as determined by the sponsor. Failure to comply with the terms and conditions of the sponsor may result in consequences (non-financial) or penalties (financial) to the individual or group that accepted the funds.</w:t>
      </w:r>
    </w:p>
    <w:p w14:paraId="24041793" w14:textId="77777777" w:rsidR="00AA0A38" w:rsidRDefault="00AA0A38" w:rsidP="009A18A5">
      <w:pPr>
        <w:spacing w:after="0" w:line="240" w:lineRule="auto"/>
        <w:jc w:val="both"/>
        <w:rPr>
          <w:sz w:val="20"/>
          <w:szCs w:val="20"/>
          <w:u w:val="single"/>
        </w:rPr>
      </w:pPr>
    </w:p>
    <w:p w14:paraId="483323C9" w14:textId="199C80C0" w:rsidR="00FA5334" w:rsidRPr="009A18A5" w:rsidRDefault="00FA5334" w:rsidP="009A18A5">
      <w:pPr>
        <w:spacing w:after="0" w:line="240" w:lineRule="auto"/>
        <w:jc w:val="both"/>
        <w:rPr>
          <w:sz w:val="20"/>
          <w:szCs w:val="20"/>
          <w:u w:val="single"/>
        </w:rPr>
      </w:pPr>
      <w:r w:rsidRPr="009A18A5">
        <w:rPr>
          <w:sz w:val="20"/>
          <w:szCs w:val="20"/>
          <w:u w:val="single"/>
        </w:rPr>
        <w:t>GENERAL TERMS AND CONDITIONS of CTE Contracts</w:t>
      </w:r>
    </w:p>
    <w:p w14:paraId="6CF0AB5C" w14:textId="77777777" w:rsidR="009A18A5" w:rsidRPr="009A18A5" w:rsidRDefault="00FA5334" w:rsidP="009A18A5">
      <w:pPr>
        <w:spacing w:after="120" w:line="240" w:lineRule="auto"/>
        <w:jc w:val="both"/>
        <w:rPr>
          <w:sz w:val="20"/>
          <w:szCs w:val="20"/>
        </w:rPr>
      </w:pPr>
      <w:r w:rsidRPr="009A18A5">
        <w:rPr>
          <w:sz w:val="20"/>
          <w:szCs w:val="20"/>
        </w:rPr>
        <w:t>Acceptance of a CTE contract to conduct an approved project obligates the receiver to use the funds as specified in the approved CTE contract, appropriate uses and within college policy, state and/or federal regulations. Any change in the scope or direction of an approved project must be reported in writing to the Department of Career and Technical Education prior to implementing the change.</w:t>
      </w:r>
    </w:p>
    <w:p w14:paraId="67EAE45A" w14:textId="77777777" w:rsidR="009A18A5" w:rsidRPr="009A18A5" w:rsidRDefault="00FA5334" w:rsidP="009A18A5">
      <w:pPr>
        <w:spacing w:after="120" w:line="240" w:lineRule="auto"/>
        <w:jc w:val="both"/>
        <w:rPr>
          <w:sz w:val="20"/>
          <w:szCs w:val="20"/>
        </w:rPr>
      </w:pPr>
      <w:r w:rsidRPr="009A18A5">
        <w:rPr>
          <w:sz w:val="20"/>
          <w:szCs w:val="20"/>
        </w:rPr>
        <w:t xml:space="preserve">When accepting funding from the CTE department, those awarded must become familiar with all relevant college policies, as well as any state or federal statutes, regulations, etc. that may apply. The Office of </w:t>
      </w:r>
      <w:r w:rsidR="0059409D">
        <w:rPr>
          <w:sz w:val="20"/>
          <w:szCs w:val="20"/>
        </w:rPr>
        <w:t xml:space="preserve">University </w:t>
      </w:r>
      <w:r w:rsidRPr="009A18A5">
        <w:rPr>
          <w:sz w:val="20"/>
          <w:szCs w:val="20"/>
        </w:rPr>
        <w:t xml:space="preserve">Compliance and </w:t>
      </w:r>
      <w:r w:rsidR="0059409D">
        <w:rPr>
          <w:sz w:val="20"/>
          <w:szCs w:val="20"/>
        </w:rPr>
        <w:t xml:space="preserve">the </w:t>
      </w:r>
      <w:r w:rsidRPr="009A18A5">
        <w:rPr>
          <w:sz w:val="20"/>
          <w:szCs w:val="20"/>
        </w:rPr>
        <w:t xml:space="preserve">Policy </w:t>
      </w:r>
      <w:r w:rsidR="0059409D">
        <w:rPr>
          <w:sz w:val="20"/>
          <w:szCs w:val="20"/>
        </w:rPr>
        <w:t>Office</w:t>
      </w:r>
      <w:r w:rsidRPr="009A18A5">
        <w:rPr>
          <w:sz w:val="20"/>
          <w:szCs w:val="20"/>
        </w:rPr>
        <w:t xml:space="preserve"> can assist awardees in addressing such obligations. Those awarded must comply with the award contract and the appropriate uses guidelines for managing a CTE Award, including the timely designation of a responsible party to oversee the financial obligations of the award. Funds cannot be accessed until those awarded attend Perkin’s Orientation and receive a BANNER index.</w:t>
      </w:r>
    </w:p>
    <w:p w14:paraId="39473B52" w14:textId="77777777" w:rsidR="00FA5334" w:rsidRPr="009A18A5" w:rsidRDefault="00FA5334" w:rsidP="009A18A5">
      <w:pPr>
        <w:spacing w:after="0" w:line="240" w:lineRule="auto"/>
        <w:jc w:val="both"/>
        <w:rPr>
          <w:sz w:val="20"/>
          <w:szCs w:val="20"/>
        </w:rPr>
      </w:pPr>
      <w:r w:rsidRPr="009A18A5">
        <w:rPr>
          <w:sz w:val="20"/>
          <w:szCs w:val="20"/>
        </w:rPr>
        <w:t xml:space="preserve">It is important that those awarded put in place a sound plan for maintaining appropriate documentation of expenses and expenditures at the outset of a project. A plan for reporting project outcomes should be made as early in the project as reasonable. CTE awardees will be expected to complete </w:t>
      </w:r>
      <w:proofErr w:type="gramStart"/>
      <w:r w:rsidRPr="009A18A5">
        <w:rPr>
          <w:sz w:val="20"/>
          <w:szCs w:val="20"/>
        </w:rPr>
        <w:t>all of</w:t>
      </w:r>
      <w:proofErr w:type="gramEnd"/>
      <w:r w:rsidRPr="009A18A5">
        <w:rPr>
          <w:sz w:val="20"/>
          <w:szCs w:val="20"/>
        </w:rPr>
        <w:t xml:space="preserve"> the following:</w:t>
      </w:r>
    </w:p>
    <w:p w14:paraId="7CBB7E78" w14:textId="77777777" w:rsidR="009A18A5" w:rsidRPr="009A18A5" w:rsidRDefault="00FA5334" w:rsidP="009A18A5">
      <w:pPr>
        <w:pStyle w:val="ListParagraph"/>
        <w:numPr>
          <w:ilvl w:val="0"/>
          <w:numId w:val="12"/>
        </w:numPr>
        <w:spacing w:after="0" w:line="240" w:lineRule="auto"/>
        <w:jc w:val="both"/>
        <w:rPr>
          <w:sz w:val="20"/>
          <w:szCs w:val="20"/>
        </w:rPr>
      </w:pPr>
      <w:r w:rsidRPr="009A18A5">
        <w:rPr>
          <w:sz w:val="20"/>
          <w:szCs w:val="20"/>
        </w:rPr>
        <w:t>The Project Lead must attend Perkin’s Orientation before access to the funds is given.</w:t>
      </w:r>
    </w:p>
    <w:p w14:paraId="3FEFBEF3" w14:textId="77777777" w:rsidR="00FA5334" w:rsidRPr="00B56F05" w:rsidRDefault="00FA5334" w:rsidP="00FA5334">
      <w:pPr>
        <w:pStyle w:val="ListParagraph"/>
        <w:numPr>
          <w:ilvl w:val="0"/>
          <w:numId w:val="12"/>
        </w:numPr>
        <w:spacing w:after="0" w:line="240" w:lineRule="auto"/>
        <w:jc w:val="both"/>
        <w:rPr>
          <w:sz w:val="20"/>
          <w:szCs w:val="20"/>
        </w:rPr>
      </w:pPr>
      <w:r w:rsidRPr="00B56F05">
        <w:rPr>
          <w:sz w:val="20"/>
          <w:szCs w:val="20"/>
        </w:rPr>
        <w:t xml:space="preserve">The Project Lead must complete the online template for the Year End Accountability Report in accordance to the dates on the CURRENT Perkin’s Calendar for end of year reporting.  </w:t>
      </w:r>
    </w:p>
    <w:sectPr w:rsidR="00FA5334" w:rsidRPr="00B56F05" w:rsidSect="0026006D">
      <w:headerReference w:type="default" r:id="rId8"/>
      <w:footerReference w:type="default" r:id="rId9"/>
      <w:pgSz w:w="12240" w:h="15840" w:code="1"/>
      <w:pgMar w:top="1728"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4FE45" w14:textId="77777777" w:rsidR="00B53B36" w:rsidRDefault="00B53B36" w:rsidP="004C0E7E">
      <w:pPr>
        <w:spacing w:after="0" w:line="240" w:lineRule="auto"/>
      </w:pPr>
      <w:r>
        <w:separator/>
      </w:r>
    </w:p>
  </w:endnote>
  <w:endnote w:type="continuationSeparator" w:id="0">
    <w:p w14:paraId="565DA9DD" w14:textId="77777777" w:rsidR="00B53B36" w:rsidRDefault="00B53B36" w:rsidP="004C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298112"/>
      <w:docPartObj>
        <w:docPartGallery w:val="Page Numbers (Bottom of Page)"/>
        <w:docPartUnique/>
      </w:docPartObj>
    </w:sdtPr>
    <w:sdtEndPr>
      <w:rPr>
        <w:noProof/>
      </w:rPr>
    </w:sdtEndPr>
    <w:sdtContent>
      <w:p w14:paraId="7D0B1EDA" w14:textId="40FB5724" w:rsidR="00B56F05" w:rsidRDefault="00B56F05">
        <w:pPr>
          <w:pStyle w:val="Footer"/>
          <w:jc w:val="right"/>
        </w:pPr>
        <w:r>
          <w:fldChar w:fldCharType="begin"/>
        </w:r>
        <w:r>
          <w:instrText xml:space="preserve"> PAGE   \* MERGEFORMAT </w:instrText>
        </w:r>
        <w:r>
          <w:fldChar w:fldCharType="separate"/>
        </w:r>
        <w:r w:rsidR="00EC15B0">
          <w:rPr>
            <w:noProof/>
          </w:rPr>
          <w:t>6</w:t>
        </w:r>
        <w:r>
          <w:rPr>
            <w:noProof/>
          </w:rPr>
          <w:fldChar w:fldCharType="end"/>
        </w:r>
      </w:p>
    </w:sdtContent>
  </w:sdt>
  <w:p w14:paraId="2EAB9E96" w14:textId="77777777" w:rsidR="004C0E7E" w:rsidRDefault="004C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A0127" w14:textId="77777777" w:rsidR="00B53B36" w:rsidRDefault="00B53B36" w:rsidP="004C0E7E">
      <w:pPr>
        <w:spacing w:after="0" w:line="240" w:lineRule="auto"/>
      </w:pPr>
      <w:r>
        <w:separator/>
      </w:r>
    </w:p>
  </w:footnote>
  <w:footnote w:type="continuationSeparator" w:id="0">
    <w:p w14:paraId="2E9C755A" w14:textId="77777777" w:rsidR="00B53B36" w:rsidRDefault="00B53B36" w:rsidP="004C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4B83" w14:textId="77777777" w:rsidR="000A691C" w:rsidRDefault="000A691C">
    <w:pPr>
      <w:pStyle w:val="Header"/>
    </w:pPr>
    <w:r w:rsidRPr="000A691C">
      <w:rPr>
        <w:noProof/>
      </w:rPr>
      <w:drawing>
        <wp:anchor distT="0" distB="0" distL="114300" distR="114300" simplePos="0" relativeHeight="251660288" behindDoc="1" locked="0" layoutInCell="1" allowOverlap="1" wp14:anchorId="1AEE502C" wp14:editId="43866E31">
          <wp:simplePos x="0" y="0"/>
          <wp:positionH relativeFrom="column">
            <wp:posOffset>102870</wp:posOffset>
          </wp:positionH>
          <wp:positionV relativeFrom="paragraph">
            <wp:posOffset>-66674</wp:posOffset>
          </wp:positionV>
          <wp:extent cx="599975" cy="524978"/>
          <wp:effectExtent l="0" t="0" r="0" b="8890"/>
          <wp:wrapNone/>
          <wp:docPr id="2" name="Picture 2" descr="Primary Institutional Mark_1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 Institutional Mark_1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975" cy="524978"/>
                  </a:xfrm>
                  <a:prstGeom prst="rect">
                    <a:avLst/>
                  </a:prstGeom>
                  <a:noFill/>
                </pic:spPr>
              </pic:pic>
            </a:graphicData>
          </a:graphic>
          <wp14:sizeRelH relativeFrom="page">
            <wp14:pctWidth>0</wp14:pctWidth>
          </wp14:sizeRelH>
          <wp14:sizeRelV relativeFrom="page">
            <wp14:pctHeight>0</wp14:pctHeight>
          </wp14:sizeRelV>
        </wp:anchor>
      </w:drawing>
    </w:r>
    <w:r w:rsidRPr="000A691C">
      <w:rPr>
        <w:noProof/>
      </w:rPr>
      <w:drawing>
        <wp:anchor distT="0" distB="0" distL="114300" distR="114300" simplePos="0" relativeHeight="251659264" behindDoc="1" locked="0" layoutInCell="1" allowOverlap="1" wp14:anchorId="173E2F36" wp14:editId="47A5E330">
          <wp:simplePos x="0" y="0"/>
          <wp:positionH relativeFrom="character">
            <wp:posOffset>5741670</wp:posOffset>
          </wp:positionH>
          <wp:positionV relativeFrom="line">
            <wp:posOffset>-66675</wp:posOffset>
          </wp:positionV>
          <wp:extent cx="647700" cy="606425"/>
          <wp:effectExtent l="0" t="0" r="0" b="317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6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CFA"/>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7C2F"/>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EEC"/>
    <w:multiLevelType w:val="hybridMultilevel"/>
    <w:tmpl w:val="BFF83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6A4F"/>
    <w:multiLevelType w:val="hybridMultilevel"/>
    <w:tmpl w:val="05C493B4"/>
    <w:lvl w:ilvl="0" w:tplc="E2AEC45E">
      <w:start w:val="1"/>
      <w:numFmt w:val="decimal"/>
      <w:lvlText w:val="%1."/>
      <w:lvlJc w:val="left"/>
      <w:pPr>
        <w:ind w:left="5827" w:hanging="360"/>
      </w:pPr>
      <w:rPr>
        <w:b w:val="0"/>
      </w:rPr>
    </w:lvl>
    <w:lvl w:ilvl="1" w:tplc="04090019" w:tentative="1">
      <w:start w:val="1"/>
      <w:numFmt w:val="lowerLetter"/>
      <w:lvlText w:val="%2."/>
      <w:lvlJc w:val="left"/>
      <w:pPr>
        <w:ind w:left="6547" w:hanging="360"/>
      </w:pPr>
    </w:lvl>
    <w:lvl w:ilvl="2" w:tplc="0409001B" w:tentative="1">
      <w:start w:val="1"/>
      <w:numFmt w:val="lowerRoman"/>
      <w:lvlText w:val="%3."/>
      <w:lvlJc w:val="right"/>
      <w:pPr>
        <w:ind w:left="7267" w:hanging="180"/>
      </w:pPr>
    </w:lvl>
    <w:lvl w:ilvl="3" w:tplc="0409000F" w:tentative="1">
      <w:start w:val="1"/>
      <w:numFmt w:val="decimal"/>
      <w:lvlText w:val="%4."/>
      <w:lvlJc w:val="left"/>
      <w:pPr>
        <w:ind w:left="7987" w:hanging="360"/>
      </w:pPr>
    </w:lvl>
    <w:lvl w:ilvl="4" w:tplc="04090019" w:tentative="1">
      <w:start w:val="1"/>
      <w:numFmt w:val="lowerLetter"/>
      <w:lvlText w:val="%5."/>
      <w:lvlJc w:val="left"/>
      <w:pPr>
        <w:ind w:left="8707" w:hanging="360"/>
      </w:pPr>
    </w:lvl>
    <w:lvl w:ilvl="5" w:tplc="0409001B" w:tentative="1">
      <w:start w:val="1"/>
      <w:numFmt w:val="lowerRoman"/>
      <w:lvlText w:val="%6."/>
      <w:lvlJc w:val="right"/>
      <w:pPr>
        <w:ind w:left="9427" w:hanging="180"/>
      </w:pPr>
    </w:lvl>
    <w:lvl w:ilvl="6" w:tplc="0409000F" w:tentative="1">
      <w:start w:val="1"/>
      <w:numFmt w:val="decimal"/>
      <w:lvlText w:val="%7."/>
      <w:lvlJc w:val="left"/>
      <w:pPr>
        <w:ind w:left="10147" w:hanging="360"/>
      </w:pPr>
    </w:lvl>
    <w:lvl w:ilvl="7" w:tplc="04090019" w:tentative="1">
      <w:start w:val="1"/>
      <w:numFmt w:val="lowerLetter"/>
      <w:lvlText w:val="%8."/>
      <w:lvlJc w:val="left"/>
      <w:pPr>
        <w:ind w:left="10867" w:hanging="360"/>
      </w:pPr>
    </w:lvl>
    <w:lvl w:ilvl="8" w:tplc="0409001B" w:tentative="1">
      <w:start w:val="1"/>
      <w:numFmt w:val="lowerRoman"/>
      <w:lvlText w:val="%9."/>
      <w:lvlJc w:val="right"/>
      <w:pPr>
        <w:ind w:left="11587" w:hanging="180"/>
      </w:pPr>
    </w:lvl>
  </w:abstractNum>
  <w:abstractNum w:abstractNumId="4" w15:restartNumberingAfterBreak="0">
    <w:nsid w:val="1E165A22"/>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F6C40"/>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E779C"/>
    <w:multiLevelType w:val="multilevel"/>
    <w:tmpl w:val="E3DE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63C8C"/>
    <w:multiLevelType w:val="multilevel"/>
    <w:tmpl w:val="338016C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A2923"/>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90EA1"/>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501BE"/>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1457F"/>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85BA5"/>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23328"/>
    <w:multiLevelType w:val="hybridMultilevel"/>
    <w:tmpl w:val="9BA20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C2C50"/>
    <w:multiLevelType w:val="hybridMultilevel"/>
    <w:tmpl w:val="78EA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C035B"/>
    <w:multiLevelType w:val="multilevel"/>
    <w:tmpl w:val="DCA8A6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E4941"/>
    <w:multiLevelType w:val="hybridMultilevel"/>
    <w:tmpl w:val="FC04D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6"/>
  </w:num>
  <w:num w:numId="4">
    <w:abstractNumId w:val="10"/>
  </w:num>
  <w:num w:numId="5">
    <w:abstractNumId w:val="9"/>
  </w:num>
  <w:num w:numId="6">
    <w:abstractNumId w:val="4"/>
  </w:num>
  <w:num w:numId="7">
    <w:abstractNumId w:val="5"/>
  </w:num>
  <w:num w:numId="8">
    <w:abstractNumId w:val="8"/>
  </w:num>
  <w:num w:numId="9">
    <w:abstractNumId w:val="11"/>
  </w:num>
  <w:num w:numId="10">
    <w:abstractNumId w:val="0"/>
  </w:num>
  <w:num w:numId="11">
    <w:abstractNumId w:val="12"/>
  </w:num>
  <w:num w:numId="12">
    <w:abstractNumId w:val="2"/>
  </w:num>
  <w:num w:numId="13">
    <w:abstractNumId w:val="3"/>
  </w:num>
  <w:num w:numId="14">
    <w:abstractNumId w:val="14"/>
  </w:num>
  <w:num w:numId="15">
    <w:abstractNumId w:val="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45"/>
    <w:rsid w:val="000258CC"/>
    <w:rsid w:val="00032F91"/>
    <w:rsid w:val="0007304D"/>
    <w:rsid w:val="00085B3E"/>
    <w:rsid w:val="000A2895"/>
    <w:rsid w:val="000A691C"/>
    <w:rsid w:val="000A6E4B"/>
    <w:rsid w:val="000C333C"/>
    <w:rsid w:val="000F069F"/>
    <w:rsid w:val="00126E9A"/>
    <w:rsid w:val="00133170"/>
    <w:rsid w:val="00144989"/>
    <w:rsid w:val="00151762"/>
    <w:rsid w:val="00187A11"/>
    <w:rsid w:val="001941BF"/>
    <w:rsid w:val="001B5678"/>
    <w:rsid w:val="001D7D58"/>
    <w:rsid w:val="002253C1"/>
    <w:rsid w:val="00226363"/>
    <w:rsid w:val="0024265B"/>
    <w:rsid w:val="00251445"/>
    <w:rsid w:val="0026006D"/>
    <w:rsid w:val="00267D43"/>
    <w:rsid w:val="002B2245"/>
    <w:rsid w:val="002C52EA"/>
    <w:rsid w:val="0031639A"/>
    <w:rsid w:val="00335ADA"/>
    <w:rsid w:val="0035143F"/>
    <w:rsid w:val="0036753A"/>
    <w:rsid w:val="00382A1A"/>
    <w:rsid w:val="003F4575"/>
    <w:rsid w:val="004070F8"/>
    <w:rsid w:val="0042265A"/>
    <w:rsid w:val="0043011A"/>
    <w:rsid w:val="00433C10"/>
    <w:rsid w:val="004355AA"/>
    <w:rsid w:val="00471A47"/>
    <w:rsid w:val="004756AA"/>
    <w:rsid w:val="004C0E7E"/>
    <w:rsid w:val="004C6B24"/>
    <w:rsid w:val="004F38F7"/>
    <w:rsid w:val="004F7246"/>
    <w:rsid w:val="004F7BB6"/>
    <w:rsid w:val="00510C74"/>
    <w:rsid w:val="0051719A"/>
    <w:rsid w:val="00527A4D"/>
    <w:rsid w:val="00527FD1"/>
    <w:rsid w:val="005603AA"/>
    <w:rsid w:val="0059409D"/>
    <w:rsid w:val="005B1E99"/>
    <w:rsid w:val="005C60A1"/>
    <w:rsid w:val="00624FC3"/>
    <w:rsid w:val="00642BCA"/>
    <w:rsid w:val="006718F9"/>
    <w:rsid w:val="00680FE6"/>
    <w:rsid w:val="007235BE"/>
    <w:rsid w:val="00733460"/>
    <w:rsid w:val="007538CB"/>
    <w:rsid w:val="007836D3"/>
    <w:rsid w:val="00797359"/>
    <w:rsid w:val="007C0D78"/>
    <w:rsid w:val="007D0042"/>
    <w:rsid w:val="007E26C5"/>
    <w:rsid w:val="007F63CF"/>
    <w:rsid w:val="008A2134"/>
    <w:rsid w:val="008A59FD"/>
    <w:rsid w:val="008E300C"/>
    <w:rsid w:val="008F7C76"/>
    <w:rsid w:val="00901A2A"/>
    <w:rsid w:val="00972618"/>
    <w:rsid w:val="009728D8"/>
    <w:rsid w:val="00975731"/>
    <w:rsid w:val="009A18A5"/>
    <w:rsid w:val="009B30AC"/>
    <w:rsid w:val="009E0B2D"/>
    <w:rsid w:val="00A0352F"/>
    <w:rsid w:val="00A0792E"/>
    <w:rsid w:val="00A15AEC"/>
    <w:rsid w:val="00AA0A38"/>
    <w:rsid w:val="00AA652C"/>
    <w:rsid w:val="00AA6D73"/>
    <w:rsid w:val="00AE18C3"/>
    <w:rsid w:val="00B12C38"/>
    <w:rsid w:val="00B33C93"/>
    <w:rsid w:val="00B44158"/>
    <w:rsid w:val="00B53B36"/>
    <w:rsid w:val="00B56F05"/>
    <w:rsid w:val="00BB3695"/>
    <w:rsid w:val="00BC3B9A"/>
    <w:rsid w:val="00BC799F"/>
    <w:rsid w:val="00BC7CA1"/>
    <w:rsid w:val="00BE30E2"/>
    <w:rsid w:val="00C254A1"/>
    <w:rsid w:val="00C74173"/>
    <w:rsid w:val="00C96D17"/>
    <w:rsid w:val="00CA3F17"/>
    <w:rsid w:val="00CA61E0"/>
    <w:rsid w:val="00CC284A"/>
    <w:rsid w:val="00DB579F"/>
    <w:rsid w:val="00DF14A5"/>
    <w:rsid w:val="00E0521F"/>
    <w:rsid w:val="00E17989"/>
    <w:rsid w:val="00E22547"/>
    <w:rsid w:val="00E33554"/>
    <w:rsid w:val="00E72002"/>
    <w:rsid w:val="00EC15B0"/>
    <w:rsid w:val="00EE45F9"/>
    <w:rsid w:val="00EF0037"/>
    <w:rsid w:val="00F1271E"/>
    <w:rsid w:val="00F1272A"/>
    <w:rsid w:val="00F67A36"/>
    <w:rsid w:val="00F7201D"/>
    <w:rsid w:val="00FA5334"/>
    <w:rsid w:val="00FD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C6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554"/>
    <w:rPr>
      <w:rFonts w:ascii="Tahoma" w:hAnsi="Tahoma" w:cs="Tahoma"/>
      <w:sz w:val="16"/>
      <w:szCs w:val="16"/>
    </w:rPr>
  </w:style>
  <w:style w:type="paragraph" w:styleId="ListParagraph">
    <w:name w:val="List Paragraph"/>
    <w:basedOn w:val="Normal"/>
    <w:uiPriority w:val="34"/>
    <w:qFormat/>
    <w:rsid w:val="00E33554"/>
    <w:pPr>
      <w:ind w:left="720"/>
      <w:contextualSpacing/>
    </w:pPr>
  </w:style>
  <w:style w:type="paragraph" w:styleId="Header">
    <w:name w:val="header"/>
    <w:basedOn w:val="Normal"/>
    <w:link w:val="HeaderChar"/>
    <w:uiPriority w:val="99"/>
    <w:unhideWhenUsed/>
    <w:rsid w:val="004C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7E"/>
  </w:style>
  <w:style w:type="paragraph" w:styleId="Footer">
    <w:name w:val="footer"/>
    <w:basedOn w:val="Normal"/>
    <w:link w:val="FooterChar"/>
    <w:uiPriority w:val="99"/>
    <w:unhideWhenUsed/>
    <w:rsid w:val="004C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E7E"/>
  </w:style>
  <w:style w:type="paragraph" w:styleId="NormalWeb">
    <w:name w:val="Normal (Web)"/>
    <w:basedOn w:val="Normal"/>
    <w:uiPriority w:val="99"/>
    <w:unhideWhenUsed/>
    <w:rsid w:val="004070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2505">
      <w:bodyDiv w:val="1"/>
      <w:marLeft w:val="0"/>
      <w:marRight w:val="0"/>
      <w:marTop w:val="0"/>
      <w:marBottom w:val="0"/>
      <w:divBdr>
        <w:top w:val="none" w:sz="0" w:space="0" w:color="auto"/>
        <w:left w:val="none" w:sz="0" w:space="0" w:color="auto"/>
        <w:bottom w:val="none" w:sz="0" w:space="0" w:color="auto"/>
        <w:right w:val="none" w:sz="0" w:space="0" w:color="auto"/>
      </w:divBdr>
    </w:div>
    <w:div w:id="584416295">
      <w:bodyDiv w:val="1"/>
      <w:marLeft w:val="0"/>
      <w:marRight w:val="0"/>
      <w:marTop w:val="0"/>
      <w:marBottom w:val="0"/>
      <w:divBdr>
        <w:top w:val="none" w:sz="0" w:space="0" w:color="auto"/>
        <w:left w:val="none" w:sz="0" w:space="0" w:color="auto"/>
        <w:bottom w:val="none" w:sz="0" w:space="0" w:color="auto"/>
        <w:right w:val="none" w:sz="0" w:space="0" w:color="auto"/>
      </w:divBdr>
      <w:divsChild>
        <w:div w:id="491407316">
          <w:marLeft w:val="0"/>
          <w:marRight w:val="0"/>
          <w:marTop w:val="0"/>
          <w:marBottom w:val="0"/>
          <w:divBdr>
            <w:top w:val="none" w:sz="0" w:space="0" w:color="auto"/>
            <w:left w:val="none" w:sz="0" w:space="0" w:color="auto"/>
            <w:bottom w:val="none" w:sz="0" w:space="0" w:color="auto"/>
            <w:right w:val="none" w:sz="0" w:space="0" w:color="auto"/>
          </w:divBdr>
          <w:divsChild>
            <w:div w:id="1175999027">
              <w:marLeft w:val="0"/>
              <w:marRight w:val="0"/>
              <w:marTop w:val="0"/>
              <w:marBottom w:val="0"/>
              <w:divBdr>
                <w:top w:val="none" w:sz="0" w:space="0" w:color="auto"/>
                <w:left w:val="none" w:sz="0" w:space="0" w:color="auto"/>
                <w:bottom w:val="none" w:sz="0" w:space="0" w:color="auto"/>
                <w:right w:val="none" w:sz="0" w:space="0" w:color="auto"/>
              </w:divBdr>
              <w:divsChild>
                <w:div w:id="765153701">
                  <w:marLeft w:val="0"/>
                  <w:marRight w:val="0"/>
                  <w:marTop w:val="0"/>
                  <w:marBottom w:val="0"/>
                  <w:divBdr>
                    <w:top w:val="none" w:sz="0" w:space="0" w:color="auto"/>
                    <w:left w:val="none" w:sz="0" w:space="0" w:color="auto"/>
                    <w:bottom w:val="none" w:sz="0" w:space="0" w:color="auto"/>
                    <w:right w:val="none" w:sz="0" w:space="0" w:color="auto"/>
                  </w:divBdr>
                  <w:divsChild>
                    <w:div w:id="1709140894">
                      <w:marLeft w:val="0"/>
                      <w:marRight w:val="0"/>
                      <w:marTop w:val="0"/>
                      <w:marBottom w:val="0"/>
                      <w:divBdr>
                        <w:top w:val="none" w:sz="0" w:space="0" w:color="auto"/>
                        <w:left w:val="none" w:sz="0" w:space="0" w:color="auto"/>
                        <w:bottom w:val="none" w:sz="0" w:space="0" w:color="auto"/>
                        <w:right w:val="none" w:sz="0" w:space="0" w:color="auto"/>
                      </w:divBdr>
                      <w:divsChild>
                        <w:div w:id="995189226">
                          <w:marLeft w:val="0"/>
                          <w:marRight w:val="0"/>
                          <w:marTop w:val="0"/>
                          <w:marBottom w:val="0"/>
                          <w:divBdr>
                            <w:top w:val="none" w:sz="0" w:space="0" w:color="auto"/>
                            <w:left w:val="none" w:sz="0" w:space="0" w:color="auto"/>
                            <w:bottom w:val="none" w:sz="0" w:space="0" w:color="auto"/>
                            <w:right w:val="none" w:sz="0" w:space="0" w:color="auto"/>
                          </w:divBdr>
                          <w:divsChild>
                            <w:div w:id="372770703">
                              <w:marLeft w:val="0"/>
                              <w:marRight w:val="0"/>
                              <w:marTop w:val="0"/>
                              <w:marBottom w:val="0"/>
                              <w:divBdr>
                                <w:top w:val="none" w:sz="0" w:space="0" w:color="auto"/>
                                <w:left w:val="none" w:sz="0" w:space="0" w:color="auto"/>
                                <w:bottom w:val="none" w:sz="0" w:space="0" w:color="auto"/>
                                <w:right w:val="none" w:sz="0" w:space="0" w:color="auto"/>
                              </w:divBdr>
                              <w:divsChild>
                                <w:div w:id="17122903">
                                  <w:marLeft w:val="0"/>
                                  <w:marRight w:val="0"/>
                                  <w:marTop w:val="0"/>
                                  <w:marBottom w:val="0"/>
                                  <w:divBdr>
                                    <w:top w:val="none" w:sz="0" w:space="0" w:color="auto"/>
                                    <w:left w:val="none" w:sz="0" w:space="0" w:color="auto"/>
                                    <w:bottom w:val="none" w:sz="0" w:space="0" w:color="auto"/>
                                    <w:right w:val="none" w:sz="0" w:space="0" w:color="auto"/>
                                  </w:divBdr>
                                </w:div>
                              </w:divsChild>
                            </w:div>
                            <w:div w:id="1706367300">
                              <w:marLeft w:val="0"/>
                              <w:marRight w:val="0"/>
                              <w:marTop w:val="0"/>
                              <w:marBottom w:val="0"/>
                              <w:divBdr>
                                <w:top w:val="none" w:sz="0" w:space="0" w:color="auto"/>
                                <w:left w:val="none" w:sz="0" w:space="0" w:color="auto"/>
                                <w:bottom w:val="none" w:sz="0" w:space="0" w:color="auto"/>
                                <w:right w:val="none" w:sz="0" w:space="0" w:color="auto"/>
                              </w:divBdr>
                              <w:divsChild>
                                <w:div w:id="234249065">
                                  <w:marLeft w:val="0"/>
                                  <w:marRight w:val="0"/>
                                  <w:marTop w:val="0"/>
                                  <w:marBottom w:val="0"/>
                                  <w:divBdr>
                                    <w:top w:val="none" w:sz="0" w:space="0" w:color="auto"/>
                                    <w:left w:val="none" w:sz="0" w:space="0" w:color="auto"/>
                                    <w:bottom w:val="none" w:sz="0" w:space="0" w:color="auto"/>
                                    <w:right w:val="none" w:sz="0" w:space="0" w:color="auto"/>
                                  </w:divBdr>
                                </w:div>
                              </w:divsChild>
                            </w:div>
                            <w:div w:id="946473639">
                              <w:marLeft w:val="0"/>
                              <w:marRight w:val="0"/>
                              <w:marTop w:val="0"/>
                              <w:marBottom w:val="0"/>
                              <w:divBdr>
                                <w:top w:val="none" w:sz="0" w:space="0" w:color="auto"/>
                                <w:left w:val="none" w:sz="0" w:space="0" w:color="auto"/>
                                <w:bottom w:val="none" w:sz="0" w:space="0" w:color="auto"/>
                                <w:right w:val="none" w:sz="0" w:space="0" w:color="auto"/>
                              </w:divBdr>
                              <w:divsChild>
                                <w:div w:id="1585842365">
                                  <w:marLeft w:val="0"/>
                                  <w:marRight w:val="0"/>
                                  <w:marTop w:val="0"/>
                                  <w:marBottom w:val="0"/>
                                  <w:divBdr>
                                    <w:top w:val="none" w:sz="0" w:space="0" w:color="auto"/>
                                    <w:left w:val="none" w:sz="0" w:space="0" w:color="auto"/>
                                    <w:bottom w:val="none" w:sz="0" w:space="0" w:color="auto"/>
                                    <w:right w:val="none" w:sz="0" w:space="0" w:color="auto"/>
                                  </w:divBdr>
                                </w:div>
                              </w:divsChild>
                            </w:div>
                            <w:div w:id="610089710">
                              <w:marLeft w:val="0"/>
                              <w:marRight w:val="0"/>
                              <w:marTop w:val="0"/>
                              <w:marBottom w:val="0"/>
                              <w:divBdr>
                                <w:top w:val="none" w:sz="0" w:space="0" w:color="auto"/>
                                <w:left w:val="none" w:sz="0" w:space="0" w:color="auto"/>
                                <w:bottom w:val="none" w:sz="0" w:space="0" w:color="auto"/>
                                <w:right w:val="none" w:sz="0" w:space="0" w:color="auto"/>
                              </w:divBdr>
                              <w:divsChild>
                                <w:div w:id="694624779">
                                  <w:marLeft w:val="0"/>
                                  <w:marRight w:val="0"/>
                                  <w:marTop w:val="0"/>
                                  <w:marBottom w:val="0"/>
                                  <w:divBdr>
                                    <w:top w:val="none" w:sz="0" w:space="0" w:color="auto"/>
                                    <w:left w:val="none" w:sz="0" w:space="0" w:color="auto"/>
                                    <w:bottom w:val="none" w:sz="0" w:space="0" w:color="auto"/>
                                    <w:right w:val="none" w:sz="0" w:space="0" w:color="auto"/>
                                  </w:divBdr>
                                </w:div>
                              </w:divsChild>
                            </w:div>
                            <w:div w:id="2118401235">
                              <w:marLeft w:val="0"/>
                              <w:marRight w:val="0"/>
                              <w:marTop w:val="0"/>
                              <w:marBottom w:val="0"/>
                              <w:divBdr>
                                <w:top w:val="none" w:sz="0" w:space="0" w:color="auto"/>
                                <w:left w:val="none" w:sz="0" w:space="0" w:color="auto"/>
                                <w:bottom w:val="none" w:sz="0" w:space="0" w:color="auto"/>
                                <w:right w:val="none" w:sz="0" w:space="0" w:color="auto"/>
                              </w:divBdr>
                              <w:divsChild>
                                <w:div w:id="1130395609">
                                  <w:marLeft w:val="0"/>
                                  <w:marRight w:val="0"/>
                                  <w:marTop w:val="0"/>
                                  <w:marBottom w:val="0"/>
                                  <w:divBdr>
                                    <w:top w:val="none" w:sz="0" w:space="0" w:color="auto"/>
                                    <w:left w:val="none" w:sz="0" w:space="0" w:color="auto"/>
                                    <w:bottom w:val="none" w:sz="0" w:space="0" w:color="auto"/>
                                    <w:right w:val="none" w:sz="0" w:space="0" w:color="auto"/>
                                  </w:divBdr>
                                </w:div>
                              </w:divsChild>
                            </w:div>
                            <w:div w:id="1555652620">
                              <w:marLeft w:val="0"/>
                              <w:marRight w:val="0"/>
                              <w:marTop w:val="0"/>
                              <w:marBottom w:val="0"/>
                              <w:divBdr>
                                <w:top w:val="none" w:sz="0" w:space="0" w:color="auto"/>
                                <w:left w:val="none" w:sz="0" w:space="0" w:color="auto"/>
                                <w:bottom w:val="none" w:sz="0" w:space="0" w:color="auto"/>
                                <w:right w:val="none" w:sz="0" w:space="0" w:color="auto"/>
                              </w:divBdr>
                              <w:divsChild>
                                <w:div w:id="2072267630">
                                  <w:marLeft w:val="0"/>
                                  <w:marRight w:val="0"/>
                                  <w:marTop w:val="0"/>
                                  <w:marBottom w:val="0"/>
                                  <w:divBdr>
                                    <w:top w:val="none" w:sz="0" w:space="0" w:color="auto"/>
                                    <w:left w:val="none" w:sz="0" w:space="0" w:color="auto"/>
                                    <w:bottom w:val="none" w:sz="0" w:space="0" w:color="auto"/>
                                    <w:right w:val="none" w:sz="0" w:space="0" w:color="auto"/>
                                  </w:divBdr>
                                </w:div>
                              </w:divsChild>
                            </w:div>
                            <w:div w:id="262346835">
                              <w:marLeft w:val="0"/>
                              <w:marRight w:val="0"/>
                              <w:marTop w:val="0"/>
                              <w:marBottom w:val="0"/>
                              <w:divBdr>
                                <w:top w:val="none" w:sz="0" w:space="0" w:color="auto"/>
                                <w:left w:val="none" w:sz="0" w:space="0" w:color="auto"/>
                                <w:bottom w:val="none" w:sz="0" w:space="0" w:color="auto"/>
                                <w:right w:val="none" w:sz="0" w:space="0" w:color="auto"/>
                              </w:divBdr>
                              <w:divsChild>
                                <w:div w:id="1470048960">
                                  <w:marLeft w:val="0"/>
                                  <w:marRight w:val="0"/>
                                  <w:marTop w:val="0"/>
                                  <w:marBottom w:val="0"/>
                                  <w:divBdr>
                                    <w:top w:val="none" w:sz="0" w:space="0" w:color="auto"/>
                                    <w:left w:val="none" w:sz="0" w:space="0" w:color="auto"/>
                                    <w:bottom w:val="none" w:sz="0" w:space="0" w:color="auto"/>
                                    <w:right w:val="none" w:sz="0" w:space="0" w:color="auto"/>
                                  </w:divBdr>
                                </w:div>
                              </w:divsChild>
                            </w:div>
                            <w:div w:id="718624477">
                              <w:marLeft w:val="0"/>
                              <w:marRight w:val="0"/>
                              <w:marTop w:val="0"/>
                              <w:marBottom w:val="0"/>
                              <w:divBdr>
                                <w:top w:val="none" w:sz="0" w:space="0" w:color="auto"/>
                                <w:left w:val="none" w:sz="0" w:space="0" w:color="auto"/>
                                <w:bottom w:val="none" w:sz="0" w:space="0" w:color="auto"/>
                                <w:right w:val="none" w:sz="0" w:space="0" w:color="auto"/>
                              </w:divBdr>
                              <w:divsChild>
                                <w:div w:id="1152218405">
                                  <w:marLeft w:val="0"/>
                                  <w:marRight w:val="0"/>
                                  <w:marTop w:val="0"/>
                                  <w:marBottom w:val="0"/>
                                  <w:divBdr>
                                    <w:top w:val="none" w:sz="0" w:space="0" w:color="auto"/>
                                    <w:left w:val="none" w:sz="0" w:space="0" w:color="auto"/>
                                    <w:bottom w:val="none" w:sz="0" w:space="0" w:color="auto"/>
                                    <w:right w:val="none" w:sz="0" w:space="0" w:color="auto"/>
                                  </w:divBdr>
                                </w:div>
                              </w:divsChild>
                            </w:div>
                            <w:div w:id="329212610">
                              <w:marLeft w:val="0"/>
                              <w:marRight w:val="0"/>
                              <w:marTop w:val="0"/>
                              <w:marBottom w:val="0"/>
                              <w:divBdr>
                                <w:top w:val="none" w:sz="0" w:space="0" w:color="auto"/>
                                <w:left w:val="none" w:sz="0" w:space="0" w:color="auto"/>
                                <w:bottom w:val="none" w:sz="0" w:space="0" w:color="auto"/>
                                <w:right w:val="none" w:sz="0" w:space="0" w:color="auto"/>
                              </w:divBdr>
                              <w:divsChild>
                                <w:div w:id="1833331586">
                                  <w:marLeft w:val="0"/>
                                  <w:marRight w:val="0"/>
                                  <w:marTop w:val="0"/>
                                  <w:marBottom w:val="0"/>
                                  <w:divBdr>
                                    <w:top w:val="none" w:sz="0" w:space="0" w:color="auto"/>
                                    <w:left w:val="none" w:sz="0" w:space="0" w:color="auto"/>
                                    <w:bottom w:val="none" w:sz="0" w:space="0" w:color="auto"/>
                                    <w:right w:val="none" w:sz="0" w:space="0" w:color="auto"/>
                                  </w:divBdr>
                                </w:div>
                              </w:divsChild>
                            </w:div>
                            <w:div w:id="131024011">
                              <w:marLeft w:val="0"/>
                              <w:marRight w:val="0"/>
                              <w:marTop w:val="0"/>
                              <w:marBottom w:val="0"/>
                              <w:divBdr>
                                <w:top w:val="none" w:sz="0" w:space="0" w:color="auto"/>
                                <w:left w:val="none" w:sz="0" w:space="0" w:color="auto"/>
                                <w:bottom w:val="none" w:sz="0" w:space="0" w:color="auto"/>
                                <w:right w:val="none" w:sz="0" w:space="0" w:color="auto"/>
                              </w:divBdr>
                              <w:divsChild>
                                <w:div w:id="1682079246">
                                  <w:marLeft w:val="0"/>
                                  <w:marRight w:val="0"/>
                                  <w:marTop w:val="0"/>
                                  <w:marBottom w:val="0"/>
                                  <w:divBdr>
                                    <w:top w:val="none" w:sz="0" w:space="0" w:color="auto"/>
                                    <w:left w:val="none" w:sz="0" w:space="0" w:color="auto"/>
                                    <w:bottom w:val="none" w:sz="0" w:space="0" w:color="auto"/>
                                    <w:right w:val="none" w:sz="0" w:space="0" w:color="auto"/>
                                  </w:divBdr>
                                </w:div>
                              </w:divsChild>
                            </w:div>
                            <w:div w:id="1120760336">
                              <w:marLeft w:val="0"/>
                              <w:marRight w:val="0"/>
                              <w:marTop w:val="0"/>
                              <w:marBottom w:val="0"/>
                              <w:divBdr>
                                <w:top w:val="none" w:sz="0" w:space="0" w:color="auto"/>
                                <w:left w:val="none" w:sz="0" w:space="0" w:color="auto"/>
                                <w:bottom w:val="none" w:sz="0" w:space="0" w:color="auto"/>
                                <w:right w:val="none" w:sz="0" w:space="0" w:color="auto"/>
                              </w:divBdr>
                              <w:divsChild>
                                <w:div w:id="349454112">
                                  <w:marLeft w:val="0"/>
                                  <w:marRight w:val="0"/>
                                  <w:marTop w:val="0"/>
                                  <w:marBottom w:val="0"/>
                                  <w:divBdr>
                                    <w:top w:val="none" w:sz="0" w:space="0" w:color="auto"/>
                                    <w:left w:val="none" w:sz="0" w:space="0" w:color="auto"/>
                                    <w:bottom w:val="none" w:sz="0" w:space="0" w:color="auto"/>
                                    <w:right w:val="none" w:sz="0" w:space="0" w:color="auto"/>
                                  </w:divBdr>
                                </w:div>
                              </w:divsChild>
                            </w:div>
                            <w:div w:id="1772581620">
                              <w:marLeft w:val="0"/>
                              <w:marRight w:val="0"/>
                              <w:marTop w:val="0"/>
                              <w:marBottom w:val="0"/>
                              <w:divBdr>
                                <w:top w:val="none" w:sz="0" w:space="0" w:color="auto"/>
                                <w:left w:val="none" w:sz="0" w:space="0" w:color="auto"/>
                                <w:bottom w:val="none" w:sz="0" w:space="0" w:color="auto"/>
                                <w:right w:val="none" w:sz="0" w:space="0" w:color="auto"/>
                              </w:divBdr>
                              <w:divsChild>
                                <w:div w:id="2015262524">
                                  <w:marLeft w:val="0"/>
                                  <w:marRight w:val="0"/>
                                  <w:marTop w:val="0"/>
                                  <w:marBottom w:val="0"/>
                                  <w:divBdr>
                                    <w:top w:val="none" w:sz="0" w:space="0" w:color="auto"/>
                                    <w:left w:val="none" w:sz="0" w:space="0" w:color="auto"/>
                                    <w:bottom w:val="none" w:sz="0" w:space="0" w:color="auto"/>
                                    <w:right w:val="none" w:sz="0" w:space="0" w:color="auto"/>
                                  </w:divBdr>
                                </w:div>
                              </w:divsChild>
                            </w:div>
                            <w:div w:id="1128819802">
                              <w:marLeft w:val="0"/>
                              <w:marRight w:val="0"/>
                              <w:marTop w:val="0"/>
                              <w:marBottom w:val="0"/>
                              <w:divBdr>
                                <w:top w:val="none" w:sz="0" w:space="0" w:color="auto"/>
                                <w:left w:val="none" w:sz="0" w:space="0" w:color="auto"/>
                                <w:bottom w:val="none" w:sz="0" w:space="0" w:color="auto"/>
                                <w:right w:val="none" w:sz="0" w:space="0" w:color="auto"/>
                              </w:divBdr>
                              <w:divsChild>
                                <w:div w:id="439301249">
                                  <w:marLeft w:val="0"/>
                                  <w:marRight w:val="0"/>
                                  <w:marTop w:val="0"/>
                                  <w:marBottom w:val="0"/>
                                  <w:divBdr>
                                    <w:top w:val="none" w:sz="0" w:space="0" w:color="auto"/>
                                    <w:left w:val="none" w:sz="0" w:space="0" w:color="auto"/>
                                    <w:bottom w:val="none" w:sz="0" w:space="0" w:color="auto"/>
                                    <w:right w:val="none" w:sz="0" w:space="0" w:color="auto"/>
                                  </w:divBdr>
                                </w:div>
                              </w:divsChild>
                            </w:div>
                            <w:div w:id="660695436">
                              <w:marLeft w:val="0"/>
                              <w:marRight w:val="0"/>
                              <w:marTop w:val="0"/>
                              <w:marBottom w:val="0"/>
                              <w:divBdr>
                                <w:top w:val="none" w:sz="0" w:space="0" w:color="auto"/>
                                <w:left w:val="none" w:sz="0" w:space="0" w:color="auto"/>
                                <w:bottom w:val="none" w:sz="0" w:space="0" w:color="auto"/>
                                <w:right w:val="none" w:sz="0" w:space="0" w:color="auto"/>
                              </w:divBdr>
                              <w:divsChild>
                                <w:div w:id="1797411430">
                                  <w:marLeft w:val="0"/>
                                  <w:marRight w:val="0"/>
                                  <w:marTop w:val="0"/>
                                  <w:marBottom w:val="0"/>
                                  <w:divBdr>
                                    <w:top w:val="none" w:sz="0" w:space="0" w:color="auto"/>
                                    <w:left w:val="none" w:sz="0" w:space="0" w:color="auto"/>
                                    <w:bottom w:val="none" w:sz="0" w:space="0" w:color="auto"/>
                                    <w:right w:val="none" w:sz="0" w:space="0" w:color="auto"/>
                                  </w:divBdr>
                                </w:div>
                              </w:divsChild>
                            </w:div>
                            <w:div w:id="2130392310">
                              <w:marLeft w:val="0"/>
                              <w:marRight w:val="0"/>
                              <w:marTop w:val="0"/>
                              <w:marBottom w:val="0"/>
                              <w:divBdr>
                                <w:top w:val="none" w:sz="0" w:space="0" w:color="auto"/>
                                <w:left w:val="none" w:sz="0" w:space="0" w:color="auto"/>
                                <w:bottom w:val="none" w:sz="0" w:space="0" w:color="auto"/>
                                <w:right w:val="none" w:sz="0" w:space="0" w:color="auto"/>
                              </w:divBdr>
                              <w:divsChild>
                                <w:div w:id="888878027">
                                  <w:marLeft w:val="0"/>
                                  <w:marRight w:val="0"/>
                                  <w:marTop w:val="0"/>
                                  <w:marBottom w:val="0"/>
                                  <w:divBdr>
                                    <w:top w:val="none" w:sz="0" w:space="0" w:color="auto"/>
                                    <w:left w:val="none" w:sz="0" w:space="0" w:color="auto"/>
                                    <w:bottom w:val="none" w:sz="0" w:space="0" w:color="auto"/>
                                    <w:right w:val="none" w:sz="0" w:space="0" w:color="auto"/>
                                  </w:divBdr>
                                </w:div>
                              </w:divsChild>
                            </w:div>
                            <w:div w:id="929393923">
                              <w:marLeft w:val="0"/>
                              <w:marRight w:val="0"/>
                              <w:marTop w:val="0"/>
                              <w:marBottom w:val="0"/>
                              <w:divBdr>
                                <w:top w:val="none" w:sz="0" w:space="0" w:color="auto"/>
                                <w:left w:val="none" w:sz="0" w:space="0" w:color="auto"/>
                                <w:bottom w:val="none" w:sz="0" w:space="0" w:color="auto"/>
                                <w:right w:val="none" w:sz="0" w:space="0" w:color="auto"/>
                              </w:divBdr>
                              <w:divsChild>
                                <w:div w:id="1293637816">
                                  <w:marLeft w:val="0"/>
                                  <w:marRight w:val="0"/>
                                  <w:marTop w:val="0"/>
                                  <w:marBottom w:val="0"/>
                                  <w:divBdr>
                                    <w:top w:val="none" w:sz="0" w:space="0" w:color="auto"/>
                                    <w:left w:val="none" w:sz="0" w:space="0" w:color="auto"/>
                                    <w:bottom w:val="none" w:sz="0" w:space="0" w:color="auto"/>
                                    <w:right w:val="none" w:sz="0" w:space="0" w:color="auto"/>
                                  </w:divBdr>
                                </w:div>
                              </w:divsChild>
                            </w:div>
                            <w:div w:id="1086875815">
                              <w:marLeft w:val="0"/>
                              <w:marRight w:val="0"/>
                              <w:marTop w:val="0"/>
                              <w:marBottom w:val="0"/>
                              <w:divBdr>
                                <w:top w:val="none" w:sz="0" w:space="0" w:color="auto"/>
                                <w:left w:val="none" w:sz="0" w:space="0" w:color="auto"/>
                                <w:bottom w:val="none" w:sz="0" w:space="0" w:color="auto"/>
                                <w:right w:val="none" w:sz="0" w:space="0" w:color="auto"/>
                              </w:divBdr>
                              <w:divsChild>
                                <w:div w:id="690226665">
                                  <w:marLeft w:val="0"/>
                                  <w:marRight w:val="0"/>
                                  <w:marTop w:val="0"/>
                                  <w:marBottom w:val="0"/>
                                  <w:divBdr>
                                    <w:top w:val="none" w:sz="0" w:space="0" w:color="auto"/>
                                    <w:left w:val="none" w:sz="0" w:space="0" w:color="auto"/>
                                    <w:bottom w:val="none" w:sz="0" w:space="0" w:color="auto"/>
                                    <w:right w:val="none" w:sz="0" w:space="0" w:color="auto"/>
                                  </w:divBdr>
                                </w:div>
                              </w:divsChild>
                            </w:div>
                            <w:div w:id="1734162774">
                              <w:marLeft w:val="0"/>
                              <w:marRight w:val="0"/>
                              <w:marTop w:val="0"/>
                              <w:marBottom w:val="0"/>
                              <w:divBdr>
                                <w:top w:val="none" w:sz="0" w:space="0" w:color="auto"/>
                                <w:left w:val="none" w:sz="0" w:space="0" w:color="auto"/>
                                <w:bottom w:val="none" w:sz="0" w:space="0" w:color="auto"/>
                                <w:right w:val="none" w:sz="0" w:space="0" w:color="auto"/>
                              </w:divBdr>
                              <w:divsChild>
                                <w:div w:id="31082811">
                                  <w:marLeft w:val="0"/>
                                  <w:marRight w:val="0"/>
                                  <w:marTop w:val="0"/>
                                  <w:marBottom w:val="0"/>
                                  <w:divBdr>
                                    <w:top w:val="none" w:sz="0" w:space="0" w:color="auto"/>
                                    <w:left w:val="none" w:sz="0" w:space="0" w:color="auto"/>
                                    <w:bottom w:val="none" w:sz="0" w:space="0" w:color="auto"/>
                                    <w:right w:val="none" w:sz="0" w:space="0" w:color="auto"/>
                                  </w:divBdr>
                                </w:div>
                              </w:divsChild>
                            </w:div>
                            <w:div w:id="2145003123">
                              <w:marLeft w:val="0"/>
                              <w:marRight w:val="0"/>
                              <w:marTop w:val="0"/>
                              <w:marBottom w:val="0"/>
                              <w:divBdr>
                                <w:top w:val="none" w:sz="0" w:space="0" w:color="auto"/>
                                <w:left w:val="none" w:sz="0" w:space="0" w:color="auto"/>
                                <w:bottom w:val="none" w:sz="0" w:space="0" w:color="auto"/>
                                <w:right w:val="none" w:sz="0" w:space="0" w:color="auto"/>
                              </w:divBdr>
                              <w:divsChild>
                                <w:div w:id="521746402">
                                  <w:marLeft w:val="0"/>
                                  <w:marRight w:val="0"/>
                                  <w:marTop w:val="0"/>
                                  <w:marBottom w:val="0"/>
                                  <w:divBdr>
                                    <w:top w:val="none" w:sz="0" w:space="0" w:color="auto"/>
                                    <w:left w:val="none" w:sz="0" w:space="0" w:color="auto"/>
                                    <w:bottom w:val="none" w:sz="0" w:space="0" w:color="auto"/>
                                    <w:right w:val="none" w:sz="0" w:space="0" w:color="auto"/>
                                  </w:divBdr>
                                </w:div>
                              </w:divsChild>
                            </w:div>
                            <w:div w:id="1145661147">
                              <w:marLeft w:val="0"/>
                              <w:marRight w:val="0"/>
                              <w:marTop w:val="0"/>
                              <w:marBottom w:val="0"/>
                              <w:divBdr>
                                <w:top w:val="none" w:sz="0" w:space="0" w:color="auto"/>
                                <w:left w:val="none" w:sz="0" w:space="0" w:color="auto"/>
                                <w:bottom w:val="none" w:sz="0" w:space="0" w:color="auto"/>
                                <w:right w:val="none" w:sz="0" w:space="0" w:color="auto"/>
                              </w:divBdr>
                              <w:divsChild>
                                <w:div w:id="459079917">
                                  <w:marLeft w:val="0"/>
                                  <w:marRight w:val="0"/>
                                  <w:marTop w:val="0"/>
                                  <w:marBottom w:val="0"/>
                                  <w:divBdr>
                                    <w:top w:val="none" w:sz="0" w:space="0" w:color="auto"/>
                                    <w:left w:val="none" w:sz="0" w:space="0" w:color="auto"/>
                                    <w:bottom w:val="none" w:sz="0" w:space="0" w:color="auto"/>
                                    <w:right w:val="none" w:sz="0" w:space="0" w:color="auto"/>
                                  </w:divBdr>
                                </w:div>
                                <w:div w:id="484510332">
                                  <w:marLeft w:val="0"/>
                                  <w:marRight w:val="0"/>
                                  <w:marTop w:val="0"/>
                                  <w:marBottom w:val="0"/>
                                  <w:divBdr>
                                    <w:top w:val="none" w:sz="0" w:space="0" w:color="auto"/>
                                    <w:left w:val="none" w:sz="0" w:space="0" w:color="auto"/>
                                    <w:bottom w:val="none" w:sz="0" w:space="0" w:color="auto"/>
                                    <w:right w:val="none" w:sz="0" w:space="0" w:color="auto"/>
                                  </w:divBdr>
                                </w:div>
                              </w:divsChild>
                            </w:div>
                            <w:div w:id="1551839182">
                              <w:marLeft w:val="0"/>
                              <w:marRight w:val="0"/>
                              <w:marTop w:val="0"/>
                              <w:marBottom w:val="0"/>
                              <w:divBdr>
                                <w:top w:val="none" w:sz="0" w:space="0" w:color="auto"/>
                                <w:left w:val="none" w:sz="0" w:space="0" w:color="auto"/>
                                <w:bottom w:val="none" w:sz="0" w:space="0" w:color="auto"/>
                                <w:right w:val="none" w:sz="0" w:space="0" w:color="auto"/>
                              </w:divBdr>
                              <w:divsChild>
                                <w:div w:id="409742698">
                                  <w:marLeft w:val="0"/>
                                  <w:marRight w:val="0"/>
                                  <w:marTop w:val="0"/>
                                  <w:marBottom w:val="0"/>
                                  <w:divBdr>
                                    <w:top w:val="none" w:sz="0" w:space="0" w:color="auto"/>
                                    <w:left w:val="none" w:sz="0" w:space="0" w:color="auto"/>
                                    <w:bottom w:val="none" w:sz="0" w:space="0" w:color="auto"/>
                                    <w:right w:val="none" w:sz="0" w:space="0" w:color="auto"/>
                                  </w:divBdr>
                                </w:div>
                                <w:div w:id="1050766269">
                                  <w:marLeft w:val="0"/>
                                  <w:marRight w:val="0"/>
                                  <w:marTop w:val="0"/>
                                  <w:marBottom w:val="0"/>
                                  <w:divBdr>
                                    <w:top w:val="none" w:sz="0" w:space="0" w:color="auto"/>
                                    <w:left w:val="none" w:sz="0" w:space="0" w:color="auto"/>
                                    <w:bottom w:val="none" w:sz="0" w:space="0" w:color="auto"/>
                                    <w:right w:val="none" w:sz="0" w:space="0" w:color="auto"/>
                                  </w:divBdr>
                                </w:div>
                              </w:divsChild>
                            </w:div>
                            <w:div w:id="927809614">
                              <w:marLeft w:val="0"/>
                              <w:marRight w:val="0"/>
                              <w:marTop w:val="0"/>
                              <w:marBottom w:val="0"/>
                              <w:divBdr>
                                <w:top w:val="none" w:sz="0" w:space="0" w:color="auto"/>
                                <w:left w:val="none" w:sz="0" w:space="0" w:color="auto"/>
                                <w:bottom w:val="none" w:sz="0" w:space="0" w:color="auto"/>
                                <w:right w:val="none" w:sz="0" w:space="0" w:color="auto"/>
                              </w:divBdr>
                              <w:divsChild>
                                <w:div w:id="1976637385">
                                  <w:marLeft w:val="0"/>
                                  <w:marRight w:val="0"/>
                                  <w:marTop w:val="0"/>
                                  <w:marBottom w:val="0"/>
                                  <w:divBdr>
                                    <w:top w:val="none" w:sz="0" w:space="0" w:color="auto"/>
                                    <w:left w:val="none" w:sz="0" w:space="0" w:color="auto"/>
                                    <w:bottom w:val="none" w:sz="0" w:space="0" w:color="auto"/>
                                    <w:right w:val="none" w:sz="0" w:space="0" w:color="auto"/>
                                  </w:divBdr>
                                </w:div>
                                <w:div w:id="86579860">
                                  <w:marLeft w:val="0"/>
                                  <w:marRight w:val="0"/>
                                  <w:marTop w:val="0"/>
                                  <w:marBottom w:val="0"/>
                                  <w:divBdr>
                                    <w:top w:val="none" w:sz="0" w:space="0" w:color="auto"/>
                                    <w:left w:val="none" w:sz="0" w:space="0" w:color="auto"/>
                                    <w:bottom w:val="none" w:sz="0" w:space="0" w:color="auto"/>
                                    <w:right w:val="none" w:sz="0" w:space="0" w:color="auto"/>
                                  </w:divBdr>
                                </w:div>
                              </w:divsChild>
                            </w:div>
                            <w:div w:id="1688756278">
                              <w:marLeft w:val="0"/>
                              <w:marRight w:val="0"/>
                              <w:marTop w:val="0"/>
                              <w:marBottom w:val="0"/>
                              <w:divBdr>
                                <w:top w:val="none" w:sz="0" w:space="0" w:color="auto"/>
                                <w:left w:val="none" w:sz="0" w:space="0" w:color="auto"/>
                                <w:bottom w:val="none" w:sz="0" w:space="0" w:color="auto"/>
                                <w:right w:val="none" w:sz="0" w:space="0" w:color="auto"/>
                              </w:divBdr>
                              <w:divsChild>
                                <w:div w:id="227233664">
                                  <w:marLeft w:val="0"/>
                                  <w:marRight w:val="0"/>
                                  <w:marTop w:val="0"/>
                                  <w:marBottom w:val="0"/>
                                  <w:divBdr>
                                    <w:top w:val="none" w:sz="0" w:space="0" w:color="auto"/>
                                    <w:left w:val="none" w:sz="0" w:space="0" w:color="auto"/>
                                    <w:bottom w:val="none" w:sz="0" w:space="0" w:color="auto"/>
                                    <w:right w:val="none" w:sz="0" w:space="0" w:color="auto"/>
                                  </w:divBdr>
                                </w:div>
                                <w:div w:id="174418160">
                                  <w:marLeft w:val="0"/>
                                  <w:marRight w:val="0"/>
                                  <w:marTop w:val="0"/>
                                  <w:marBottom w:val="0"/>
                                  <w:divBdr>
                                    <w:top w:val="none" w:sz="0" w:space="0" w:color="auto"/>
                                    <w:left w:val="none" w:sz="0" w:space="0" w:color="auto"/>
                                    <w:bottom w:val="none" w:sz="0" w:space="0" w:color="auto"/>
                                    <w:right w:val="none" w:sz="0" w:space="0" w:color="auto"/>
                                  </w:divBdr>
                                </w:div>
                              </w:divsChild>
                            </w:div>
                            <w:div w:id="105346303">
                              <w:marLeft w:val="0"/>
                              <w:marRight w:val="0"/>
                              <w:marTop w:val="0"/>
                              <w:marBottom w:val="0"/>
                              <w:divBdr>
                                <w:top w:val="none" w:sz="0" w:space="0" w:color="auto"/>
                                <w:left w:val="none" w:sz="0" w:space="0" w:color="auto"/>
                                <w:bottom w:val="none" w:sz="0" w:space="0" w:color="auto"/>
                                <w:right w:val="none" w:sz="0" w:space="0" w:color="auto"/>
                              </w:divBdr>
                              <w:divsChild>
                                <w:div w:id="357049435">
                                  <w:marLeft w:val="0"/>
                                  <w:marRight w:val="0"/>
                                  <w:marTop w:val="0"/>
                                  <w:marBottom w:val="0"/>
                                  <w:divBdr>
                                    <w:top w:val="none" w:sz="0" w:space="0" w:color="auto"/>
                                    <w:left w:val="none" w:sz="0" w:space="0" w:color="auto"/>
                                    <w:bottom w:val="none" w:sz="0" w:space="0" w:color="auto"/>
                                    <w:right w:val="none" w:sz="0" w:space="0" w:color="auto"/>
                                  </w:divBdr>
                                </w:div>
                                <w:div w:id="1419716671">
                                  <w:marLeft w:val="0"/>
                                  <w:marRight w:val="0"/>
                                  <w:marTop w:val="0"/>
                                  <w:marBottom w:val="0"/>
                                  <w:divBdr>
                                    <w:top w:val="none" w:sz="0" w:space="0" w:color="auto"/>
                                    <w:left w:val="none" w:sz="0" w:space="0" w:color="auto"/>
                                    <w:bottom w:val="none" w:sz="0" w:space="0" w:color="auto"/>
                                    <w:right w:val="none" w:sz="0" w:space="0" w:color="auto"/>
                                  </w:divBdr>
                                </w:div>
                              </w:divsChild>
                            </w:div>
                            <w:div w:id="606158317">
                              <w:marLeft w:val="0"/>
                              <w:marRight w:val="0"/>
                              <w:marTop w:val="0"/>
                              <w:marBottom w:val="0"/>
                              <w:divBdr>
                                <w:top w:val="none" w:sz="0" w:space="0" w:color="auto"/>
                                <w:left w:val="none" w:sz="0" w:space="0" w:color="auto"/>
                                <w:bottom w:val="none" w:sz="0" w:space="0" w:color="auto"/>
                                <w:right w:val="none" w:sz="0" w:space="0" w:color="auto"/>
                              </w:divBdr>
                              <w:divsChild>
                                <w:div w:id="2007702630">
                                  <w:marLeft w:val="0"/>
                                  <w:marRight w:val="0"/>
                                  <w:marTop w:val="0"/>
                                  <w:marBottom w:val="0"/>
                                  <w:divBdr>
                                    <w:top w:val="none" w:sz="0" w:space="0" w:color="auto"/>
                                    <w:left w:val="none" w:sz="0" w:space="0" w:color="auto"/>
                                    <w:bottom w:val="none" w:sz="0" w:space="0" w:color="auto"/>
                                    <w:right w:val="none" w:sz="0" w:space="0" w:color="auto"/>
                                  </w:divBdr>
                                </w:div>
                                <w:div w:id="2136898446">
                                  <w:marLeft w:val="0"/>
                                  <w:marRight w:val="0"/>
                                  <w:marTop w:val="0"/>
                                  <w:marBottom w:val="0"/>
                                  <w:divBdr>
                                    <w:top w:val="none" w:sz="0" w:space="0" w:color="auto"/>
                                    <w:left w:val="none" w:sz="0" w:space="0" w:color="auto"/>
                                    <w:bottom w:val="none" w:sz="0" w:space="0" w:color="auto"/>
                                    <w:right w:val="none" w:sz="0" w:space="0" w:color="auto"/>
                                  </w:divBdr>
                                </w:div>
                              </w:divsChild>
                            </w:div>
                            <w:div w:id="1817725745">
                              <w:marLeft w:val="0"/>
                              <w:marRight w:val="0"/>
                              <w:marTop w:val="0"/>
                              <w:marBottom w:val="0"/>
                              <w:divBdr>
                                <w:top w:val="none" w:sz="0" w:space="0" w:color="auto"/>
                                <w:left w:val="none" w:sz="0" w:space="0" w:color="auto"/>
                                <w:bottom w:val="none" w:sz="0" w:space="0" w:color="auto"/>
                                <w:right w:val="none" w:sz="0" w:space="0" w:color="auto"/>
                              </w:divBdr>
                              <w:divsChild>
                                <w:div w:id="1179347752">
                                  <w:marLeft w:val="0"/>
                                  <w:marRight w:val="0"/>
                                  <w:marTop w:val="0"/>
                                  <w:marBottom w:val="0"/>
                                  <w:divBdr>
                                    <w:top w:val="none" w:sz="0" w:space="0" w:color="auto"/>
                                    <w:left w:val="none" w:sz="0" w:space="0" w:color="auto"/>
                                    <w:bottom w:val="none" w:sz="0" w:space="0" w:color="auto"/>
                                    <w:right w:val="none" w:sz="0" w:space="0" w:color="auto"/>
                                  </w:divBdr>
                                </w:div>
                                <w:div w:id="1505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438554">
      <w:bodyDiv w:val="1"/>
      <w:marLeft w:val="0"/>
      <w:marRight w:val="0"/>
      <w:marTop w:val="0"/>
      <w:marBottom w:val="0"/>
      <w:divBdr>
        <w:top w:val="none" w:sz="0" w:space="0" w:color="auto"/>
        <w:left w:val="none" w:sz="0" w:space="0" w:color="auto"/>
        <w:bottom w:val="none" w:sz="0" w:space="0" w:color="auto"/>
        <w:right w:val="none" w:sz="0" w:space="0" w:color="auto"/>
      </w:divBdr>
    </w:div>
    <w:div w:id="15711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5CE-DDE0-4023-AAC0-9762D266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Mike</dc:creator>
  <cp:lastModifiedBy>Kim Chiu</cp:lastModifiedBy>
  <cp:revision>2</cp:revision>
  <cp:lastPrinted>2019-03-06T17:05:00Z</cp:lastPrinted>
  <dcterms:created xsi:type="dcterms:W3CDTF">2021-08-23T20:54:00Z</dcterms:created>
  <dcterms:modified xsi:type="dcterms:W3CDTF">2021-08-23T20:54:00Z</dcterms:modified>
</cp:coreProperties>
</file>