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16BAB" w14:textId="77777777" w:rsidR="004C3A0D" w:rsidRDefault="004C3A0D" w:rsidP="004C3A0D">
      <w:pPr>
        <w:pStyle w:val="Appendices"/>
      </w:pPr>
      <w:bookmarkStart w:id="0" w:name="_Toc414008583"/>
      <w:r>
        <w:t xml:space="preserve">APPENDIX </w:t>
      </w:r>
      <w:fldSimple w:instr=" SEQ APPENDIX \* ALPHABETIC  \* MERGEFORMAT ">
        <w:r w:rsidR="00BF40F5">
          <w:rPr>
            <w:noProof/>
          </w:rPr>
          <w:t>A</w:t>
        </w:r>
      </w:fldSimple>
      <w:r w:rsidR="00DB0093">
        <w:fldChar w:fldCharType="begin"/>
      </w:r>
      <w:r>
        <w:instrText xml:space="preserve"> SEQ FIGURE \R 0 \H  \* MERGEFORMAT </w:instrText>
      </w:r>
      <w:r w:rsidR="00DB0093">
        <w:fldChar w:fldCharType="end"/>
      </w:r>
      <w:r w:rsidR="00DB0093">
        <w:fldChar w:fldCharType="begin"/>
      </w:r>
      <w:r>
        <w:instrText xml:space="preserve"> SEQ TABLE \R 0 \H  \* MERGEFORMAT </w:instrText>
      </w:r>
      <w:r w:rsidR="00DB0093">
        <w:fldChar w:fldCharType="end"/>
      </w:r>
      <w:r w:rsidR="00DB0093">
        <w:fldChar w:fldCharType="begin"/>
      </w:r>
      <w:r>
        <w:instrText xml:space="preserve"> SEQ APPH1 \R 0 \H  \* MERGEFORMAT </w:instrText>
      </w:r>
      <w:r w:rsidR="00DB0093">
        <w:fldChar w:fldCharType="end"/>
      </w:r>
      <w:r w:rsidR="00DB0093">
        <w:fldChar w:fldCharType="begin"/>
      </w:r>
      <w:r>
        <w:instrText xml:space="preserve"> SEQ Equation \R 0 \H  \* MERGEFORMAT </w:instrText>
      </w:r>
      <w:r w:rsidR="00DB0093">
        <w:fldChar w:fldCharType="end"/>
      </w:r>
      <w:r>
        <w:t>.  EMERGENCY MANAGEMENT PLAN</w:t>
      </w:r>
      <w:bookmarkEnd w:id="0"/>
    </w:p>
    <w:p w14:paraId="20DC7D01" w14:textId="77777777" w:rsidR="004C3A0D" w:rsidRDefault="004C3A0D" w:rsidP="004C3A0D">
      <w:pPr>
        <w:spacing w:line="360" w:lineRule="auto"/>
        <w:jc w:val="center"/>
        <w:rPr>
          <w:b/>
        </w:rPr>
      </w:pPr>
      <w:r>
        <w:rPr>
          <w:b/>
        </w:rPr>
        <w:t xml:space="preserve">Jack Rabbit II </w:t>
      </w:r>
    </w:p>
    <w:p w14:paraId="45B448D5" w14:textId="77777777" w:rsidR="004C3A0D" w:rsidRDefault="004C3A0D" w:rsidP="004C3A0D">
      <w:pPr>
        <w:spacing w:line="360" w:lineRule="auto"/>
        <w:jc w:val="center"/>
        <w:rPr>
          <w:b/>
        </w:rPr>
      </w:pPr>
      <w:r>
        <w:rPr>
          <w:b/>
        </w:rPr>
        <w:t>Chlorine Emergency Response Plan</w:t>
      </w:r>
    </w:p>
    <w:p w14:paraId="305AF96F" w14:textId="77777777" w:rsidR="004C3A0D" w:rsidRDefault="0039043E" w:rsidP="004C3A0D">
      <w:pPr>
        <w:spacing w:line="360" w:lineRule="auto"/>
        <w:jc w:val="center"/>
      </w:pPr>
      <w:r>
        <w:t xml:space="preserve">US Army, Dugway Proving Ground Fire Department and </w:t>
      </w:r>
      <w:r w:rsidR="004C3A0D">
        <w:t>Utah Valley University</w:t>
      </w:r>
    </w:p>
    <w:p w14:paraId="2D1FD9F0" w14:textId="77777777" w:rsidR="004C3A0D" w:rsidRDefault="004C3A0D" w:rsidP="00F11582">
      <w:pPr>
        <w:spacing w:line="360" w:lineRule="auto"/>
        <w:ind w:firstLine="720"/>
      </w:pPr>
      <w:r>
        <w:t>POC:</w:t>
      </w:r>
      <w:r>
        <w:tab/>
        <w:t>Primary: Kelly Wright, WDTC Emergency Manager</w:t>
      </w:r>
    </w:p>
    <w:p w14:paraId="39F89205" w14:textId="77777777" w:rsidR="00473562" w:rsidRDefault="00473562" w:rsidP="00F11582">
      <w:pPr>
        <w:spacing w:line="360" w:lineRule="auto"/>
        <w:ind w:firstLine="720"/>
      </w:pPr>
      <w:r>
        <w:t>Unified Command:  Chief Patrick Carnahan and Andy Byrnes</w:t>
      </w:r>
    </w:p>
    <w:p w14:paraId="1006AEC0" w14:textId="77777777" w:rsidR="004C3A0D" w:rsidRDefault="004C3A0D" w:rsidP="004C3A0D">
      <w:pPr>
        <w:spacing w:line="360" w:lineRule="auto"/>
      </w:pPr>
      <w:r>
        <w:tab/>
        <w:t>Jim Pavelka, DPG Installation Emergency Manager</w:t>
      </w:r>
    </w:p>
    <w:p w14:paraId="6B6AA28F" w14:textId="77777777" w:rsidR="004C3A0D" w:rsidRDefault="004C3A0D" w:rsidP="004C3A0D">
      <w:pPr>
        <w:spacing w:line="360" w:lineRule="auto"/>
      </w:pPr>
      <w:r>
        <w:tab/>
        <w:t>Phil Krippner, Installation Safety Chief, DPG</w:t>
      </w:r>
    </w:p>
    <w:p w14:paraId="74EB4B98" w14:textId="77777777" w:rsidR="004C3A0D" w:rsidRDefault="004C3A0D" w:rsidP="004C3A0D">
      <w:pPr>
        <w:spacing w:line="360" w:lineRule="auto"/>
      </w:pPr>
      <w:r>
        <w:tab/>
      </w:r>
    </w:p>
    <w:p w14:paraId="01C00BF8" w14:textId="77777777" w:rsidR="004C3A0D" w:rsidRDefault="004C3A0D" w:rsidP="004C3A0D">
      <w:pPr>
        <w:pStyle w:val="ListParagraph"/>
        <w:numPr>
          <w:ilvl w:val="0"/>
          <w:numId w:val="1"/>
        </w:numPr>
        <w:spacing w:line="360" w:lineRule="auto"/>
        <w:rPr>
          <w:rFonts w:cs="Arial"/>
          <w:u w:val="single"/>
        </w:rPr>
      </w:pPr>
      <w:r>
        <w:rPr>
          <w:rFonts w:cs="Arial"/>
          <w:u w:val="single"/>
        </w:rPr>
        <w:t>PROGRAM OVERVIEW:</w:t>
      </w:r>
    </w:p>
    <w:p w14:paraId="3F97E569" w14:textId="5A5F16E2" w:rsidR="004C3A0D" w:rsidRDefault="004C3A0D" w:rsidP="004C3A0D">
      <w:pPr>
        <w:pStyle w:val="ListParagraph"/>
        <w:numPr>
          <w:ilvl w:val="1"/>
          <w:numId w:val="1"/>
        </w:numPr>
        <w:spacing w:line="360" w:lineRule="auto"/>
        <w:rPr>
          <w:rFonts w:cs="Arial"/>
        </w:rPr>
      </w:pPr>
      <w:r>
        <w:rPr>
          <w:rFonts w:cs="Arial"/>
        </w:rPr>
        <w:t>Dugway Proving Ground (DPG) is conducting chlorine trials for the Department of Homeland Security (DHS) under the program name Jack Rabbit II (JR II).  The program will require dissemination of chlorine</w:t>
      </w:r>
      <w:r w:rsidR="00C97BEB">
        <w:rPr>
          <w:rFonts w:cs="Arial"/>
        </w:rPr>
        <w:t xml:space="preserve"> (</w:t>
      </w:r>
      <w:r w:rsidR="001F7B4E">
        <w:t>Cl</w:t>
      </w:r>
      <w:r w:rsidR="001F7B4E" w:rsidRPr="001F7B4E">
        <w:rPr>
          <w:vertAlign w:val="subscript"/>
        </w:rPr>
        <w:t>2</w:t>
      </w:r>
      <w:r w:rsidR="00C97BEB">
        <w:rPr>
          <w:vertAlign w:val="subscript"/>
        </w:rPr>
        <w:t>)</w:t>
      </w:r>
      <w:r>
        <w:rPr>
          <w:rFonts w:cs="Arial"/>
        </w:rPr>
        <w:t xml:space="preserve"> in varying quantities from one to twenty (1-20) tons utilizing a custom designed propane style tank equipped with four dissemination points either 2.5” or 6” diameter covered with a metal flange.</w:t>
      </w:r>
    </w:p>
    <w:p w14:paraId="4148CF74" w14:textId="450934C2" w:rsidR="00B278D8" w:rsidRPr="00B278D8" w:rsidRDefault="00E918D0" w:rsidP="004C3A0D">
      <w:pPr>
        <w:pStyle w:val="ListParagraph"/>
        <w:numPr>
          <w:ilvl w:val="1"/>
          <w:numId w:val="1"/>
        </w:numPr>
        <w:spacing w:line="360" w:lineRule="auto"/>
        <w:rPr>
          <w:rFonts w:cs="Arial"/>
          <w:color w:val="FF0000"/>
        </w:rPr>
      </w:pPr>
      <w:r w:rsidRPr="00567E5F">
        <w:rPr>
          <w:rFonts w:cs="Arial"/>
        </w:rPr>
        <w:t xml:space="preserve">DPG </w:t>
      </w:r>
      <w:r w:rsidR="004C3A0D" w:rsidRPr="00567E5F">
        <w:rPr>
          <w:rFonts w:cs="Arial"/>
        </w:rPr>
        <w:t xml:space="preserve">has </w:t>
      </w:r>
      <w:r w:rsidRPr="00567E5F">
        <w:rPr>
          <w:rFonts w:cs="Arial"/>
        </w:rPr>
        <w:t xml:space="preserve">contracted with Jacobs Technology (Jacobs) to </w:t>
      </w:r>
      <w:r w:rsidR="004C3A0D" w:rsidRPr="00567E5F">
        <w:rPr>
          <w:rFonts w:cs="Arial"/>
        </w:rPr>
        <w:t>provide Technical Expert</w:t>
      </w:r>
      <w:r w:rsidRPr="00567E5F">
        <w:rPr>
          <w:rFonts w:cs="Arial"/>
        </w:rPr>
        <w:t>ise</w:t>
      </w:r>
      <w:r w:rsidR="004C3A0D" w:rsidRPr="00567E5F">
        <w:rPr>
          <w:rFonts w:cs="Arial"/>
        </w:rPr>
        <w:t xml:space="preserve"> support for transport and transfer of chlorine.  </w:t>
      </w:r>
      <w:r w:rsidR="00567E5F" w:rsidRPr="00567E5F">
        <w:rPr>
          <w:rFonts w:cs="Arial"/>
        </w:rPr>
        <w:t xml:space="preserve">Jacobs will </w:t>
      </w:r>
      <w:r w:rsidR="00567E5F">
        <w:rPr>
          <w:rFonts w:cs="Arial"/>
        </w:rPr>
        <w:t>contract for</w:t>
      </w:r>
      <w:r w:rsidR="004C3A0D">
        <w:rPr>
          <w:rFonts w:cs="Arial"/>
        </w:rPr>
        <w:t xml:space="preserve"> deliver</w:t>
      </w:r>
      <w:r w:rsidR="00567E5F">
        <w:rPr>
          <w:rFonts w:cs="Arial"/>
        </w:rPr>
        <w:t>y of</w:t>
      </w:r>
      <w:r w:rsidR="004C3A0D">
        <w:rPr>
          <w:rFonts w:cs="Arial"/>
        </w:rPr>
        <w:t xml:space="preserve"> a 20 ton tanker to DPG main gate, transit through DPG, transfer the </w:t>
      </w:r>
      <w:r w:rsidR="001F7B4E">
        <w:t>Cl</w:t>
      </w:r>
      <w:r w:rsidR="001F7B4E" w:rsidRPr="001F7B4E">
        <w:rPr>
          <w:vertAlign w:val="subscript"/>
        </w:rPr>
        <w:t>2</w:t>
      </w:r>
      <w:r w:rsidR="004C3A0D">
        <w:rPr>
          <w:rFonts w:cs="Arial"/>
        </w:rPr>
        <w:t xml:space="preserve"> from delivery tanker </w:t>
      </w:r>
      <w:proofErr w:type="gramStart"/>
      <w:r w:rsidR="004C3A0D">
        <w:rPr>
          <w:rFonts w:cs="Arial"/>
        </w:rPr>
        <w:t>to</w:t>
      </w:r>
      <w:proofErr w:type="gramEnd"/>
      <w:r w:rsidR="004C3A0D">
        <w:rPr>
          <w:rFonts w:cs="Arial"/>
        </w:rPr>
        <w:t xml:space="preserve"> a “nurse” tanker</w:t>
      </w:r>
      <w:r w:rsidR="004C3A0D">
        <w:rPr>
          <w:rFonts w:cs="Arial"/>
          <w:color w:val="7030A0"/>
        </w:rPr>
        <w:t xml:space="preserve"> </w:t>
      </w:r>
      <w:r w:rsidR="004C3A0D">
        <w:rPr>
          <w:rFonts w:cs="Arial"/>
        </w:rPr>
        <w:t>at V-Grid Staging area approximately forty (40) miles distance.</w:t>
      </w:r>
    </w:p>
    <w:p w14:paraId="214B6B9C" w14:textId="1C3F1648" w:rsidR="0039043E" w:rsidRPr="00C7112B" w:rsidRDefault="00567E5F" w:rsidP="004C3A0D">
      <w:pPr>
        <w:pStyle w:val="ListParagraph"/>
        <w:numPr>
          <w:ilvl w:val="1"/>
          <w:numId w:val="1"/>
        </w:numPr>
        <w:spacing w:line="360" w:lineRule="auto"/>
        <w:rPr>
          <w:rFonts w:cs="Arial"/>
        </w:rPr>
      </w:pPr>
      <w:r w:rsidRPr="00C7112B">
        <w:rPr>
          <w:rFonts w:cs="Arial"/>
        </w:rPr>
        <w:t xml:space="preserve">Number of chlorine deliveries </w:t>
      </w:r>
      <w:r w:rsidR="00C7112B" w:rsidRPr="00C7112B">
        <w:rPr>
          <w:rFonts w:cs="Arial"/>
        </w:rPr>
        <w:t xml:space="preserve">will be dependent on amount of trials.  </w:t>
      </w:r>
      <w:r w:rsidR="00E918D0" w:rsidRPr="00C7112B">
        <w:rPr>
          <w:rFonts w:cs="Arial"/>
        </w:rPr>
        <w:t>Jacobs</w:t>
      </w:r>
      <w:r w:rsidR="00C7112B" w:rsidRPr="00C7112B">
        <w:rPr>
          <w:rFonts w:cs="Arial"/>
        </w:rPr>
        <w:t xml:space="preserve"> will contract for deliveries.</w:t>
      </w:r>
    </w:p>
    <w:p w14:paraId="656C0AAC" w14:textId="65FF2E96" w:rsidR="004C3A0D" w:rsidRDefault="00E918D0" w:rsidP="004C3A0D">
      <w:pPr>
        <w:pStyle w:val="ListParagraph"/>
        <w:numPr>
          <w:ilvl w:val="1"/>
          <w:numId w:val="1"/>
        </w:numPr>
        <w:spacing w:line="360" w:lineRule="auto"/>
        <w:rPr>
          <w:rFonts w:cs="Arial"/>
        </w:rPr>
      </w:pPr>
      <w:r w:rsidRPr="00C7112B">
        <w:rPr>
          <w:rFonts w:cs="Arial"/>
        </w:rPr>
        <w:t xml:space="preserve">Jacobs </w:t>
      </w:r>
      <w:r w:rsidR="00C7112B" w:rsidRPr="00C7112B">
        <w:rPr>
          <w:rFonts w:cs="Arial"/>
        </w:rPr>
        <w:t>will co</w:t>
      </w:r>
      <w:r w:rsidRPr="00C7112B">
        <w:rPr>
          <w:rFonts w:cs="Arial"/>
        </w:rPr>
        <w:t xml:space="preserve">ntract </w:t>
      </w:r>
      <w:r w:rsidR="0039043E">
        <w:rPr>
          <w:rFonts w:cs="Arial"/>
        </w:rPr>
        <w:t>transport</w:t>
      </w:r>
      <w:r w:rsidR="00C7112B">
        <w:rPr>
          <w:rFonts w:cs="Arial"/>
        </w:rPr>
        <w:t xml:space="preserve"> of</w:t>
      </w:r>
      <w:r w:rsidR="0039043E">
        <w:rPr>
          <w:rFonts w:cs="Arial"/>
        </w:rPr>
        <w:t xml:space="preserve"> the nurse tanker to JR II test site and transfer </w:t>
      </w:r>
      <w:r w:rsidR="001F7B4E">
        <w:t>Cl</w:t>
      </w:r>
      <w:r w:rsidR="001F7B4E" w:rsidRPr="001F7B4E">
        <w:rPr>
          <w:vertAlign w:val="subscript"/>
        </w:rPr>
        <w:t>2</w:t>
      </w:r>
      <w:r w:rsidR="004C3A0D">
        <w:rPr>
          <w:rFonts w:cs="Arial"/>
        </w:rPr>
        <w:t xml:space="preserve"> from the </w:t>
      </w:r>
      <w:r w:rsidR="0039043E">
        <w:rPr>
          <w:rFonts w:cs="Arial"/>
        </w:rPr>
        <w:t xml:space="preserve">nurse </w:t>
      </w:r>
      <w:r w:rsidR="004C3A0D">
        <w:rPr>
          <w:rFonts w:cs="Arial"/>
        </w:rPr>
        <w:t>tanker to the specialized dissemination tank.</w:t>
      </w:r>
    </w:p>
    <w:p w14:paraId="7CE261DD" w14:textId="694AFA92" w:rsidR="00B278D8" w:rsidRDefault="00B278D8" w:rsidP="004C3A0D">
      <w:pPr>
        <w:pStyle w:val="ListParagraph"/>
        <w:numPr>
          <w:ilvl w:val="1"/>
          <w:numId w:val="1"/>
        </w:numPr>
        <w:spacing w:line="360" w:lineRule="auto"/>
        <w:rPr>
          <w:rFonts w:cs="Arial"/>
        </w:rPr>
      </w:pPr>
      <w:r>
        <w:rPr>
          <w:rFonts w:cs="Arial"/>
        </w:rPr>
        <w:t>Daily transfer from nurse tanker t</w:t>
      </w:r>
      <w:r w:rsidR="00666FA9">
        <w:rPr>
          <w:rFonts w:cs="Arial"/>
        </w:rPr>
        <w:t>o dissemination tank will occur dependent upon trial execution.</w:t>
      </w:r>
    </w:p>
    <w:p w14:paraId="13D16562" w14:textId="77777777" w:rsidR="004C3A0D" w:rsidRPr="00C7112B" w:rsidRDefault="00661F36" w:rsidP="004C3A0D">
      <w:pPr>
        <w:pStyle w:val="ListParagraph"/>
        <w:numPr>
          <w:ilvl w:val="1"/>
          <w:numId w:val="1"/>
        </w:numPr>
        <w:spacing w:line="360" w:lineRule="auto"/>
        <w:rPr>
          <w:rFonts w:cs="Arial"/>
        </w:rPr>
      </w:pPr>
      <w:r w:rsidRPr="00C7112B">
        <w:rPr>
          <w:rFonts w:cs="Arial"/>
        </w:rPr>
        <w:t>Chlorine d</w:t>
      </w:r>
      <w:r w:rsidR="004C3A0D" w:rsidRPr="00C7112B">
        <w:rPr>
          <w:rFonts w:cs="Arial"/>
        </w:rPr>
        <w:t>isse</w:t>
      </w:r>
      <w:r w:rsidRPr="00C7112B">
        <w:rPr>
          <w:rFonts w:cs="Arial"/>
        </w:rPr>
        <w:t xml:space="preserve">mination will be performed utilizing explosive bolts on a set flange from various points </w:t>
      </w:r>
      <w:r w:rsidR="004C3A0D" w:rsidRPr="00C7112B">
        <w:rPr>
          <w:rFonts w:cs="Arial"/>
        </w:rPr>
        <w:t xml:space="preserve">on the </w:t>
      </w:r>
      <w:r w:rsidR="00DF15FD" w:rsidRPr="00C7112B">
        <w:rPr>
          <w:rFonts w:cs="Arial"/>
        </w:rPr>
        <w:t>dissemination device</w:t>
      </w:r>
      <w:r w:rsidR="004C3A0D" w:rsidRPr="00C7112B">
        <w:rPr>
          <w:rFonts w:cs="Arial"/>
        </w:rPr>
        <w:t>.</w:t>
      </w:r>
    </w:p>
    <w:p w14:paraId="632B0B16" w14:textId="497C61A3" w:rsidR="004C3A0D" w:rsidRPr="00C7112B" w:rsidRDefault="00661F36" w:rsidP="004C3A0D">
      <w:pPr>
        <w:pStyle w:val="ListParagraph"/>
        <w:numPr>
          <w:ilvl w:val="1"/>
          <w:numId w:val="1"/>
        </w:numPr>
        <w:spacing w:line="360" w:lineRule="auto"/>
        <w:rPr>
          <w:rFonts w:cs="Arial"/>
        </w:rPr>
      </w:pPr>
      <w:r w:rsidRPr="00C7112B">
        <w:rPr>
          <w:rFonts w:cs="Arial"/>
        </w:rPr>
        <w:t>Explosive bolt</w:t>
      </w:r>
      <w:r w:rsidR="00B278D8" w:rsidRPr="00C7112B">
        <w:rPr>
          <w:rFonts w:cs="Arial"/>
        </w:rPr>
        <w:t xml:space="preserve"> operations </w:t>
      </w:r>
      <w:r w:rsidRPr="00C7112B">
        <w:rPr>
          <w:rFonts w:cs="Arial"/>
        </w:rPr>
        <w:t xml:space="preserve">are defined in </w:t>
      </w:r>
      <w:r w:rsidR="00C7112B">
        <w:rPr>
          <w:rFonts w:cs="Arial"/>
        </w:rPr>
        <w:t xml:space="preserve">the </w:t>
      </w:r>
      <w:proofErr w:type="spellStart"/>
      <w:r w:rsidR="00C7112B">
        <w:rPr>
          <w:rFonts w:cs="Arial"/>
        </w:rPr>
        <w:t>JackRabbit</w:t>
      </w:r>
      <w:proofErr w:type="spellEnd"/>
      <w:r w:rsidR="00C7112B">
        <w:rPr>
          <w:rFonts w:cs="Arial"/>
        </w:rPr>
        <w:t xml:space="preserve"> Test Plan.</w:t>
      </w:r>
    </w:p>
    <w:p w14:paraId="05552476" w14:textId="0D17278F" w:rsidR="004C3A0D" w:rsidRPr="00C7112B" w:rsidRDefault="004C3A0D" w:rsidP="004C3A0D">
      <w:pPr>
        <w:pStyle w:val="ListParagraph"/>
        <w:numPr>
          <w:ilvl w:val="1"/>
          <w:numId w:val="1"/>
        </w:numPr>
        <w:spacing w:line="360" w:lineRule="auto"/>
        <w:rPr>
          <w:rFonts w:cs="Arial"/>
        </w:rPr>
      </w:pPr>
      <w:r w:rsidRPr="00C7112B">
        <w:rPr>
          <w:rFonts w:cs="Arial"/>
        </w:rPr>
        <w:t xml:space="preserve">Staging for </w:t>
      </w:r>
      <w:r w:rsidR="00E322E2" w:rsidRPr="00C7112B">
        <w:rPr>
          <w:rFonts w:cs="Arial"/>
        </w:rPr>
        <w:t>alternate</w:t>
      </w:r>
      <w:r w:rsidR="00661F36" w:rsidRPr="00C7112B">
        <w:rPr>
          <w:rFonts w:cs="Arial"/>
        </w:rPr>
        <w:t xml:space="preserve"> </w:t>
      </w:r>
      <w:r w:rsidR="001F7B4E" w:rsidRPr="00C7112B">
        <w:t>Cl</w:t>
      </w:r>
      <w:r w:rsidR="001F7B4E" w:rsidRPr="00C7112B">
        <w:rPr>
          <w:vertAlign w:val="subscript"/>
        </w:rPr>
        <w:t>2</w:t>
      </w:r>
      <w:r w:rsidRPr="00C7112B">
        <w:rPr>
          <w:rFonts w:cs="Arial"/>
        </w:rPr>
        <w:t xml:space="preserve"> tanker</w:t>
      </w:r>
      <w:r w:rsidR="00661F36" w:rsidRPr="00C7112B">
        <w:rPr>
          <w:rFonts w:cs="Arial"/>
        </w:rPr>
        <w:t>s and dissemination devices</w:t>
      </w:r>
      <w:r w:rsidRPr="00C7112B">
        <w:rPr>
          <w:rFonts w:cs="Arial"/>
        </w:rPr>
        <w:t xml:space="preserve"> will be at V-Grid approximately 1</w:t>
      </w:r>
      <w:r w:rsidR="00B278D8" w:rsidRPr="00C7112B">
        <w:rPr>
          <w:rFonts w:cs="Arial"/>
        </w:rPr>
        <w:t>2</w:t>
      </w:r>
      <w:r w:rsidRPr="00C7112B">
        <w:rPr>
          <w:rFonts w:cs="Arial"/>
        </w:rPr>
        <w:t xml:space="preserve"> miles from the dissemination site. </w:t>
      </w:r>
      <w:r w:rsidR="00B278D8" w:rsidRPr="00C7112B">
        <w:rPr>
          <w:rFonts w:cs="Arial"/>
        </w:rPr>
        <w:t xml:space="preserve"> </w:t>
      </w:r>
      <w:r w:rsidRPr="00C7112B">
        <w:rPr>
          <w:rFonts w:cs="Arial"/>
        </w:rPr>
        <w:t xml:space="preserve">Staging area will consist of a 1-20 ton liquid </w:t>
      </w:r>
      <w:r w:rsidR="001F7B4E" w:rsidRPr="00C7112B">
        <w:t>Cl</w:t>
      </w:r>
      <w:r w:rsidR="001F7B4E" w:rsidRPr="00C7112B">
        <w:rPr>
          <w:vertAlign w:val="subscript"/>
        </w:rPr>
        <w:t>2</w:t>
      </w:r>
      <w:r w:rsidRPr="00C7112B">
        <w:rPr>
          <w:rFonts w:cs="Arial"/>
        </w:rPr>
        <w:t xml:space="preserve"> hazard at any given time.</w:t>
      </w:r>
    </w:p>
    <w:p w14:paraId="2E6471B3" w14:textId="00955570" w:rsidR="00E322E2" w:rsidRPr="00C7112B" w:rsidRDefault="00E322E2" w:rsidP="004C3A0D">
      <w:pPr>
        <w:pStyle w:val="ListParagraph"/>
        <w:numPr>
          <w:ilvl w:val="1"/>
          <w:numId w:val="1"/>
        </w:numPr>
        <w:spacing w:line="360" w:lineRule="auto"/>
        <w:rPr>
          <w:rFonts w:cs="Arial"/>
        </w:rPr>
      </w:pPr>
      <w:r w:rsidRPr="00C7112B">
        <w:rPr>
          <w:rFonts w:cs="Arial"/>
        </w:rPr>
        <w:lastRenderedPageBreak/>
        <w:t xml:space="preserve">Staging of the nurse tanker once moved from V-Grid will be at SL-1 test site, approximately 2 miles from JR II.  SL-1 will consist of a 1-15 ton liquid </w:t>
      </w:r>
      <w:r w:rsidR="001F7B4E" w:rsidRPr="00C7112B">
        <w:t>Cl</w:t>
      </w:r>
      <w:r w:rsidR="001F7B4E" w:rsidRPr="00C7112B">
        <w:rPr>
          <w:vertAlign w:val="subscript"/>
        </w:rPr>
        <w:t>2</w:t>
      </w:r>
      <w:r w:rsidRPr="00C7112B">
        <w:rPr>
          <w:vertAlign w:val="subscript"/>
        </w:rPr>
        <w:t xml:space="preserve"> </w:t>
      </w:r>
      <w:r w:rsidRPr="00C7112B">
        <w:rPr>
          <w:rFonts w:cs="Arial"/>
        </w:rPr>
        <w:t>hazard at any given time.</w:t>
      </w:r>
    </w:p>
    <w:p w14:paraId="5E6AA7A8" w14:textId="77777777" w:rsidR="004C3A0D" w:rsidRDefault="004C3A0D" w:rsidP="004C3A0D">
      <w:pPr>
        <w:spacing w:line="360" w:lineRule="auto"/>
        <w:rPr>
          <w:rFonts w:cs="Arial"/>
          <w:u w:val="single"/>
        </w:rPr>
      </w:pPr>
    </w:p>
    <w:p w14:paraId="3CAECABF" w14:textId="77777777" w:rsidR="004C3A0D" w:rsidRDefault="004C3A0D" w:rsidP="004C3A0D">
      <w:pPr>
        <w:pStyle w:val="ListParagraph"/>
        <w:numPr>
          <w:ilvl w:val="0"/>
          <w:numId w:val="1"/>
        </w:numPr>
        <w:spacing w:line="360" w:lineRule="auto"/>
        <w:rPr>
          <w:rFonts w:cs="Arial"/>
        </w:rPr>
      </w:pPr>
      <w:r>
        <w:rPr>
          <w:rFonts w:cs="Arial"/>
          <w:u w:val="single"/>
        </w:rPr>
        <w:t>SCOPE OF OPERATIONS:</w:t>
      </w:r>
    </w:p>
    <w:p w14:paraId="18A4DEC0" w14:textId="77777777" w:rsidR="004C3A0D" w:rsidRPr="00C7112B" w:rsidRDefault="004C3A0D" w:rsidP="004C3A0D">
      <w:pPr>
        <w:spacing w:line="360" w:lineRule="auto"/>
        <w:rPr>
          <w:rFonts w:cs="Arial"/>
        </w:rPr>
      </w:pPr>
      <w:r>
        <w:rPr>
          <w:rFonts w:cs="Arial"/>
        </w:rPr>
        <w:t xml:space="preserve">Jack Rabbit II testing will occur </w:t>
      </w:r>
      <w:r w:rsidR="004B5DA9">
        <w:rPr>
          <w:rFonts w:cs="Arial"/>
        </w:rPr>
        <w:t xml:space="preserve">Aug </w:t>
      </w:r>
      <w:r>
        <w:rPr>
          <w:rFonts w:cs="Arial"/>
        </w:rPr>
        <w:t xml:space="preserve">2015 – Sep 2016 and include large quantity atmospheric releases of Chlorine. Test support and emergency response will </w:t>
      </w:r>
      <w:r w:rsidRPr="00C7112B">
        <w:rPr>
          <w:rFonts w:cs="Arial"/>
        </w:rPr>
        <w:t>be provided by a variety of agencies and personnel under the direction of the DPG Commander.</w:t>
      </w:r>
      <w:r w:rsidR="00E322E2" w:rsidRPr="00C7112B">
        <w:rPr>
          <w:rFonts w:cs="Arial"/>
        </w:rPr>
        <w:t xml:space="preserve">  </w:t>
      </w:r>
      <w:r w:rsidR="0005768D" w:rsidRPr="00C7112B">
        <w:rPr>
          <w:rFonts w:cs="Arial"/>
        </w:rPr>
        <w:t xml:space="preserve">Emergency response will be a Unified Command with United States Army Garrison (USAG) Fire Department (FD) and Subject Matter Experts from National Fire Academy (NFA), The </w:t>
      </w:r>
      <w:proofErr w:type="spellStart"/>
      <w:r w:rsidR="0005768D" w:rsidRPr="00C7112B">
        <w:rPr>
          <w:rFonts w:cs="Arial"/>
        </w:rPr>
        <w:t>InterAgency</w:t>
      </w:r>
      <w:proofErr w:type="spellEnd"/>
      <w:r w:rsidR="0005768D" w:rsidRPr="00C7112B">
        <w:rPr>
          <w:rFonts w:cs="Arial"/>
        </w:rPr>
        <w:t xml:space="preserve"> Board (IAB) and Utah Valley University (UVU).</w:t>
      </w:r>
    </w:p>
    <w:p w14:paraId="08022BAB" w14:textId="77777777" w:rsidR="00B278D8" w:rsidRDefault="00B278D8" w:rsidP="004C3A0D">
      <w:pPr>
        <w:spacing w:line="360" w:lineRule="auto"/>
        <w:rPr>
          <w:rFonts w:cs="Arial"/>
        </w:rPr>
      </w:pPr>
    </w:p>
    <w:p w14:paraId="5651F046" w14:textId="77777777" w:rsidR="004C3A0D" w:rsidRDefault="004C3A0D" w:rsidP="004C3A0D">
      <w:pPr>
        <w:pStyle w:val="ListParagraph"/>
        <w:numPr>
          <w:ilvl w:val="0"/>
          <w:numId w:val="1"/>
        </w:numPr>
        <w:spacing w:line="360" w:lineRule="auto"/>
        <w:rPr>
          <w:u w:val="single"/>
        </w:rPr>
      </w:pPr>
      <w:r>
        <w:rPr>
          <w:u w:val="single"/>
        </w:rPr>
        <w:t>OPERATIONAL OBJECTIVES:</w:t>
      </w:r>
    </w:p>
    <w:p w14:paraId="207B8D44" w14:textId="77777777" w:rsidR="004C3A0D" w:rsidRDefault="004C3A0D" w:rsidP="004C3A0D">
      <w:pPr>
        <w:pStyle w:val="ListParagraph"/>
        <w:numPr>
          <w:ilvl w:val="1"/>
          <w:numId w:val="1"/>
        </w:numPr>
        <w:spacing w:line="360" w:lineRule="auto"/>
        <w:rPr>
          <w:u w:val="single"/>
        </w:rPr>
      </w:pPr>
      <w:r>
        <w:rPr>
          <w:spacing w:val="-3"/>
          <w:szCs w:val="24"/>
        </w:rPr>
        <w:t>Execute program operations while ensuring the life safety of personnel.</w:t>
      </w:r>
    </w:p>
    <w:p w14:paraId="3EE72964" w14:textId="77777777" w:rsidR="004C3A0D" w:rsidRDefault="004C3A0D" w:rsidP="004C3A0D">
      <w:pPr>
        <w:pStyle w:val="ListParagraph"/>
        <w:numPr>
          <w:ilvl w:val="1"/>
          <w:numId w:val="1"/>
        </w:numPr>
        <w:spacing w:line="360" w:lineRule="auto"/>
        <w:rPr>
          <w:u w:val="single"/>
        </w:rPr>
      </w:pPr>
      <w:r>
        <w:rPr>
          <w:spacing w:val="-3"/>
          <w:szCs w:val="24"/>
        </w:rPr>
        <w:t xml:space="preserve">Reference USAG All Hazards Plan and WDTC Annex </w:t>
      </w:r>
      <w:r w:rsidR="004B5DA9">
        <w:rPr>
          <w:spacing w:val="-3"/>
          <w:szCs w:val="24"/>
        </w:rPr>
        <w:t>M</w:t>
      </w:r>
      <w:r w:rsidR="00B278D8">
        <w:rPr>
          <w:spacing w:val="-3"/>
          <w:szCs w:val="24"/>
        </w:rPr>
        <w:t>.</w:t>
      </w:r>
    </w:p>
    <w:p w14:paraId="452BCA4D" w14:textId="77777777" w:rsidR="004C3A0D" w:rsidRDefault="004C3A0D" w:rsidP="004C3A0D">
      <w:pPr>
        <w:pStyle w:val="ListParagraph"/>
        <w:numPr>
          <w:ilvl w:val="1"/>
          <w:numId w:val="1"/>
        </w:numPr>
        <w:spacing w:line="360" w:lineRule="auto"/>
      </w:pPr>
      <w:r>
        <w:t>All Personnel operating within the scope of this plan will operate within the Incident Command System (ICS) and be subject to approvals and plans of the same.</w:t>
      </w:r>
    </w:p>
    <w:p w14:paraId="3BFCD82B" w14:textId="77777777" w:rsidR="004C3A0D" w:rsidRDefault="004C3A0D" w:rsidP="004C3A0D">
      <w:pPr>
        <w:spacing w:line="360" w:lineRule="auto"/>
        <w:rPr>
          <w:u w:val="single"/>
        </w:rPr>
      </w:pPr>
    </w:p>
    <w:p w14:paraId="6DFDCE8C" w14:textId="77777777" w:rsidR="004C3A0D" w:rsidRDefault="004C3A0D" w:rsidP="004C3A0D">
      <w:pPr>
        <w:pStyle w:val="ListParagraph"/>
        <w:numPr>
          <w:ilvl w:val="0"/>
          <w:numId w:val="1"/>
        </w:numPr>
        <w:spacing w:line="360" w:lineRule="auto"/>
        <w:rPr>
          <w:u w:val="single"/>
        </w:rPr>
      </w:pPr>
      <w:r>
        <w:rPr>
          <w:u w:val="single"/>
        </w:rPr>
        <w:t>GENERAL RISK ASSESSMENT:</w:t>
      </w:r>
    </w:p>
    <w:p w14:paraId="3CE9C466" w14:textId="2EB939B2" w:rsidR="004C3A0D" w:rsidRDefault="001F7B4E" w:rsidP="004C3A0D">
      <w:pPr>
        <w:pStyle w:val="ListParagraph"/>
        <w:numPr>
          <w:ilvl w:val="1"/>
          <w:numId w:val="1"/>
        </w:numPr>
        <w:spacing w:line="360" w:lineRule="auto"/>
        <w:rPr>
          <w:u w:val="single"/>
        </w:rPr>
      </w:pPr>
      <w:r>
        <w:t>Cl</w:t>
      </w:r>
      <w:r w:rsidRPr="001F7B4E">
        <w:rPr>
          <w:vertAlign w:val="subscript"/>
        </w:rPr>
        <w:t>2</w:t>
      </w:r>
      <w:r w:rsidR="004C3A0D">
        <w:t xml:space="preserve"> Transport: </w:t>
      </w:r>
      <w:r w:rsidR="003452CE" w:rsidRPr="00BA3D0C">
        <w:t>Jacobs subcontractor</w:t>
      </w:r>
      <w:r w:rsidR="004C3A0D" w:rsidRPr="00BA3D0C">
        <w:t xml:space="preserve"> </w:t>
      </w:r>
      <w:r w:rsidR="004C3A0D">
        <w:t>will deliver, by highway tank trailer,</w:t>
      </w:r>
      <w:r w:rsidR="00C97BEB">
        <w:t xml:space="preserve"> </w:t>
      </w:r>
      <w:r>
        <w:t>Cl</w:t>
      </w:r>
      <w:r w:rsidRPr="001F7B4E">
        <w:rPr>
          <w:vertAlign w:val="subscript"/>
        </w:rPr>
        <w:t>2</w:t>
      </w:r>
      <w:r w:rsidR="004C3A0D">
        <w:t xml:space="preserve"> from an off-site transfer facility to the transfer and storage site at DPG, requiring travel west approximately 40 miles through Ditto via both paved and dirt roads. The transportation route from the storage site to the dissemination point will transit along the single lane access road. There is only one transportation route through the installation and it passes within meters of area populated by several hundred occupied residential and office buildings (English Village) and a second complex of several dozen office buildings (Ditto). </w:t>
      </w:r>
    </w:p>
    <w:p w14:paraId="6F205A7D" w14:textId="15B622BD" w:rsidR="004C3A0D" w:rsidRDefault="004C3A0D" w:rsidP="004C3A0D">
      <w:pPr>
        <w:pStyle w:val="ListParagraph"/>
        <w:numPr>
          <w:ilvl w:val="1"/>
          <w:numId w:val="1"/>
        </w:numPr>
        <w:spacing w:line="360" w:lineRule="auto"/>
        <w:rPr>
          <w:u w:val="single"/>
        </w:rPr>
      </w:pPr>
      <w:r>
        <w:t xml:space="preserve">Sodium Hydroxide </w:t>
      </w:r>
      <w:r w:rsidR="00666FA9">
        <w:t>(</w:t>
      </w:r>
      <w:proofErr w:type="spellStart"/>
      <w:r w:rsidR="00666FA9">
        <w:t>HNaO</w:t>
      </w:r>
      <w:proofErr w:type="spellEnd"/>
      <w:r w:rsidR="00666FA9">
        <w:t xml:space="preserve">) </w:t>
      </w:r>
      <w:r>
        <w:t xml:space="preserve">Transport: </w:t>
      </w:r>
      <w:proofErr w:type="gramStart"/>
      <w:r w:rsidR="00666FA9" w:rsidRPr="00BA3D0C">
        <w:t>Jacobs</w:t>
      </w:r>
      <w:proofErr w:type="gramEnd"/>
      <w:r w:rsidR="00666FA9" w:rsidRPr="00BA3D0C">
        <w:t xml:space="preserve"> subcontractor </w:t>
      </w:r>
      <w:r w:rsidR="00666FA9">
        <w:t>will deliver, by highway tank trailer, Cl</w:t>
      </w:r>
      <w:r w:rsidR="00666FA9" w:rsidRPr="001F7B4E">
        <w:rPr>
          <w:vertAlign w:val="subscript"/>
        </w:rPr>
        <w:t>2</w:t>
      </w:r>
      <w:r w:rsidR="00666FA9">
        <w:t xml:space="preserve"> from an off-site transfer facility to the transfer and storage site at DPG V-Grid.</w:t>
      </w:r>
    </w:p>
    <w:p w14:paraId="473C5AA8" w14:textId="51FE2EA2" w:rsidR="003452CE" w:rsidRPr="003452CE" w:rsidRDefault="004C3A0D" w:rsidP="003452CE">
      <w:pPr>
        <w:pStyle w:val="ListParagraph"/>
        <w:numPr>
          <w:ilvl w:val="1"/>
          <w:numId w:val="1"/>
        </w:numPr>
        <w:spacing w:line="360" w:lineRule="auto"/>
        <w:rPr>
          <w:rFonts w:cs="Arial"/>
          <w:color w:val="FF0000"/>
        </w:rPr>
      </w:pPr>
      <w:r>
        <w:lastRenderedPageBreak/>
        <w:t xml:space="preserve">Storage/Staging: </w:t>
      </w:r>
      <w:r w:rsidR="003452CE" w:rsidRPr="00F27C96">
        <w:rPr>
          <w:rFonts w:cs="Arial"/>
        </w:rPr>
        <w:t xml:space="preserve">Staging for alternate </w:t>
      </w:r>
      <w:r w:rsidR="001F7B4E">
        <w:t>Cl</w:t>
      </w:r>
      <w:r w:rsidR="001F7B4E" w:rsidRPr="001F7B4E">
        <w:rPr>
          <w:vertAlign w:val="subscript"/>
        </w:rPr>
        <w:t>2</w:t>
      </w:r>
      <w:r w:rsidR="003452CE" w:rsidRPr="00F27C96">
        <w:rPr>
          <w:rFonts w:cs="Arial"/>
        </w:rPr>
        <w:t xml:space="preserve"> tankers and dissemination devices will be at V-Grid approximately 12 miles from the dissemination site.  Staging area will consist of a 1-20 ton liquid </w:t>
      </w:r>
      <w:r w:rsidR="001F7B4E">
        <w:t>Cl</w:t>
      </w:r>
      <w:r w:rsidR="001F7B4E" w:rsidRPr="001F7B4E">
        <w:rPr>
          <w:vertAlign w:val="subscript"/>
        </w:rPr>
        <w:t>2</w:t>
      </w:r>
      <w:r w:rsidR="003452CE" w:rsidRPr="00F27C96">
        <w:rPr>
          <w:rFonts w:cs="Arial"/>
        </w:rPr>
        <w:t xml:space="preserve"> hazard at any given time.</w:t>
      </w:r>
    </w:p>
    <w:p w14:paraId="716EB293" w14:textId="57AC5649" w:rsidR="004C3A0D" w:rsidRPr="00BA3D0C" w:rsidRDefault="003452CE" w:rsidP="003452CE">
      <w:pPr>
        <w:pStyle w:val="ListParagraph"/>
        <w:spacing w:line="360" w:lineRule="auto"/>
      </w:pPr>
      <w:r w:rsidRPr="00BA3D0C">
        <w:rPr>
          <w:rFonts w:cs="Arial"/>
        </w:rPr>
        <w:t xml:space="preserve">Staging of the nurse tanker once moved from V-Grid will be at SL-1 test site, approximately 2 miles from JR II.  SL-1 will consist of a 1-15 ton liquid </w:t>
      </w:r>
      <w:r w:rsidR="001F7B4E" w:rsidRPr="00BA3D0C">
        <w:t>Cl</w:t>
      </w:r>
      <w:r w:rsidR="001F7B4E" w:rsidRPr="00BA3D0C">
        <w:rPr>
          <w:vertAlign w:val="subscript"/>
        </w:rPr>
        <w:t>2</w:t>
      </w:r>
      <w:r w:rsidRPr="00BA3D0C">
        <w:rPr>
          <w:vertAlign w:val="subscript"/>
        </w:rPr>
        <w:t xml:space="preserve"> </w:t>
      </w:r>
      <w:r w:rsidRPr="00BA3D0C">
        <w:rPr>
          <w:rFonts w:cs="Arial"/>
        </w:rPr>
        <w:t>hazard at any given time.</w:t>
      </w:r>
      <w:r w:rsidR="004C3A0D" w:rsidRPr="00BA3D0C">
        <w:t xml:space="preserve"> </w:t>
      </w:r>
    </w:p>
    <w:p w14:paraId="3EC59F8C" w14:textId="37E888B8" w:rsidR="004C3A0D" w:rsidRDefault="001F7B4E" w:rsidP="004C3A0D">
      <w:pPr>
        <w:pStyle w:val="ListParagraph"/>
        <w:numPr>
          <w:ilvl w:val="1"/>
          <w:numId w:val="1"/>
        </w:numPr>
        <w:spacing w:line="360" w:lineRule="auto"/>
      </w:pPr>
      <w:r>
        <w:t>Cl</w:t>
      </w:r>
      <w:r w:rsidRPr="001F7B4E">
        <w:rPr>
          <w:vertAlign w:val="subscript"/>
        </w:rPr>
        <w:t>2</w:t>
      </w:r>
      <w:r w:rsidR="004C3A0D">
        <w:t xml:space="preserve"> Transfer: </w:t>
      </w:r>
      <w:r w:rsidR="00DF15FD" w:rsidRPr="00BA3D0C">
        <w:t xml:space="preserve">Jacobs </w:t>
      </w:r>
      <w:r w:rsidR="00BA3D0C">
        <w:t xml:space="preserve">will </w:t>
      </w:r>
      <w:r w:rsidR="00DF15FD" w:rsidRPr="00BA3D0C">
        <w:t>contract for t</w:t>
      </w:r>
      <w:r w:rsidR="004C3A0D" w:rsidRPr="00BA3D0C">
        <w:t xml:space="preserve">rained and certified technical experts </w:t>
      </w:r>
      <w:r w:rsidR="00666FA9">
        <w:t>to</w:t>
      </w:r>
      <w:r w:rsidR="004C3A0D" w:rsidRPr="00BA3D0C">
        <w:t xml:space="preserve"> transfer </w:t>
      </w:r>
      <w:r w:rsidRPr="00BA3D0C">
        <w:t>Cl</w:t>
      </w:r>
      <w:r w:rsidRPr="00BA3D0C">
        <w:rPr>
          <w:vertAlign w:val="subscript"/>
        </w:rPr>
        <w:t>2</w:t>
      </w:r>
      <w:r w:rsidR="004C3A0D" w:rsidRPr="00BA3D0C">
        <w:rPr>
          <w:vertAlign w:val="subscript"/>
        </w:rPr>
        <w:t xml:space="preserve"> </w:t>
      </w:r>
      <w:r w:rsidR="004C3A0D" w:rsidRPr="00BA3D0C">
        <w:t xml:space="preserve">from tank trailer to </w:t>
      </w:r>
      <w:r w:rsidR="004C3A0D">
        <w:t>nurse trailer at the staging area</w:t>
      </w:r>
      <w:r w:rsidR="00DF15FD">
        <w:t xml:space="preserve"> and tr</w:t>
      </w:r>
      <w:r w:rsidR="004C3A0D">
        <w:t xml:space="preserve">ansfer </w:t>
      </w:r>
      <w:proofErr w:type="gramStart"/>
      <w:r>
        <w:t>Cl</w:t>
      </w:r>
      <w:r w:rsidRPr="001F7B4E">
        <w:rPr>
          <w:vertAlign w:val="subscript"/>
        </w:rPr>
        <w:t>2</w:t>
      </w:r>
      <w:r w:rsidR="004C3A0D">
        <w:rPr>
          <w:vertAlign w:val="subscript"/>
        </w:rPr>
        <w:t xml:space="preserve"> </w:t>
      </w:r>
      <w:r w:rsidR="00033F84">
        <w:t xml:space="preserve"> </w:t>
      </w:r>
      <w:r w:rsidR="004C3A0D">
        <w:t>to</w:t>
      </w:r>
      <w:proofErr w:type="gramEnd"/>
      <w:r w:rsidR="004C3A0D">
        <w:t xml:space="preserve"> the specialized dissemination tank at the test bed for release in quantities from 1 – 20 tons.</w:t>
      </w:r>
    </w:p>
    <w:p w14:paraId="3E86984C" w14:textId="46C057BB" w:rsidR="004C3A0D" w:rsidRDefault="00033F84" w:rsidP="004C3A0D">
      <w:pPr>
        <w:pStyle w:val="ListParagraph"/>
        <w:numPr>
          <w:ilvl w:val="1"/>
          <w:numId w:val="1"/>
        </w:numPr>
        <w:spacing w:line="360" w:lineRule="auto"/>
      </w:pPr>
      <w:r>
        <w:t>Sodium Hy</w:t>
      </w:r>
      <w:r w:rsidR="004C3A0D">
        <w:t>d</w:t>
      </w:r>
      <w:r>
        <w:t>r</w:t>
      </w:r>
      <w:r w:rsidR="004C3A0D">
        <w:t xml:space="preserve">oxide Transfer: </w:t>
      </w:r>
      <w:r w:rsidR="00666FA9" w:rsidRPr="00BA3D0C">
        <w:t xml:space="preserve">Jacobs </w:t>
      </w:r>
      <w:r w:rsidR="00666FA9">
        <w:t xml:space="preserve">will </w:t>
      </w:r>
      <w:r w:rsidR="00666FA9" w:rsidRPr="00BA3D0C">
        <w:t xml:space="preserve">contract for trained and certified technical experts </w:t>
      </w:r>
      <w:r w:rsidR="00666FA9">
        <w:t>to</w:t>
      </w:r>
      <w:r w:rsidR="00666FA9" w:rsidRPr="00BA3D0C">
        <w:t xml:space="preserve"> transfer </w:t>
      </w:r>
      <w:proofErr w:type="spellStart"/>
      <w:r w:rsidR="00666FA9">
        <w:t>HNaO</w:t>
      </w:r>
      <w:proofErr w:type="spellEnd"/>
      <w:r w:rsidR="00666FA9">
        <w:t>.</w:t>
      </w:r>
    </w:p>
    <w:p w14:paraId="4C8D7EAA" w14:textId="71A5E3F9" w:rsidR="004C3A0D" w:rsidRPr="00BA3D0C" w:rsidRDefault="001F7B4E" w:rsidP="004C3A0D">
      <w:pPr>
        <w:pStyle w:val="ListParagraph"/>
        <w:numPr>
          <w:ilvl w:val="1"/>
          <w:numId w:val="1"/>
        </w:numPr>
        <w:spacing w:line="360" w:lineRule="auto"/>
      </w:pPr>
      <w:r>
        <w:t>Cl</w:t>
      </w:r>
      <w:r w:rsidRPr="001F7B4E">
        <w:rPr>
          <w:vertAlign w:val="subscript"/>
        </w:rPr>
        <w:t>2</w:t>
      </w:r>
      <w:r w:rsidR="004C3A0D">
        <w:t xml:space="preserve"> </w:t>
      </w:r>
      <w:r w:rsidR="004C3A0D" w:rsidRPr="00BA3D0C">
        <w:t xml:space="preserve">Release: </w:t>
      </w:r>
      <w:r w:rsidR="00DF15FD" w:rsidRPr="00BA3D0C">
        <w:t>Explosive bolts will be placed into a flange</w:t>
      </w:r>
      <w:r w:rsidR="00473562" w:rsidRPr="00BA3D0C">
        <w:t>d</w:t>
      </w:r>
      <w:r w:rsidR="00DF15FD" w:rsidRPr="00BA3D0C">
        <w:t xml:space="preserve"> gasket designed into the dissemination device. Bolts will separate upon detonation and open the flange, allowing l</w:t>
      </w:r>
      <w:r w:rsidR="004C3A0D" w:rsidRPr="00BA3D0C">
        <w:t xml:space="preserve">iquid </w:t>
      </w:r>
      <w:r w:rsidRPr="00BA3D0C">
        <w:t>Cl</w:t>
      </w:r>
      <w:r w:rsidRPr="00BA3D0C">
        <w:rPr>
          <w:vertAlign w:val="subscript"/>
        </w:rPr>
        <w:t>2</w:t>
      </w:r>
      <w:r w:rsidR="004C3A0D" w:rsidRPr="00BA3D0C">
        <w:t xml:space="preserve"> </w:t>
      </w:r>
      <w:r w:rsidR="00DF15FD" w:rsidRPr="00BA3D0C">
        <w:t xml:space="preserve">to </w:t>
      </w:r>
      <w:r w:rsidR="004C3A0D" w:rsidRPr="00BA3D0C">
        <w:t>be dispersed to the atmosphere.</w:t>
      </w:r>
    </w:p>
    <w:p w14:paraId="6B411E8A" w14:textId="037A0349" w:rsidR="004C3A0D" w:rsidRPr="00BA3D0C" w:rsidRDefault="004C3A0D" w:rsidP="004C3A0D">
      <w:pPr>
        <w:pStyle w:val="ListParagraph"/>
        <w:numPr>
          <w:ilvl w:val="1"/>
          <w:numId w:val="1"/>
        </w:numPr>
        <w:spacing w:line="360" w:lineRule="auto"/>
      </w:pPr>
      <w:r w:rsidRPr="00BA3D0C">
        <w:t xml:space="preserve">Post Release </w:t>
      </w:r>
      <w:r w:rsidR="00C97BEB" w:rsidRPr="00BA3D0C">
        <w:t xml:space="preserve">Site </w:t>
      </w:r>
      <w:r w:rsidRPr="00BA3D0C">
        <w:t xml:space="preserve">Clearance: </w:t>
      </w:r>
      <w:r w:rsidR="00DF15FD" w:rsidRPr="00BA3D0C">
        <w:t xml:space="preserve">Once </w:t>
      </w:r>
      <w:r w:rsidR="001F7B4E" w:rsidRPr="00BA3D0C">
        <w:t>Cl</w:t>
      </w:r>
      <w:r w:rsidR="001F7B4E" w:rsidRPr="00BA3D0C">
        <w:rPr>
          <w:vertAlign w:val="subscript"/>
        </w:rPr>
        <w:t>2</w:t>
      </w:r>
      <w:r w:rsidR="00C97BEB" w:rsidRPr="00BA3D0C">
        <w:t xml:space="preserve"> </w:t>
      </w:r>
      <w:r w:rsidR="00DF15FD" w:rsidRPr="00BA3D0C">
        <w:t xml:space="preserve">has cleared from the dissemination site, explosive expert personnel will enter the site and verify the explosive hazard is cleared.  </w:t>
      </w:r>
    </w:p>
    <w:p w14:paraId="3C3D8BB8" w14:textId="77777777" w:rsidR="004C3A0D" w:rsidRDefault="004C3A0D" w:rsidP="004C3A0D">
      <w:pPr>
        <w:pStyle w:val="ListParagraph"/>
        <w:numPr>
          <w:ilvl w:val="1"/>
          <w:numId w:val="1"/>
        </w:numPr>
        <w:spacing w:line="360" w:lineRule="auto"/>
      </w:pPr>
      <w:r w:rsidRPr="00BA3D0C">
        <w:t xml:space="preserve">Post Release Reset: Trained and certified technical experts </w:t>
      </w:r>
      <w:r>
        <w:t>will make entry post-release, after a clear down time renders the atmosphere safe to inspect and reset the dissemination device in preparation of the next release.</w:t>
      </w:r>
    </w:p>
    <w:p w14:paraId="2025E7CA" w14:textId="4CD15CDC" w:rsidR="004C3A0D" w:rsidRPr="00BA3D0C" w:rsidRDefault="00666FA9" w:rsidP="004C3A0D">
      <w:pPr>
        <w:pStyle w:val="ListParagraph"/>
        <w:numPr>
          <w:ilvl w:val="1"/>
          <w:numId w:val="1"/>
        </w:numPr>
        <w:spacing w:line="360" w:lineRule="auto"/>
      </w:pPr>
      <w:r>
        <w:t>Cl</w:t>
      </w:r>
      <w:r w:rsidRPr="001F7B4E">
        <w:rPr>
          <w:vertAlign w:val="subscript"/>
        </w:rPr>
        <w:t>2</w:t>
      </w:r>
      <w:r>
        <w:rPr>
          <w:vertAlign w:val="subscript"/>
        </w:rPr>
        <w:t xml:space="preserve"> </w:t>
      </w:r>
      <w:r w:rsidR="00463A27">
        <w:t xml:space="preserve">Scrubbing </w:t>
      </w:r>
      <w:r w:rsidR="004C79D7" w:rsidRPr="00DF15FD">
        <w:t xml:space="preserve">operations will produce a </w:t>
      </w:r>
      <w:r w:rsidR="004C3A0D" w:rsidRPr="00DF15FD">
        <w:t xml:space="preserve">bleach by-product </w:t>
      </w:r>
      <w:r w:rsidR="004C79D7" w:rsidRPr="00DF15FD">
        <w:t xml:space="preserve">that </w:t>
      </w:r>
      <w:r w:rsidR="00C97BEB" w:rsidRPr="00DF15FD">
        <w:t xml:space="preserve">will </w:t>
      </w:r>
      <w:r w:rsidR="004C79D7" w:rsidRPr="00DF15FD">
        <w:t xml:space="preserve">be placed into a tanker and removed from the installation via </w:t>
      </w:r>
      <w:r w:rsidR="004C79D7" w:rsidRPr="00BA3D0C">
        <w:t xml:space="preserve">coordination </w:t>
      </w:r>
      <w:r w:rsidR="00DF15FD" w:rsidRPr="00BA3D0C">
        <w:t>with Jacobs</w:t>
      </w:r>
      <w:r w:rsidR="004C79D7" w:rsidRPr="00BA3D0C">
        <w:t>.</w:t>
      </w:r>
    </w:p>
    <w:p w14:paraId="6939F0F8" w14:textId="77777777" w:rsidR="004C3A0D" w:rsidRDefault="004C3A0D" w:rsidP="004C3A0D">
      <w:pPr>
        <w:spacing w:line="360" w:lineRule="auto"/>
        <w:rPr>
          <w:u w:val="single"/>
        </w:rPr>
      </w:pPr>
    </w:p>
    <w:p w14:paraId="6EDE49F6" w14:textId="77777777" w:rsidR="004C3A0D" w:rsidRDefault="004C3A0D" w:rsidP="004C3A0D">
      <w:pPr>
        <w:pStyle w:val="ListParagraph"/>
        <w:numPr>
          <w:ilvl w:val="0"/>
          <w:numId w:val="1"/>
        </w:numPr>
        <w:spacing w:line="360" w:lineRule="auto"/>
        <w:rPr>
          <w:u w:val="single"/>
        </w:rPr>
      </w:pPr>
      <w:r>
        <w:rPr>
          <w:u w:val="single"/>
        </w:rPr>
        <w:t>MITIGATION PROCEDURES:</w:t>
      </w:r>
    </w:p>
    <w:p w14:paraId="60C84379" w14:textId="05561572" w:rsidR="004C3A0D" w:rsidRDefault="004C3A0D" w:rsidP="004C3A0D">
      <w:pPr>
        <w:pStyle w:val="ListParagraph"/>
        <w:numPr>
          <w:ilvl w:val="1"/>
          <w:numId w:val="1"/>
        </w:numPr>
        <w:spacing w:line="360" w:lineRule="auto"/>
        <w:rPr>
          <w:u w:val="single"/>
        </w:rPr>
      </w:pPr>
      <w:r>
        <w:t xml:space="preserve">WDTC EM will coordinate </w:t>
      </w:r>
      <w:r w:rsidR="00666FA9">
        <w:t xml:space="preserve">with JR Test Team to provide </w:t>
      </w:r>
      <w:r>
        <w:t xml:space="preserve">awareness training related to the specific hazards of </w:t>
      </w:r>
      <w:r w:rsidR="001F7B4E">
        <w:t>Cl</w:t>
      </w:r>
      <w:r w:rsidR="001F7B4E" w:rsidRPr="001F7B4E">
        <w:rPr>
          <w:vertAlign w:val="subscript"/>
        </w:rPr>
        <w:t>2</w:t>
      </w:r>
      <w:r>
        <w:t xml:space="preserve"> and </w:t>
      </w:r>
      <w:proofErr w:type="spellStart"/>
      <w:r w:rsidR="00666FA9">
        <w:t>HNaO</w:t>
      </w:r>
      <w:proofErr w:type="spellEnd"/>
      <w:r w:rsidR="00666FA9">
        <w:t xml:space="preserve"> </w:t>
      </w:r>
      <w:r>
        <w:t xml:space="preserve">mandatory for all </w:t>
      </w:r>
      <w:r w:rsidR="00463A27">
        <w:t xml:space="preserve">response </w:t>
      </w:r>
      <w:r>
        <w:t>person</w:t>
      </w:r>
      <w:r w:rsidR="00463A27">
        <w:t>nel.</w:t>
      </w:r>
    </w:p>
    <w:p w14:paraId="7DD16261" w14:textId="77777777" w:rsidR="004C3A0D" w:rsidRDefault="004C3A0D" w:rsidP="004C3A0D">
      <w:pPr>
        <w:pStyle w:val="ListParagraph"/>
        <w:numPr>
          <w:ilvl w:val="1"/>
          <w:numId w:val="1"/>
        </w:numPr>
        <w:spacing w:line="360" w:lineRule="auto"/>
        <w:rPr>
          <w:u w:val="single"/>
        </w:rPr>
      </w:pPr>
      <w:r>
        <w:t>WDTC EM will coordinate a detailed review of response procedures to all emergency response designated personnel (i.e. entry teams, security/ police, EMS, incident management personnel).</w:t>
      </w:r>
    </w:p>
    <w:p w14:paraId="64B812E1" w14:textId="22D76D51" w:rsidR="004C3A0D" w:rsidRDefault="004C3A0D" w:rsidP="004C3A0D">
      <w:pPr>
        <w:pStyle w:val="ListParagraph"/>
        <w:numPr>
          <w:ilvl w:val="1"/>
          <w:numId w:val="1"/>
        </w:numPr>
        <w:spacing w:line="360" w:lineRule="auto"/>
        <w:rPr>
          <w:u w:val="single"/>
        </w:rPr>
      </w:pPr>
      <w:r>
        <w:t xml:space="preserve">USAG and WDTC EM will conduct exercises prior to initial receipt of </w:t>
      </w:r>
      <w:r w:rsidR="001F7B4E">
        <w:t>Cl</w:t>
      </w:r>
      <w:r w:rsidR="001F7B4E" w:rsidRPr="001F7B4E">
        <w:rPr>
          <w:vertAlign w:val="subscript"/>
        </w:rPr>
        <w:t>2</w:t>
      </w:r>
      <w:r>
        <w:t xml:space="preserve"> tanker to rehearse response plans to most likely and most dangerous scenarios. </w:t>
      </w:r>
    </w:p>
    <w:p w14:paraId="04B93475" w14:textId="66670BB6" w:rsidR="004C3A0D" w:rsidRDefault="004C3A0D" w:rsidP="004C3A0D">
      <w:pPr>
        <w:pStyle w:val="ListParagraph"/>
        <w:numPr>
          <w:ilvl w:val="1"/>
          <w:numId w:val="1"/>
        </w:numPr>
        <w:spacing w:line="360" w:lineRule="auto"/>
        <w:rPr>
          <w:u w:val="single"/>
        </w:rPr>
      </w:pPr>
      <w:r>
        <w:t xml:space="preserve">Tankers will be escorted by DPG designated personnel through the post to the dissemination staging areas in order to provide immediate notification of any incident. </w:t>
      </w:r>
      <w:r>
        <w:lastRenderedPageBreak/>
        <w:t xml:space="preserve">Traffic at specific locations or intersections will be halted by DPG authorities while the </w:t>
      </w:r>
      <w:r w:rsidR="001F7B4E">
        <w:t>Cl</w:t>
      </w:r>
      <w:r w:rsidR="001F7B4E" w:rsidRPr="001F7B4E">
        <w:rPr>
          <w:vertAlign w:val="subscript"/>
        </w:rPr>
        <w:t>2</w:t>
      </w:r>
      <w:r>
        <w:t xml:space="preserve"> tanker passes.</w:t>
      </w:r>
    </w:p>
    <w:p w14:paraId="501E2380" w14:textId="77777777" w:rsidR="004C79D7" w:rsidRPr="004C79D7" w:rsidRDefault="004C79D7" w:rsidP="004C3A0D">
      <w:pPr>
        <w:pStyle w:val="ListParagraph"/>
        <w:numPr>
          <w:ilvl w:val="1"/>
          <w:numId w:val="1"/>
        </w:numPr>
        <w:spacing w:line="360" w:lineRule="auto"/>
        <w:rPr>
          <w:u w:val="single"/>
        </w:rPr>
      </w:pPr>
      <w:proofErr w:type="spellStart"/>
      <w:r>
        <w:t>JackRabbit</w:t>
      </w:r>
      <w:proofErr w:type="spellEnd"/>
      <w:r>
        <w:t xml:space="preserve"> test team will provide road guards to implement site access restrictions.   Only personnel placed on the access roster, with respirators on hand will be allowed access.</w:t>
      </w:r>
    </w:p>
    <w:p w14:paraId="2F44CBC7" w14:textId="77777777" w:rsidR="00CA62C2" w:rsidRPr="00CA62C2" w:rsidRDefault="004C79D7" w:rsidP="004C3A0D">
      <w:pPr>
        <w:pStyle w:val="ListParagraph"/>
        <w:numPr>
          <w:ilvl w:val="1"/>
          <w:numId w:val="1"/>
        </w:numPr>
        <w:spacing w:line="360" w:lineRule="auto"/>
        <w:rPr>
          <w:u w:val="single"/>
        </w:rPr>
      </w:pPr>
      <w:proofErr w:type="spellStart"/>
      <w:r>
        <w:t>JackRabbit</w:t>
      </w:r>
      <w:proofErr w:type="spellEnd"/>
      <w:r>
        <w:t xml:space="preserve"> test team will conduct hourly monitoring of all chlorine areas when transfer operat</w:t>
      </w:r>
      <w:r w:rsidR="00CA62C2">
        <w:t>ions are not being performed.</w:t>
      </w:r>
    </w:p>
    <w:p w14:paraId="7D4A68CE" w14:textId="1DE97D38" w:rsidR="004C3A0D" w:rsidRPr="00BA3D0C" w:rsidRDefault="00F27C96" w:rsidP="004C3A0D">
      <w:pPr>
        <w:pStyle w:val="ListParagraph"/>
        <w:numPr>
          <w:ilvl w:val="1"/>
          <w:numId w:val="1"/>
        </w:numPr>
        <w:spacing w:line="360" w:lineRule="auto"/>
        <w:rPr>
          <w:u w:val="single"/>
        </w:rPr>
      </w:pPr>
      <w:r w:rsidRPr="00BA3D0C">
        <w:t xml:space="preserve">Jacobs </w:t>
      </w:r>
      <w:r w:rsidR="00CA62C2" w:rsidRPr="00BA3D0C">
        <w:t>will p</w:t>
      </w:r>
      <w:r w:rsidR="004C3A0D" w:rsidRPr="00BA3D0C">
        <w:t>rovide an entry team</w:t>
      </w:r>
      <w:r w:rsidRPr="00BA3D0C">
        <w:t xml:space="preserve"> to evaluate and replace dissemination device flange</w:t>
      </w:r>
      <w:r w:rsidR="004C3A0D" w:rsidRPr="00BA3D0C">
        <w:t xml:space="preserve">; </w:t>
      </w:r>
      <w:r w:rsidR="00CA62C2" w:rsidRPr="00BA3D0C">
        <w:t xml:space="preserve">USAG FD will provide a back- up and </w:t>
      </w:r>
      <w:r w:rsidR="004C3A0D" w:rsidRPr="00BA3D0C">
        <w:t xml:space="preserve">rescue team (Hazmat certified) for the entry team conducting </w:t>
      </w:r>
      <w:r w:rsidR="001F7B4E" w:rsidRPr="00BA3D0C">
        <w:t>Cl</w:t>
      </w:r>
      <w:r w:rsidR="001F7B4E" w:rsidRPr="00BA3D0C">
        <w:rPr>
          <w:vertAlign w:val="subscript"/>
        </w:rPr>
        <w:t>2</w:t>
      </w:r>
      <w:r w:rsidR="00CA62C2" w:rsidRPr="00BA3D0C">
        <w:rPr>
          <w:vertAlign w:val="subscript"/>
        </w:rPr>
        <w:t xml:space="preserve"> </w:t>
      </w:r>
      <w:r w:rsidR="004C3A0D" w:rsidRPr="00BA3D0C">
        <w:t>transfer.</w:t>
      </w:r>
    </w:p>
    <w:p w14:paraId="2AA3AD09" w14:textId="0C758E07" w:rsidR="004C3A0D" w:rsidRPr="00BA3D0C" w:rsidRDefault="004C3A0D" w:rsidP="004C3A0D">
      <w:pPr>
        <w:pStyle w:val="ListParagraph"/>
        <w:numPr>
          <w:ilvl w:val="1"/>
          <w:numId w:val="1"/>
        </w:numPr>
        <w:spacing w:line="360" w:lineRule="auto"/>
        <w:rPr>
          <w:u w:val="single"/>
        </w:rPr>
      </w:pPr>
      <w:r w:rsidRPr="00BA3D0C">
        <w:t xml:space="preserve">Standby entry and back-up teams will be </w:t>
      </w:r>
      <w:r w:rsidR="00F67419" w:rsidRPr="00BA3D0C">
        <w:t>staged</w:t>
      </w:r>
      <w:r w:rsidRPr="00BA3D0C">
        <w:t xml:space="preserve"> in the cold zone at a safe distance during the actual </w:t>
      </w:r>
      <w:r w:rsidR="001F7B4E" w:rsidRPr="00BA3D0C">
        <w:t>Cl</w:t>
      </w:r>
      <w:r w:rsidR="001F7B4E" w:rsidRPr="00BA3D0C">
        <w:rPr>
          <w:vertAlign w:val="subscript"/>
        </w:rPr>
        <w:t>2</w:t>
      </w:r>
      <w:r w:rsidR="00CA62C2" w:rsidRPr="00BA3D0C">
        <w:rPr>
          <w:vertAlign w:val="subscript"/>
        </w:rPr>
        <w:t xml:space="preserve"> </w:t>
      </w:r>
      <w:r w:rsidRPr="00BA3D0C">
        <w:t>release.</w:t>
      </w:r>
    </w:p>
    <w:p w14:paraId="14D65A84" w14:textId="2F3C45E9" w:rsidR="00F67419" w:rsidRPr="00BA3D0C" w:rsidRDefault="00F67419" w:rsidP="004C3A0D">
      <w:pPr>
        <w:pStyle w:val="ListParagraph"/>
        <w:numPr>
          <w:ilvl w:val="1"/>
          <w:numId w:val="1"/>
        </w:numPr>
        <w:spacing w:line="360" w:lineRule="auto"/>
        <w:rPr>
          <w:u w:val="single"/>
        </w:rPr>
      </w:pPr>
      <w:r w:rsidRPr="00BA3D0C">
        <w:t xml:space="preserve">Accountability – All emergency response personnel will be accounted for within ICS and be reported to Test Officer </w:t>
      </w:r>
      <w:proofErr w:type="gramStart"/>
      <w:r w:rsidRPr="00BA3D0C">
        <w:t>designee</w:t>
      </w:r>
      <w:proofErr w:type="gramEnd"/>
      <w:r w:rsidRPr="00BA3D0C">
        <w:t>.</w:t>
      </w:r>
    </w:p>
    <w:p w14:paraId="6431F208" w14:textId="77777777" w:rsidR="004C3A0D" w:rsidRPr="00BA3D0C" w:rsidRDefault="00F27C96" w:rsidP="004C3A0D">
      <w:pPr>
        <w:pStyle w:val="ListParagraph"/>
        <w:numPr>
          <w:ilvl w:val="1"/>
          <w:numId w:val="1"/>
        </w:numPr>
        <w:spacing w:line="360" w:lineRule="auto"/>
        <w:rPr>
          <w:u w:val="single"/>
        </w:rPr>
      </w:pPr>
      <w:r w:rsidRPr="00BA3D0C">
        <w:t>Emergency decontamination will be provided by Utah National Guard (UTNG).</w:t>
      </w:r>
    </w:p>
    <w:p w14:paraId="6B1F0CD9" w14:textId="77777777" w:rsidR="004C3A0D" w:rsidRPr="00BA3D0C" w:rsidRDefault="00F27C96" w:rsidP="004C3A0D">
      <w:pPr>
        <w:pStyle w:val="ListParagraph"/>
        <w:numPr>
          <w:ilvl w:val="1"/>
          <w:numId w:val="1"/>
        </w:numPr>
        <w:spacing w:line="360" w:lineRule="auto"/>
        <w:rPr>
          <w:u w:val="single"/>
        </w:rPr>
      </w:pPr>
      <w:r w:rsidRPr="00BA3D0C">
        <w:t>Gross decontamination will be provided by Utah National Guard (UTNG).</w:t>
      </w:r>
    </w:p>
    <w:p w14:paraId="213CC8E9" w14:textId="77777777" w:rsidR="004C3A0D" w:rsidRDefault="004C3A0D" w:rsidP="004C3A0D">
      <w:pPr>
        <w:pStyle w:val="ListParagraph"/>
        <w:numPr>
          <w:ilvl w:val="1"/>
          <w:numId w:val="1"/>
        </w:numPr>
        <w:spacing w:line="360" w:lineRule="auto"/>
        <w:rPr>
          <w:u w:val="single"/>
        </w:rPr>
      </w:pPr>
      <w:r w:rsidRPr="00BA3D0C">
        <w:t xml:space="preserve">Identify Incident Management team members and review Emergency Response Plans </w:t>
      </w:r>
      <w:r>
        <w:t>with all potential team members and potential Incident Commanders.</w:t>
      </w:r>
    </w:p>
    <w:p w14:paraId="33F451A9" w14:textId="046CD232" w:rsidR="004C3A0D" w:rsidRDefault="004C3A0D" w:rsidP="004C3A0D">
      <w:pPr>
        <w:pStyle w:val="ListParagraph"/>
        <w:numPr>
          <w:ilvl w:val="1"/>
          <w:numId w:val="1"/>
        </w:numPr>
        <w:spacing w:line="360" w:lineRule="auto"/>
        <w:rPr>
          <w:u w:val="single"/>
        </w:rPr>
      </w:pPr>
      <w:r>
        <w:t xml:space="preserve">Develop public notification guidance, including instructions for evacuation procedures and shelter in place guidelines (specific to </w:t>
      </w:r>
      <w:r w:rsidR="001F7B4E">
        <w:t>Cl</w:t>
      </w:r>
      <w:r w:rsidR="001F7B4E" w:rsidRPr="001F7B4E">
        <w:rPr>
          <w:vertAlign w:val="subscript"/>
        </w:rPr>
        <w:t>2</w:t>
      </w:r>
      <w:r>
        <w:t xml:space="preserve"> hazard).</w:t>
      </w:r>
    </w:p>
    <w:p w14:paraId="3EED9105" w14:textId="77777777" w:rsidR="004C3A0D" w:rsidRDefault="004C3A0D" w:rsidP="004C3A0D">
      <w:pPr>
        <w:spacing w:line="360" w:lineRule="auto"/>
        <w:rPr>
          <w:u w:val="single"/>
        </w:rPr>
      </w:pPr>
    </w:p>
    <w:p w14:paraId="3AE13160" w14:textId="77777777" w:rsidR="004C3A0D" w:rsidRDefault="004C3A0D" w:rsidP="004C3A0D">
      <w:pPr>
        <w:pStyle w:val="ListParagraph"/>
        <w:numPr>
          <w:ilvl w:val="0"/>
          <w:numId w:val="1"/>
        </w:numPr>
        <w:spacing w:line="360" w:lineRule="auto"/>
        <w:rPr>
          <w:u w:val="single"/>
        </w:rPr>
      </w:pPr>
      <w:r>
        <w:rPr>
          <w:u w:val="single"/>
        </w:rPr>
        <w:t>CHLORINE SAFETY:</w:t>
      </w:r>
    </w:p>
    <w:bookmarkStart w:id="1" w:name="OLE_LINK1"/>
    <w:bookmarkStart w:id="2" w:name="OLE_LINK2"/>
    <w:p w14:paraId="6C30116E" w14:textId="77777777" w:rsidR="004C3A0D" w:rsidRDefault="00DB0093" w:rsidP="004C3A0D">
      <w:pPr>
        <w:pStyle w:val="ListParagraph"/>
        <w:spacing w:line="360" w:lineRule="auto"/>
        <w:ind w:left="360"/>
      </w:pPr>
      <w:r>
        <w:fldChar w:fldCharType="begin"/>
      </w:r>
      <w:r w:rsidR="002549A0">
        <w:instrText>HYPERLINK "http://www.cdc.gov/niosh/ershdb/EmergencyResponseCard_29750024.html"</w:instrText>
      </w:r>
      <w:r>
        <w:fldChar w:fldCharType="separate"/>
      </w:r>
      <w:r w:rsidR="004C3A0D">
        <w:rPr>
          <w:rStyle w:val="Hyperlink"/>
        </w:rPr>
        <w:t>http://www.cdc.gov/niosh/ershdb/EmergencyResponseCard_29750024.html</w:t>
      </w:r>
      <w:r>
        <w:fldChar w:fldCharType="end"/>
      </w:r>
      <w:bookmarkEnd w:id="1"/>
      <w:bookmarkEnd w:id="2"/>
      <w:r w:rsidR="004C3A0D">
        <w:t xml:space="preserve"> </w:t>
      </w:r>
    </w:p>
    <w:p w14:paraId="0B1995D6" w14:textId="77777777" w:rsidR="004C3A0D" w:rsidRDefault="004C3A0D" w:rsidP="004C3A0D">
      <w:pPr>
        <w:spacing w:line="360" w:lineRule="auto"/>
        <w:rPr>
          <w:u w:val="single"/>
        </w:rPr>
      </w:pPr>
    </w:p>
    <w:p w14:paraId="6F95E35E" w14:textId="77777777" w:rsidR="004C3A0D" w:rsidRPr="00045584" w:rsidRDefault="004C3A0D" w:rsidP="004C3A0D">
      <w:pPr>
        <w:pStyle w:val="ListParagraph"/>
        <w:numPr>
          <w:ilvl w:val="0"/>
          <w:numId w:val="1"/>
        </w:numPr>
        <w:spacing w:line="360" w:lineRule="auto"/>
      </w:pPr>
      <w:r w:rsidRPr="00045584">
        <w:rPr>
          <w:u w:val="single"/>
        </w:rPr>
        <w:t>PARTICIPANT REQUIREMENTS:</w:t>
      </w:r>
    </w:p>
    <w:p w14:paraId="644088EE" w14:textId="77777777" w:rsidR="004C3A0D" w:rsidRPr="00045584" w:rsidRDefault="004C3A0D" w:rsidP="004C3A0D">
      <w:pPr>
        <w:pStyle w:val="ListParagraph"/>
        <w:numPr>
          <w:ilvl w:val="1"/>
          <w:numId w:val="1"/>
        </w:numPr>
        <w:spacing w:line="360" w:lineRule="auto"/>
      </w:pPr>
      <w:r w:rsidRPr="00045584">
        <w:t>All participants in the support of emergency operations and test procedures will be trained in the following aspects:</w:t>
      </w:r>
    </w:p>
    <w:p w14:paraId="1AD1EF00" w14:textId="77777777" w:rsidR="004C3A0D" w:rsidRPr="00045584" w:rsidRDefault="004C3A0D" w:rsidP="004C3A0D">
      <w:pPr>
        <w:pStyle w:val="ListParagraph"/>
        <w:numPr>
          <w:ilvl w:val="0"/>
          <w:numId w:val="2"/>
        </w:numPr>
        <w:spacing w:line="360" w:lineRule="auto"/>
      </w:pPr>
      <w:r w:rsidRPr="00045584">
        <w:t>Hazards of chlorine and sodium hydroxide;</w:t>
      </w:r>
    </w:p>
    <w:p w14:paraId="02CA92FE" w14:textId="77777777" w:rsidR="004C3A0D" w:rsidRPr="00045584" w:rsidRDefault="004C3A0D" w:rsidP="004C3A0D">
      <w:pPr>
        <w:pStyle w:val="ListParagraph"/>
        <w:numPr>
          <w:ilvl w:val="0"/>
          <w:numId w:val="2"/>
        </w:numPr>
        <w:spacing w:line="360" w:lineRule="auto"/>
      </w:pPr>
      <w:r w:rsidRPr="00045584">
        <w:t xml:space="preserve">Chemical and physical properties; </w:t>
      </w:r>
    </w:p>
    <w:p w14:paraId="3075D265" w14:textId="77777777" w:rsidR="004C3A0D" w:rsidRPr="00045584" w:rsidRDefault="004C3A0D" w:rsidP="004C3A0D">
      <w:pPr>
        <w:pStyle w:val="ListParagraph"/>
        <w:numPr>
          <w:ilvl w:val="0"/>
          <w:numId w:val="2"/>
        </w:numPr>
        <w:spacing w:line="360" w:lineRule="auto"/>
      </w:pPr>
      <w:r w:rsidRPr="00045584">
        <w:t xml:space="preserve">Signs and symptoms of exposure; </w:t>
      </w:r>
    </w:p>
    <w:p w14:paraId="33154868" w14:textId="77777777" w:rsidR="004C3A0D" w:rsidRPr="00045584" w:rsidRDefault="004C3A0D" w:rsidP="004C3A0D">
      <w:pPr>
        <w:pStyle w:val="ListParagraph"/>
        <w:numPr>
          <w:ilvl w:val="0"/>
          <w:numId w:val="2"/>
        </w:numPr>
        <w:spacing w:line="360" w:lineRule="auto"/>
      </w:pPr>
      <w:r w:rsidRPr="00045584">
        <w:t xml:space="preserve">Emergency decontamination procedures; </w:t>
      </w:r>
    </w:p>
    <w:p w14:paraId="528794D9" w14:textId="77777777" w:rsidR="004C3A0D" w:rsidRPr="00045584" w:rsidRDefault="004C3A0D" w:rsidP="004C3A0D">
      <w:pPr>
        <w:pStyle w:val="ListParagraph"/>
        <w:numPr>
          <w:ilvl w:val="0"/>
          <w:numId w:val="2"/>
        </w:numPr>
        <w:spacing w:line="360" w:lineRule="auto"/>
      </w:pPr>
      <w:r w:rsidRPr="00045584">
        <w:t xml:space="preserve">First aid for exposures; </w:t>
      </w:r>
    </w:p>
    <w:p w14:paraId="36662538" w14:textId="77777777" w:rsidR="004C3A0D" w:rsidRPr="00045584" w:rsidRDefault="004C3A0D" w:rsidP="004C3A0D">
      <w:pPr>
        <w:pStyle w:val="ListParagraph"/>
        <w:numPr>
          <w:ilvl w:val="0"/>
          <w:numId w:val="2"/>
        </w:numPr>
        <w:spacing w:line="360" w:lineRule="auto"/>
      </w:pPr>
      <w:r w:rsidRPr="00045584">
        <w:lastRenderedPageBreak/>
        <w:t>Notification of EMS provider.</w:t>
      </w:r>
    </w:p>
    <w:p w14:paraId="07AEADC3" w14:textId="77777777" w:rsidR="004C3A0D" w:rsidRPr="00045584" w:rsidRDefault="004C3A0D" w:rsidP="004C3A0D">
      <w:pPr>
        <w:pStyle w:val="ListParagraph"/>
        <w:numPr>
          <w:ilvl w:val="0"/>
          <w:numId w:val="2"/>
        </w:numPr>
        <w:spacing w:line="360" w:lineRule="auto"/>
      </w:pPr>
      <w:r w:rsidRPr="00045584">
        <w:t>Implementation and working within an IMS to include following an IAP under the direction of a supervisor.</w:t>
      </w:r>
    </w:p>
    <w:p w14:paraId="534CD234" w14:textId="77777777" w:rsidR="004C3A0D" w:rsidRPr="00045584" w:rsidRDefault="004C3A0D" w:rsidP="004C3A0D">
      <w:pPr>
        <w:pStyle w:val="ListParagraph"/>
        <w:numPr>
          <w:ilvl w:val="0"/>
          <w:numId w:val="2"/>
        </w:numPr>
        <w:spacing w:line="360" w:lineRule="auto"/>
      </w:pPr>
      <w:r w:rsidRPr="00045584">
        <w:t>The care, use and maintenance of PPE specific to the hazard; Demonstrate proficiency of use and emergency procedures.</w:t>
      </w:r>
    </w:p>
    <w:p w14:paraId="4528EFDB" w14:textId="77777777" w:rsidR="004C3A0D" w:rsidRPr="00045584" w:rsidRDefault="004C3A0D" w:rsidP="004C3A0D">
      <w:pPr>
        <w:pStyle w:val="ListParagraph"/>
        <w:numPr>
          <w:ilvl w:val="0"/>
          <w:numId w:val="2"/>
        </w:numPr>
        <w:spacing w:line="360" w:lineRule="auto"/>
      </w:pPr>
      <w:r w:rsidRPr="00045584">
        <w:t>Maintain personal accountability to act within the IAP and stay in direct contact with the assigned supervisor within the IMS. Includes check-in, check-out and assigned briefings.</w:t>
      </w:r>
    </w:p>
    <w:p w14:paraId="4E866BAA" w14:textId="77777777" w:rsidR="004C3A0D" w:rsidRPr="00045584" w:rsidRDefault="004C3A0D" w:rsidP="004C3A0D">
      <w:pPr>
        <w:pStyle w:val="ListParagraph"/>
        <w:numPr>
          <w:ilvl w:val="0"/>
          <w:numId w:val="2"/>
        </w:numPr>
        <w:spacing w:line="360" w:lineRule="auto"/>
      </w:pPr>
      <w:r w:rsidRPr="00045584">
        <w:t xml:space="preserve">OSHA 1910.120 (q) &amp; App. C authorized a “site specific” training of responders  </w:t>
      </w:r>
    </w:p>
    <w:p w14:paraId="15DD4110" w14:textId="77777777" w:rsidR="004C3A0D" w:rsidRDefault="004C3A0D" w:rsidP="004C3A0D">
      <w:pPr>
        <w:pStyle w:val="ListParagraph"/>
        <w:spacing w:line="360" w:lineRule="auto"/>
        <w:ind w:left="1080"/>
      </w:pPr>
      <w:proofErr w:type="gramStart"/>
      <w:r w:rsidRPr="00045584">
        <w:t>and</w:t>
      </w:r>
      <w:proofErr w:type="gramEnd"/>
      <w:r w:rsidRPr="00045584">
        <w:t xml:space="preserve"> participants.</w:t>
      </w:r>
    </w:p>
    <w:p w14:paraId="6415B04B" w14:textId="77777777" w:rsidR="00CA62C2" w:rsidRDefault="00CA62C2" w:rsidP="004C3A0D">
      <w:pPr>
        <w:spacing w:line="360" w:lineRule="auto"/>
      </w:pPr>
    </w:p>
    <w:p w14:paraId="2F1910E7" w14:textId="77777777" w:rsidR="004C3A0D" w:rsidRDefault="004C3A0D" w:rsidP="004C3A0D">
      <w:pPr>
        <w:pStyle w:val="ListParagraph"/>
        <w:numPr>
          <w:ilvl w:val="0"/>
          <w:numId w:val="1"/>
        </w:numPr>
        <w:spacing w:line="360" w:lineRule="auto"/>
        <w:rPr>
          <w:u w:val="single"/>
        </w:rPr>
      </w:pPr>
      <w:r>
        <w:rPr>
          <w:u w:val="single"/>
        </w:rPr>
        <w:t>REQUIRED PPE:</w:t>
      </w:r>
    </w:p>
    <w:p w14:paraId="6FAA37B8" w14:textId="77777777" w:rsidR="004C3A0D" w:rsidRPr="00473562" w:rsidRDefault="004C3A0D" w:rsidP="004C3A0D">
      <w:pPr>
        <w:pStyle w:val="ListParagraph"/>
        <w:numPr>
          <w:ilvl w:val="1"/>
          <w:numId w:val="1"/>
        </w:numPr>
        <w:spacing w:line="360" w:lineRule="auto"/>
      </w:pPr>
      <w:r w:rsidRPr="00473562">
        <w:t xml:space="preserve">PPE requirements will be determined by the Incident Management Team and approved by DPG Safety and detailed in the IAP. </w:t>
      </w:r>
    </w:p>
    <w:p w14:paraId="70288AD2" w14:textId="77777777" w:rsidR="004C3A0D" w:rsidRPr="00473562" w:rsidRDefault="004C3A0D" w:rsidP="004C3A0D">
      <w:pPr>
        <w:pStyle w:val="ListParagraph"/>
        <w:numPr>
          <w:ilvl w:val="2"/>
          <w:numId w:val="1"/>
        </w:numPr>
        <w:spacing w:line="360" w:lineRule="auto"/>
      </w:pPr>
      <w:r w:rsidRPr="00473562">
        <w:t>Level A – Vapor tight Chemical Protective ensemble with 45 minute SCBA minimum.</w:t>
      </w:r>
    </w:p>
    <w:p w14:paraId="5E629997" w14:textId="77777777" w:rsidR="00CA62C2" w:rsidRPr="00473562" w:rsidRDefault="004C3A0D" w:rsidP="00CA62C2">
      <w:pPr>
        <w:pStyle w:val="ListParagraph"/>
        <w:numPr>
          <w:ilvl w:val="2"/>
          <w:numId w:val="1"/>
        </w:numPr>
        <w:spacing w:line="360" w:lineRule="auto"/>
      </w:pPr>
      <w:r w:rsidRPr="00473562">
        <w:t>Level B –</w:t>
      </w:r>
      <w:r w:rsidR="00CA62C2" w:rsidRPr="00473562">
        <w:t xml:space="preserve"> Splash Suits with respirator.</w:t>
      </w:r>
    </w:p>
    <w:p w14:paraId="07AB2713" w14:textId="77777777" w:rsidR="004C3A0D" w:rsidRPr="00473562" w:rsidRDefault="004C3A0D" w:rsidP="004C3A0D">
      <w:pPr>
        <w:pStyle w:val="ListParagraph"/>
        <w:numPr>
          <w:ilvl w:val="2"/>
          <w:numId w:val="1"/>
        </w:numPr>
        <w:spacing w:line="360" w:lineRule="auto"/>
      </w:pPr>
      <w:r w:rsidRPr="00473562">
        <w:t xml:space="preserve">Level C – </w:t>
      </w:r>
      <w:r w:rsidR="00CA62C2" w:rsidRPr="00473562">
        <w:t>Tyvek with respirator.</w:t>
      </w:r>
    </w:p>
    <w:p w14:paraId="4C06C8FC" w14:textId="77777777" w:rsidR="004C3A0D" w:rsidRPr="00473562" w:rsidRDefault="004C3A0D" w:rsidP="004C3A0D">
      <w:pPr>
        <w:pStyle w:val="ListParagraph"/>
        <w:numPr>
          <w:ilvl w:val="2"/>
          <w:numId w:val="1"/>
        </w:numPr>
        <w:spacing w:line="360" w:lineRule="auto"/>
      </w:pPr>
      <w:r w:rsidRPr="00473562">
        <w:t>Level D – Hard hat, full face &amp; eye protection, gloves with gauntlets, boots, no exposed skin on legs or arms.</w:t>
      </w:r>
    </w:p>
    <w:p w14:paraId="3B595785" w14:textId="77777777" w:rsidR="004C3A0D" w:rsidRPr="00F27C96" w:rsidRDefault="008A1882" w:rsidP="004C3A0D">
      <w:pPr>
        <w:pStyle w:val="ListParagraph"/>
        <w:numPr>
          <w:ilvl w:val="1"/>
          <w:numId w:val="1"/>
        </w:numPr>
        <w:spacing w:line="360" w:lineRule="auto"/>
      </w:pPr>
      <w:r>
        <w:t xml:space="preserve">Field </w:t>
      </w:r>
      <w:r w:rsidR="004C3A0D">
        <w:t xml:space="preserve">Operations PPE </w:t>
      </w:r>
      <w:r w:rsidRPr="00F27C96">
        <w:t>will be defined after review of known area contaminants</w:t>
      </w:r>
      <w:r w:rsidR="004C3A0D" w:rsidRPr="00F27C96">
        <w:t xml:space="preserve"> </w:t>
      </w:r>
      <w:r w:rsidRPr="00F27C96">
        <w:t xml:space="preserve">and </w:t>
      </w:r>
      <w:r w:rsidR="004C3A0D" w:rsidRPr="00F27C96">
        <w:t>will require verification by an Entry Control Officer for all personnel who will perform duties on the instrumentation grid.</w:t>
      </w:r>
    </w:p>
    <w:p w14:paraId="6D7F5956" w14:textId="15959464" w:rsidR="00B31960" w:rsidRPr="00F27C96" w:rsidRDefault="004C3A0D" w:rsidP="004C3A0D">
      <w:pPr>
        <w:pStyle w:val="ListParagraph"/>
        <w:numPr>
          <w:ilvl w:val="1"/>
          <w:numId w:val="1"/>
        </w:numPr>
        <w:spacing w:line="360" w:lineRule="auto"/>
      </w:pPr>
      <w:r w:rsidRPr="00F27C96">
        <w:t xml:space="preserve">All operations personnel on the </w:t>
      </w:r>
      <w:r w:rsidR="00F27C96" w:rsidRPr="00C84A14">
        <w:t>Urban Test G</w:t>
      </w:r>
      <w:r w:rsidRPr="00C84A14">
        <w:t xml:space="preserve">rid will be required to </w:t>
      </w:r>
      <w:r w:rsidR="00F67419" w:rsidRPr="00C84A14">
        <w:t xml:space="preserve">complete </w:t>
      </w:r>
      <w:r w:rsidRPr="00C84A14">
        <w:t xml:space="preserve">gross level decontamination </w:t>
      </w:r>
      <w:r w:rsidR="00F67419" w:rsidRPr="00C84A14">
        <w:t xml:space="preserve">provided by Utah National Guard </w:t>
      </w:r>
      <w:r w:rsidRPr="00C84A14">
        <w:t xml:space="preserve">prior </w:t>
      </w:r>
      <w:r w:rsidRPr="00F27C96">
        <w:t>to leaving the site</w:t>
      </w:r>
      <w:r w:rsidR="00BF5E14" w:rsidRPr="00F27C96">
        <w:t xml:space="preserve"> and will </w:t>
      </w:r>
      <w:r w:rsidR="00B31960" w:rsidRPr="00F27C96">
        <w:t>receive</w:t>
      </w:r>
      <w:r w:rsidR="00BF5E14" w:rsidRPr="00F27C96">
        <w:t xml:space="preserve"> red bands </w:t>
      </w:r>
      <w:r w:rsidR="00B31960" w:rsidRPr="00F27C96">
        <w:t>upon clearance to exit area.</w:t>
      </w:r>
    </w:p>
    <w:p w14:paraId="49933825" w14:textId="0E78E33D" w:rsidR="00BF5E14" w:rsidRPr="00B31960" w:rsidRDefault="00BF5E14" w:rsidP="004C3A0D">
      <w:pPr>
        <w:pStyle w:val="ListParagraph"/>
        <w:numPr>
          <w:ilvl w:val="1"/>
          <w:numId w:val="1"/>
        </w:numPr>
        <w:spacing w:line="360" w:lineRule="auto"/>
        <w:rPr>
          <w:color w:val="FF0000"/>
        </w:rPr>
      </w:pPr>
      <w:r w:rsidRPr="00F27C96">
        <w:t xml:space="preserve">All personnel </w:t>
      </w:r>
      <w:r w:rsidR="00F67419">
        <w:t xml:space="preserve">operating downwind in the Test Array </w:t>
      </w:r>
      <w:r w:rsidRPr="00F27C96">
        <w:t xml:space="preserve">will </w:t>
      </w:r>
      <w:r w:rsidR="00B31960" w:rsidRPr="00C84A14">
        <w:t xml:space="preserve">be required to </w:t>
      </w:r>
      <w:r w:rsidR="00F67419" w:rsidRPr="00C84A14">
        <w:t xml:space="preserve">complete </w:t>
      </w:r>
      <w:r w:rsidR="00B31960" w:rsidRPr="00C84A14">
        <w:t xml:space="preserve">monitoring </w:t>
      </w:r>
      <w:r w:rsidR="00F67419" w:rsidRPr="00C84A14">
        <w:t xml:space="preserve">prior to leaving the site.  If </w:t>
      </w:r>
      <w:proofErr w:type="spellStart"/>
      <w:r w:rsidR="00F67419" w:rsidRPr="00C84A14">
        <w:t>decon</w:t>
      </w:r>
      <w:proofErr w:type="spellEnd"/>
      <w:r w:rsidR="00F67419" w:rsidRPr="00C84A14">
        <w:t xml:space="preserve"> is required it will be provided by Utah National Guard </w:t>
      </w:r>
      <w:r w:rsidR="00B31960" w:rsidRPr="00C84A14">
        <w:t xml:space="preserve">will receive red bands upon clearance to exit </w:t>
      </w:r>
      <w:r w:rsidR="00B31960" w:rsidRPr="00F27C96">
        <w:t>area.</w:t>
      </w:r>
    </w:p>
    <w:p w14:paraId="2FDDBFAE" w14:textId="77777777" w:rsidR="004C3A0D" w:rsidRDefault="004C3A0D" w:rsidP="004C3A0D">
      <w:pPr>
        <w:spacing w:line="360" w:lineRule="auto"/>
        <w:rPr>
          <w:u w:val="single"/>
        </w:rPr>
      </w:pPr>
    </w:p>
    <w:p w14:paraId="3A0CB735" w14:textId="77777777" w:rsidR="00B864F7" w:rsidRDefault="00B864F7" w:rsidP="004C3A0D">
      <w:pPr>
        <w:spacing w:line="360" w:lineRule="auto"/>
        <w:rPr>
          <w:u w:val="single"/>
        </w:rPr>
      </w:pPr>
    </w:p>
    <w:p w14:paraId="14DD3802" w14:textId="77777777" w:rsidR="00B864F7" w:rsidRDefault="00B864F7" w:rsidP="004C3A0D">
      <w:pPr>
        <w:spacing w:line="360" w:lineRule="auto"/>
        <w:rPr>
          <w:u w:val="single"/>
        </w:rPr>
      </w:pPr>
    </w:p>
    <w:p w14:paraId="690F40B0" w14:textId="77777777" w:rsidR="004C3A0D" w:rsidRPr="00C84A14" w:rsidRDefault="004C3A0D" w:rsidP="004C3A0D">
      <w:pPr>
        <w:pStyle w:val="ListParagraph"/>
        <w:numPr>
          <w:ilvl w:val="0"/>
          <w:numId w:val="1"/>
        </w:numPr>
        <w:spacing w:line="360" w:lineRule="auto"/>
      </w:pPr>
      <w:r w:rsidRPr="00C84A14">
        <w:rPr>
          <w:u w:val="single"/>
        </w:rPr>
        <w:lastRenderedPageBreak/>
        <w:t>OPERATIONAL PERIODS:</w:t>
      </w:r>
      <w:r w:rsidRPr="00C84A14">
        <w:t xml:space="preserve"> </w:t>
      </w:r>
    </w:p>
    <w:p w14:paraId="746F8A72" w14:textId="0F98DBDF" w:rsidR="00337517" w:rsidRDefault="004C3A0D" w:rsidP="00337517">
      <w:pPr>
        <w:spacing w:line="360" w:lineRule="auto"/>
      </w:pPr>
      <w:r w:rsidRPr="00C84A14">
        <w:t>All operations are 24 hours</w:t>
      </w:r>
      <w:r w:rsidR="00337517" w:rsidRPr="00C84A14">
        <w:t xml:space="preserve"> with 0900-2100 and 2100-0900 operational periods</w:t>
      </w:r>
      <w:r w:rsidR="00666FA9">
        <w:t xml:space="preserve"> and associated </w:t>
      </w:r>
      <w:r w:rsidR="00337517" w:rsidRPr="00C84A14">
        <w:t>0800 and 2000 Operational Briefing/ Transfer of Command</w:t>
      </w:r>
      <w:r w:rsidR="00666FA9">
        <w:t xml:space="preserve"> for ICP.</w:t>
      </w:r>
    </w:p>
    <w:p w14:paraId="7637B474" w14:textId="77777777" w:rsidR="00666FA9" w:rsidRPr="00C84A14" w:rsidRDefault="00666FA9" w:rsidP="00337517">
      <w:pPr>
        <w:spacing w:line="360" w:lineRule="auto"/>
      </w:pPr>
    </w:p>
    <w:p w14:paraId="09318EE9" w14:textId="59E4C1FB" w:rsidR="004C3A0D" w:rsidRPr="00C84A14" w:rsidRDefault="00337517" w:rsidP="00337517">
      <w:pPr>
        <w:spacing w:line="360" w:lineRule="auto"/>
      </w:pPr>
      <w:r w:rsidRPr="00C84A14">
        <w:t>Timeline as follows:</w:t>
      </w:r>
      <w:r w:rsidR="004C3A0D" w:rsidRPr="00C84A14">
        <w:t xml:space="preserve"> </w:t>
      </w:r>
    </w:p>
    <w:p w14:paraId="4D44347F" w14:textId="56B1A90F" w:rsidR="000E6FC7" w:rsidRPr="00C84A14" w:rsidRDefault="000E6FC7" w:rsidP="004C3A0D">
      <w:pPr>
        <w:pStyle w:val="ListParagraph"/>
        <w:numPr>
          <w:ilvl w:val="1"/>
          <w:numId w:val="3"/>
        </w:numPr>
        <w:spacing w:line="360" w:lineRule="auto"/>
      </w:pPr>
      <w:r w:rsidRPr="00C84A14">
        <w:t>1830-2330</w:t>
      </w:r>
      <w:r w:rsidRPr="00C84A14">
        <w:tab/>
        <w:t xml:space="preserve"> Transfer</w:t>
      </w:r>
      <w:r w:rsidR="00337517" w:rsidRPr="00C84A14">
        <w:t xml:space="preserve"> to Dissemination Device on Urban Test Grid</w:t>
      </w:r>
    </w:p>
    <w:p w14:paraId="4C9EBA49" w14:textId="01EE1324" w:rsidR="004C3A0D" w:rsidRPr="00C84A14" w:rsidRDefault="004C3A0D" w:rsidP="004C3A0D">
      <w:pPr>
        <w:pStyle w:val="ListParagraph"/>
        <w:numPr>
          <w:ilvl w:val="1"/>
          <w:numId w:val="3"/>
        </w:numPr>
        <w:spacing w:line="360" w:lineRule="auto"/>
      </w:pPr>
      <w:r w:rsidRPr="00C84A14">
        <w:t>23</w:t>
      </w:r>
      <w:r w:rsidR="008A1882" w:rsidRPr="00C84A14">
        <w:t>3</w:t>
      </w:r>
      <w:r w:rsidR="00337517" w:rsidRPr="00C84A14">
        <w:t>0-0330</w:t>
      </w:r>
      <w:r w:rsidRPr="00C84A14">
        <w:tab/>
        <w:t>Grid Instrumentation</w:t>
      </w:r>
    </w:p>
    <w:p w14:paraId="005D6DAC" w14:textId="7B69741F" w:rsidR="004C3A0D" w:rsidRPr="00C84A14" w:rsidRDefault="00337517" w:rsidP="004C3A0D">
      <w:pPr>
        <w:pStyle w:val="ListParagraph"/>
        <w:numPr>
          <w:ilvl w:val="1"/>
          <w:numId w:val="3"/>
        </w:numPr>
        <w:spacing w:line="360" w:lineRule="auto"/>
      </w:pPr>
      <w:r w:rsidRPr="00C84A14">
        <w:t>0330-0530</w:t>
      </w:r>
      <w:r w:rsidR="004C3A0D" w:rsidRPr="00C84A14">
        <w:tab/>
      </w:r>
      <w:r w:rsidR="00F27C96" w:rsidRPr="00C84A14">
        <w:t>Explosive Bolt Placement</w:t>
      </w:r>
    </w:p>
    <w:p w14:paraId="1B450939" w14:textId="5B432ADA" w:rsidR="004C3A0D" w:rsidRPr="00C84A14" w:rsidRDefault="004C3A0D" w:rsidP="004C3A0D">
      <w:pPr>
        <w:pStyle w:val="ListParagraph"/>
        <w:numPr>
          <w:ilvl w:val="1"/>
          <w:numId w:val="3"/>
        </w:numPr>
        <w:spacing w:line="360" w:lineRule="auto"/>
      </w:pPr>
      <w:r w:rsidRPr="00C84A14">
        <w:t>0</w:t>
      </w:r>
      <w:r w:rsidR="00337517" w:rsidRPr="00C84A14">
        <w:t>7</w:t>
      </w:r>
      <w:r w:rsidRPr="00C84A14">
        <w:t>00</w:t>
      </w:r>
      <w:r w:rsidR="00337517" w:rsidRPr="00C84A14">
        <w:tab/>
      </w:r>
      <w:r w:rsidRPr="00C84A14">
        <w:tab/>
        <w:t>Trials</w:t>
      </w:r>
    </w:p>
    <w:p w14:paraId="427F89DA" w14:textId="6B36CA62" w:rsidR="004C3A0D" w:rsidRPr="00C84A14" w:rsidRDefault="00337517" w:rsidP="004C3A0D">
      <w:pPr>
        <w:pStyle w:val="ListParagraph"/>
        <w:numPr>
          <w:ilvl w:val="1"/>
          <w:numId w:val="3"/>
        </w:numPr>
        <w:spacing w:line="360" w:lineRule="auto"/>
      </w:pPr>
      <w:r w:rsidRPr="00C84A14">
        <w:t>0900</w:t>
      </w:r>
      <w:r w:rsidRPr="00C84A14">
        <w:tab/>
      </w:r>
      <w:r w:rsidRPr="00C84A14">
        <w:tab/>
      </w:r>
      <w:r w:rsidR="004C3A0D" w:rsidRPr="00C84A14">
        <w:t>Grid clear / Check</w:t>
      </w:r>
    </w:p>
    <w:p w14:paraId="2FFEFDF3" w14:textId="7D12C054" w:rsidR="00337517" w:rsidRPr="00C84A14" w:rsidRDefault="00337517" w:rsidP="004C3A0D">
      <w:pPr>
        <w:pStyle w:val="ListParagraph"/>
        <w:numPr>
          <w:ilvl w:val="1"/>
          <w:numId w:val="3"/>
        </w:numPr>
        <w:spacing w:line="360" w:lineRule="auto"/>
      </w:pPr>
      <w:r w:rsidRPr="00C84A14">
        <w:t>0930-1000</w:t>
      </w:r>
      <w:r w:rsidRPr="00C84A14">
        <w:tab/>
        <w:t>Flange replacement</w:t>
      </w:r>
    </w:p>
    <w:p w14:paraId="64611FED" w14:textId="536952AC" w:rsidR="00337517" w:rsidRDefault="00337517" w:rsidP="004C3A0D">
      <w:pPr>
        <w:pStyle w:val="ListParagraph"/>
        <w:numPr>
          <w:ilvl w:val="1"/>
          <w:numId w:val="3"/>
        </w:numPr>
        <w:spacing w:line="360" w:lineRule="auto"/>
      </w:pPr>
      <w:r w:rsidRPr="00C84A14">
        <w:t>1100-1700</w:t>
      </w:r>
      <w:r w:rsidRPr="00C84A14">
        <w:tab/>
        <w:t>Transfer to Mule tank at V-Grid</w:t>
      </w:r>
    </w:p>
    <w:p w14:paraId="620FA40D" w14:textId="77777777" w:rsidR="00B864F7" w:rsidRDefault="00B864F7" w:rsidP="00B864F7">
      <w:pPr>
        <w:spacing w:line="360" w:lineRule="auto"/>
      </w:pPr>
    </w:p>
    <w:p w14:paraId="3C1A9205" w14:textId="77777777" w:rsidR="00B864F7" w:rsidRDefault="00B864F7" w:rsidP="00B864F7">
      <w:pPr>
        <w:spacing w:after="200" w:line="276" w:lineRule="auto"/>
        <w:rPr>
          <w:u w:val="single"/>
        </w:rPr>
      </w:pPr>
      <w:r>
        <w:rPr>
          <w:u w:val="single"/>
        </w:rPr>
        <w:t>INCIDENT COMMAND SYSTEM:</w:t>
      </w:r>
    </w:p>
    <w:p w14:paraId="62609A96" w14:textId="77777777" w:rsidR="00B864F7" w:rsidRDefault="00B864F7" w:rsidP="00B864F7">
      <w:pPr>
        <w:spacing w:line="360" w:lineRule="auto"/>
      </w:pPr>
      <w:r>
        <w:t>This depicts the Installation and Incident Command relationship:</w:t>
      </w:r>
    </w:p>
    <w:p w14:paraId="6DE6A359" w14:textId="44156F1D" w:rsidR="00B864F7" w:rsidRDefault="00B864F7" w:rsidP="00B864F7">
      <w:pPr>
        <w:spacing w:line="360" w:lineRule="auto"/>
      </w:pPr>
      <w:r>
        <w:rPr>
          <w:noProof/>
        </w:rPr>
        <w:drawing>
          <wp:inline distT="0" distB="0" distL="0" distR="0" wp14:anchorId="05548707" wp14:editId="16CCC2B4">
            <wp:extent cx="5443220" cy="3648710"/>
            <wp:effectExtent l="19050" t="0" r="508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43220" cy="3648710"/>
                    </a:xfrm>
                    <a:prstGeom prst="rect">
                      <a:avLst/>
                    </a:prstGeom>
                    <a:noFill/>
                    <a:ln w="9525">
                      <a:noFill/>
                      <a:miter lim="800000"/>
                      <a:headEnd/>
                      <a:tailEnd/>
                    </a:ln>
                  </pic:spPr>
                </pic:pic>
              </a:graphicData>
            </a:graphic>
          </wp:inline>
        </w:drawing>
      </w:r>
    </w:p>
    <w:p w14:paraId="2E64AD13" w14:textId="77777777" w:rsidR="004C3A0D" w:rsidRDefault="004C3A0D" w:rsidP="004C3A0D">
      <w:pPr>
        <w:pStyle w:val="ListParagraph"/>
        <w:spacing w:line="360" w:lineRule="auto"/>
        <w:ind w:left="360"/>
      </w:pPr>
    </w:p>
    <w:p w14:paraId="6750824C" w14:textId="77777777" w:rsidR="004C3A0D" w:rsidRDefault="004C3A0D" w:rsidP="004C3A0D">
      <w:pPr>
        <w:pStyle w:val="ListParagraph"/>
        <w:numPr>
          <w:ilvl w:val="1"/>
          <w:numId w:val="1"/>
        </w:numPr>
        <w:spacing w:line="360" w:lineRule="auto"/>
      </w:pPr>
      <w:r>
        <w:t>All Personnel operating within the scope of this plan will operate within the Incident Command System (ICS) and be subject to approvals and plans of the same.</w:t>
      </w:r>
    </w:p>
    <w:p w14:paraId="16A399FE" w14:textId="77777777" w:rsidR="004C3A0D" w:rsidRDefault="004C3A0D" w:rsidP="004C3A0D">
      <w:pPr>
        <w:pStyle w:val="ListParagraph"/>
        <w:numPr>
          <w:ilvl w:val="1"/>
          <w:numId w:val="1"/>
        </w:numPr>
        <w:spacing w:line="360" w:lineRule="auto"/>
      </w:pPr>
      <w:r>
        <w:lastRenderedPageBreak/>
        <w:t>Based on the structure of emergency management and limited resources at DPG, we will enlist Utah Valley University (UVU) for Inciden</w:t>
      </w:r>
      <w:r w:rsidR="00BF5E14">
        <w:t>t Management expertise for JR II</w:t>
      </w:r>
      <w:r>
        <w:t xml:space="preserve">.  WDTC Emergency Manager will maintain command and control communications for DPG Commander.  Unified Command will be established with </w:t>
      </w:r>
      <w:r w:rsidR="00BF5E14">
        <w:t xml:space="preserve">USAG </w:t>
      </w:r>
      <w:r>
        <w:t xml:space="preserve">Fire Department (FD) and UVU, all external support will be vetted through DPG Installation Commander.  </w:t>
      </w:r>
    </w:p>
    <w:p w14:paraId="1D576CD5" w14:textId="5A1E8947" w:rsidR="004C3A0D" w:rsidRDefault="004C3A0D" w:rsidP="004C3A0D">
      <w:pPr>
        <w:pStyle w:val="ListParagraph"/>
        <w:numPr>
          <w:ilvl w:val="1"/>
          <w:numId w:val="1"/>
        </w:numPr>
        <w:spacing w:line="360" w:lineRule="auto"/>
      </w:pPr>
      <w:r>
        <w:rPr>
          <w:rFonts w:cs="Arial"/>
        </w:rPr>
        <w:t xml:space="preserve">UVU will </w:t>
      </w:r>
      <w:r w:rsidRPr="00A20AAE">
        <w:rPr>
          <w:rFonts w:cs="Arial"/>
        </w:rPr>
        <w:t>provide an Incident Commander (IC)</w:t>
      </w:r>
      <w:r w:rsidR="00725A61" w:rsidRPr="00A20AAE">
        <w:rPr>
          <w:rFonts w:cs="Arial"/>
        </w:rPr>
        <w:t xml:space="preserve"> and/or other support personnel as needed by the incident</w:t>
      </w:r>
      <w:r w:rsidRPr="00A20AAE">
        <w:rPr>
          <w:rFonts w:cs="Arial"/>
        </w:rPr>
        <w:t xml:space="preserve"> </w:t>
      </w:r>
      <w:r>
        <w:rPr>
          <w:rFonts w:cs="Arial"/>
        </w:rPr>
        <w:t>onsite during all hazardous operations.</w:t>
      </w:r>
    </w:p>
    <w:p w14:paraId="3DF6ECC3" w14:textId="77777777" w:rsidR="004C3A0D" w:rsidRDefault="00BF5E14" w:rsidP="004C3A0D">
      <w:pPr>
        <w:pStyle w:val="ListParagraph"/>
        <w:numPr>
          <w:ilvl w:val="1"/>
          <w:numId w:val="1"/>
        </w:numPr>
        <w:spacing w:line="360" w:lineRule="auto"/>
      </w:pPr>
      <w:r>
        <w:rPr>
          <w:rFonts w:cs="Arial"/>
        </w:rPr>
        <w:t xml:space="preserve">FD </w:t>
      </w:r>
      <w:r w:rsidR="004C3A0D">
        <w:rPr>
          <w:rFonts w:cs="Arial"/>
        </w:rPr>
        <w:t>will provide two teams for Hazmat Response operations</w:t>
      </w:r>
      <w:r>
        <w:rPr>
          <w:rFonts w:cs="Arial"/>
        </w:rPr>
        <w:t xml:space="preserve"> and an Incident Commander for each operational period</w:t>
      </w:r>
      <w:r w:rsidR="004C3A0D">
        <w:rPr>
          <w:rFonts w:cs="Arial"/>
        </w:rPr>
        <w:t>.</w:t>
      </w:r>
    </w:p>
    <w:p w14:paraId="44E5D652" w14:textId="397334DA" w:rsidR="004C3A0D" w:rsidRDefault="004C3A0D" w:rsidP="004C3A0D">
      <w:pPr>
        <w:pStyle w:val="ListParagraph"/>
        <w:numPr>
          <w:ilvl w:val="1"/>
          <w:numId w:val="1"/>
        </w:numPr>
        <w:spacing w:line="360" w:lineRule="auto"/>
      </w:pPr>
      <w:r>
        <w:rPr>
          <w:rFonts w:cs="Arial"/>
        </w:rPr>
        <w:t xml:space="preserve">US Army MEDCOM will provide </w:t>
      </w:r>
      <w:r w:rsidR="00A20AAE">
        <w:rPr>
          <w:rFonts w:cs="Arial"/>
        </w:rPr>
        <w:t>a team for</w:t>
      </w:r>
      <w:r w:rsidRPr="00725A61">
        <w:rPr>
          <w:rFonts w:cs="Arial"/>
        </w:rPr>
        <w:t xml:space="preserve"> </w:t>
      </w:r>
      <w:r>
        <w:rPr>
          <w:rFonts w:cs="Arial"/>
        </w:rPr>
        <w:t>Basic Life Support dedicated to JR II program.</w:t>
      </w:r>
    </w:p>
    <w:p w14:paraId="405BEDB1" w14:textId="0A11D26F" w:rsidR="004C3A0D" w:rsidRDefault="004C3A0D" w:rsidP="004C3A0D">
      <w:pPr>
        <w:pStyle w:val="ListParagraph"/>
        <w:numPr>
          <w:ilvl w:val="1"/>
          <w:numId w:val="1"/>
        </w:numPr>
        <w:spacing w:line="360" w:lineRule="auto"/>
      </w:pPr>
      <w:r>
        <w:rPr>
          <w:rFonts w:cs="Arial"/>
        </w:rPr>
        <w:t xml:space="preserve">USAG and West Desert Test Center (WDTC) personnel will partner to provide ICS general staff as necessary.  List of personnel will be </w:t>
      </w:r>
      <w:r w:rsidR="00BF40F5">
        <w:rPr>
          <w:rFonts w:cs="Arial"/>
        </w:rPr>
        <w:t xml:space="preserve">on site in the Incident Command Post (ICP) with a personnel </w:t>
      </w:r>
      <w:r w:rsidR="00725A61">
        <w:rPr>
          <w:rFonts w:cs="Arial"/>
        </w:rPr>
        <w:t>status updated daily in the Incident Action Plan.</w:t>
      </w:r>
    </w:p>
    <w:p w14:paraId="21BA7A57" w14:textId="77777777" w:rsidR="004C3A0D" w:rsidRDefault="004C3A0D" w:rsidP="004C3A0D">
      <w:pPr>
        <w:spacing w:line="360" w:lineRule="auto"/>
        <w:rPr>
          <w:u w:val="single"/>
        </w:rPr>
      </w:pPr>
    </w:p>
    <w:p w14:paraId="09F429AF" w14:textId="77777777" w:rsidR="004C3A0D" w:rsidRDefault="004C3A0D" w:rsidP="004C3A0D">
      <w:pPr>
        <w:pStyle w:val="ListParagraph"/>
        <w:numPr>
          <w:ilvl w:val="0"/>
          <w:numId w:val="1"/>
        </w:numPr>
        <w:spacing w:line="360" w:lineRule="auto"/>
      </w:pPr>
      <w:r>
        <w:rPr>
          <w:u w:val="single"/>
        </w:rPr>
        <w:t>ORGANIZATIONAL STRUCTURE:</w:t>
      </w:r>
      <w:r>
        <w:t xml:space="preserve"> </w:t>
      </w:r>
    </w:p>
    <w:p w14:paraId="76EFDC63" w14:textId="77777777" w:rsidR="004C3A0D" w:rsidRDefault="004C3A0D" w:rsidP="004C3A0D">
      <w:pPr>
        <w:spacing w:line="360" w:lineRule="auto"/>
      </w:pPr>
      <w:r>
        <w:t>Organization of the Incident Management Team (IMT):</w:t>
      </w:r>
    </w:p>
    <w:p w14:paraId="6AE6BC8C" w14:textId="77777777" w:rsidR="004C3A0D" w:rsidRDefault="004C3A0D" w:rsidP="004C3A0D">
      <w:pPr>
        <w:pStyle w:val="ListParagraph"/>
        <w:numPr>
          <w:ilvl w:val="1"/>
          <w:numId w:val="1"/>
        </w:numPr>
        <w:spacing w:line="360" w:lineRule="auto"/>
      </w:pPr>
      <w:r>
        <w:rPr>
          <w:u w:val="single"/>
        </w:rPr>
        <w:t>Installation Commander:</w:t>
      </w:r>
      <w:r>
        <w:t xml:space="preserve"> Authority over all operations</w:t>
      </w:r>
    </w:p>
    <w:p w14:paraId="30DC26FE" w14:textId="77777777" w:rsidR="004C3A0D" w:rsidRDefault="004C3A0D" w:rsidP="004C3A0D">
      <w:pPr>
        <w:pStyle w:val="ListParagraph"/>
        <w:numPr>
          <w:ilvl w:val="1"/>
          <w:numId w:val="1"/>
        </w:numPr>
        <w:spacing w:line="360" w:lineRule="auto"/>
      </w:pPr>
      <w:r>
        <w:rPr>
          <w:u w:val="single"/>
        </w:rPr>
        <w:t>Unified Command:</w:t>
      </w:r>
      <w:r>
        <w:t xml:space="preserve"> </w:t>
      </w:r>
      <w:r w:rsidR="00BF5E14">
        <w:t xml:space="preserve">USAG </w:t>
      </w:r>
      <w:r>
        <w:t>FD and UVU</w:t>
      </w:r>
    </w:p>
    <w:p w14:paraId="08D0B9EA" w14:textId="77777777" w:rsidR="004C3A0D" w:rsidRDefault="004C3A0D" w:rsidP="004C3A0D">
      <w:pPr>
        <w:pStyle w:val="ListParagraph"/>
        <w:spacing w:line="360" w:lineRule="auto"/>
      </w:pPr>
      <w:r>
        <w:t xml:space="preserve">Co-located </w:t>
      </w:r>
      <w:r w:rsidR="00BF5E14">
        <w:t>at SL Test Command Site</w:t>
      </w:r>
      <w:r>
        <w:t>. Responsible for the safe execution of the Incident Action Plan (IAP). Responsible for creation of incident objectives.</w:t>
      </w:r>
    </w:p>
    <w:p w14:paraId="4A78FF1A" w14:textId="19AD7D76" w:rsidR="004C3A0D" w:rsidRDefault="004C3A0D" w:rsidP="004C3A0D">
      <w:pPr>
        <w:pStyle w:val="ListParagraph"/>
        <w:numPr>
          <w:ilvl w:val="1"/>
          <w:numId w:val="1"/>
        </w:numPr>
        <w:spacing w:line="360" w:lineRule="auto"/>
      </w:pPr>
      <w:r>
        <w:rPr>
          <w:u w:val="single"/>
        </w:rPr>
        <w:t>Incident Safety Officer:</w:t>
      </w:r>
      <w:r>
        <w:t xml:space="preserve"> </w:t>
      </w:r>
      <w:r w:rsidR="00725A61">
        <w:t>Appointed by Unified Command</w:t>
      </w:r>
    </w:p>
    <w:p w14:paraId="1EDF7206" w14:textId="48F1DBB4" w:rsidR="004C3A0D" w:rsidRDefault="004C3A0D" w:rsidP="004C3A0D">
      <w:pPr>
        <w:pStyle w:val="ListParagraph"/>
        <w:spacing w:line="360" w:lineRule="auto"/>
      </w:pPr>
      <w:r>
        <w:t>Co-lo</w:t>
      </w:r>
      <w:r w:rsidR="00725A61">
        <w:t xml:space="preserve">cated with Operations Chief at </w:t>
      </w:r>
      <w:bookmarkStart w:id="3" w:name="OLE_LINK3"/>
      <w:bookmarkStart w:id="4" w:name="OLE_LINK4"/>
      <w:r w:rsidR="00725A61">
        <w:t>the</w:t>
      </w:r>
      <w:r>
        <w:t xml:space="preserve"> designated forward </w:t>
      </w:r>
      <w:r w:rsidR="00725A61">
        <w:t>operations base (FOB)</w:t>
      </w:r>
      <w:r>
        <w:t>.</w:t>
      </w:r>
      <w:bookmarkEnd w:id="3"/>
      <w:bookmarkEnd w:id="4"/>
      <w:r>
        <w:t xml:space="preserve"> Partially responsible for the creation of the IAP and advising the IC on matters related to the safety of the operations and personnel.</w:t>
      </w:r>
    </w:p>
    <w:p w14:paraId="7D260108" w14:textId="2FB2E3C5" w:rsidR="004C3A0D" w:rsidRDefault="004C3A0D" w:rsidP="004C3A0D">
      <w:pPr>
        <w:pStyle w:val="ListParagraph"/>
        <w:numPr>
          <w:ilvl w:val="1"/>
          <w:numId w:val="1"/>
        </w:numPr>
        <w:spacing w:line="360" w:lineRule="auto"/>
      </w:pPr>
      <w:r>
        <w:rPr>
          <w:u w:val="single"/>
        </w:rPr>
        <w:t>Operations Chief:</w:t>
      </w:r>
      <w:r>
        <w:t xml:space="preserve">  </w:t>
      </w:r>
      <w:r w:rsidR="00725A61">
        <w:t>If required by Unified Command</w:t>
      </w:r>
    </w:p>
    <w:p w14:paraId="36027A3B" w14:textId="4D87147A" w:rsidR="004C3A0D" w:rsidRDefault="004C3A0D" w:rsidP="004C3A0D">
      <w:pPr>
        <w:pStyle w:val="ListParagraph"/>
        <w:spacing w:line="360" w:lineRule="auto"/>
      </w:pPr>
      <w:r>
        <w:t xml:space="preserve">Co-located with the Safety Officer at </w:t>
      </w:r>
      <w:r w:rsidR="00725A61">
        <w:t>the designated forward operations base (FOB).</w:t>
      </w:r>
      <w:r>
        <w:t xml:space="preserve"> Partially responsible for the creation of the IAP and advising the IC on matters related to incident operations and supervision of entry/</w:t>
      </w:r>
      <w:proofErr w:type="spellStart"/>
      <w:r>
        <w:t>de</w:t>
      </w:r>
      <w:r w:rsidR="00725A61">
        <w:t>con</w:t>
      </w:r>
      <w:proofErr w:type="spellEnd"/>
      <w:r w:rsidR="00725A61">
        <w:t xml:space="preserve"> teams.</w:t>
      </w:r>
    </w:p>
    <w:p w14:paraId="1817F9AF" w14:textId="77777777" w:rsidR="004C3A0D" w:rsidRDefault="004C3A0D" w:rsidP="004C3A0D">
      <w:pPr>
        <w:pStyle w:val="ListParagraph"/>
        <w:numPr>
          <w:ilvl w:val="1"/>
          <w:numId w:val="1"/>
        </w:numPr>
        <w:spacing w:line="360" w:lineRule="auto"/>
      </w:pPr>
      <w:r>
        <w:t>Organization of the Response Teams:</w:t>
      </w:r>
    </w:p>
    <w:p w14:paraId="6AD276A7" w14:textId="2FACC309" w:rsidR="004C3A0D" w:rsidRPr="00C84A14" w:rsidRDefault="004C3A0D" w:rsidP="004C3A0D">
      <w:pPr>
        <w:pStyle w:val="ListParagraph"/>
        <w:numPr>
          <w:ilvl w:val="2"/>
          <w:numId w:val="1"/>
        </w:numPr>
        <w:spacing w:line="360" w:lineRule="auto"/>
      </w:pPr>
      <w:r>
        <w:rPr>
          <w:u w:val="single"/>
        </w:rPr>
        <w:t>Entry:</w:t>
      </w:r>
      <w:r>
        <w:t xml:space="preserve">  </w:t>
      </w:r>
      <w:r w:rsidRPr="00C84A14">
        <w:t xml:space="preserve">Mixed team of </w:t>
      </w:r>
      <w:r w:rsidR="00473562" w:rsidRPr="00C84A14">
        <w:t>Jacobs</w:t>
      </w:r>
      <w:r w:rsidRPr="00C84A14">
        <w:t xml:space="preserve"> </w:t>
      </w:r>
      <w:r w:rsidR="00C84A14" w:rsidRPr="00C84A14">
        <w:t xml:space="preserve">subcontractor </w:t>
      </w:r>
      <w:r w:rsidRPr="00C84A14">
        <w:t>personnel and Hazmat personnel (2 personnel)</w:t>
      </w:r>
    </w:p>
    <w:p w14:paraId="271EDAD5" w14:textId="77777777" w:rsidR="004C3A0D" w:rsidRDefault="00473562" w:rsidP="004C3A0D">
      <w:pPr>
        <w:pStyle w:val="ListParagraph"/>
        <w:numPr>
          <w:ilvl w:val="3"/>
          <w:numId w:val="1"/>
        </w:numPr>
        <w:spacing w:line="360" w:lineRule="auto"/>
      </w:pPr>
      <w:r w:rsidRPr="00C84A14">
        <w:lastRenderedPageBreak/>
        <w:t>Jacobs</w:t>
      </w:r>
      <w:r w:rsidR="004C3A0D" w:rsidRPr="00C84A14">
        <w:t xml:space="preserve">: </w:t>
      </w:r>
      <w:r w:rsidR="004C3A0D">
        <w:t>Technical expertise and primary task.</w:t>
      </w:r>
    </w:p>
    <w:p w14:paraId="65BDE216" w14:textId="77777777" w:rsidR="004C3A0D" w:rsidRPr="00BF40F5" w:rsidRDefault="00473562" w:rsidP="004C3A0D">
      <w:pPr>
        <w:pStyle w:val="ListParagraph"/>
        <w:numPr>
          <w:ilvl w:val="3"/>
          <w:numId w:val="1"/>
        </w:numPr>
        <w:spacing w:line="360" w:lineRule="auto"/>
      </w:pPr>
      <w:r>
        <w:t>Hazmat responder: Assist entry team</w:t>
      </w:r>
      <w:r w:rsidR="004C3A0D">
        <w:t xml:space="preserve">, communications, and initiate primary </w:t>
      </w:r>
      <w:r w:rsidR="004C3A0D" w:rsidRPr="00BF40F5">
        <w:t>rescue.</w:t>
      </w:r>
    </w:p>
    <w:p w14:paraId="4097557C" w14:textId="77777777" w:rsidR="00473562" w:rsidRPr="00BF40F5" w:rsidRDefault="004C3A0D" w:rsidP="00473562">
      <w:pPr>
        <w:pStyle w:val="ListParagraph"/>
        <w:numPr>
          <w:ilvl w:val="3"/>
          <w:numId w:val="1"/>
        </w:numPr>
        <w:spacing w:line="360" w:lineRule="auto"/>
      </w:pPr>
      <w:r w:rsidRPr="00BF40F5">
        <w:t xml:space="preserve">Explosive Operators: (2 personnel) </w:t>
      </w:r>
      <w:proofErr w:type="gramStart"/>
      <w:r w:rsidRPr="00BF40F5">
        <w:t>Provide</w:t>
      </w:r>
      <w:proofErr w:type="gramEnd"/>
      <w:r w:rsidRPr="00BF40F5">
        <w:t xml:space="preserve"> a safety sweep of the dissemination device and surrounding area.</w:t>
      </w:r>
    </w:p>
    <w:p w14:paraId="0F31404F" w14:textId="77777777" w:rsidR="004C3A0D" w:rsidRPr="00F27C96" w:rsidRDefault="004C3A0D" w:rsidP="004C3A0D">
      <w:pPr>
        <w:pStyle w:val="ListParagraph"/>
        <w:numPr>
          <w:ilvl w:val="2"/>
          <w:numId w:val="1"/>
        </w:numPr>
        <w:spacing w:line="360" w:lineRule="auto"/>
      </w:pPr>
      <w:r>
        <w:rPr>
          <w:u w:val="single"/>
        </w:rPr>
        <w:t>Back-Up Team:</w:t>
      </w:r>
      <w:r>
        <w:t xml:space="preserve"> Hazmat responders. (2 personnel) </w:t>
      </w:r>
      <w:r w:rsidR="00BF5E14" w:rsidRPr="00F27C96">
        <w:t>USAG FD</w:t>
      </w:r>
    </w:p>
    <w:p w14:paraId="6F7CE107" w14:textId="77777777" w:rsidR="004C3A0D" w:rsidRPr="00C84A14" w:rsidRDefault="004C3A0D" w:rsidP="004C3A0D">
      <w:pPr>
        <w:pStyle w:val="ListParagraph"/>
        <w:spacing w:line="360" w:lineRule="auto"/>
        <w:ind w:left="1080"/>
      </w:pPr>
      <w:r w:rsidRPr="00F27C96">
        <w:t xml:space="preserve">Hazmat responders: In a state of readiness primarily prepared to perform rescue of </w:t>
      </w:r>
      <w:r w:rsidRPr="00C84A14">
        <w:t xml:space="preserve">entry team. </w:t>
      </w:r>
    </w:p>
    <w:p w14:paraId="24D1AA94" w14:textId="629E52F1" w:rsidR="004C3A0D" w:rsidRPr="00C84A14" w:rsidRDefault="004C3A0D" w:rsidP="004C3A0D">
      <w:pPr>
        <w:pStyle w:val="ListParagraph"/>
        <w:numPr>
          <w:ilvl w:val="2"/>
          <w:numId w:val="1"/>
        </w:numPr>
        <w:spacing w:line="360" w:lineRule="auto"/>
      </w:pPr>
      <w:r w:rsidRPr="00C84A14">
        <w:rPr>
          <w:u w:val="single"/>
        </w:rPr>
        <w:t>Gross and Emergency Decontamination</w:t>
      </w:r>
      <w:r w:rsidRPr="00C84A14">
        <w:t xml:space="preserve">: </w:t>
      </w:r>
      <w:r w:rsidR="003E759D" w:rsidRPr="00C84A14">
        <w:t>UTNG</w:t>
      </w:r>
    </w:p>
    <w:p w14:paraId="1A89ABF0" w14:textId="18834D1B" w:rsidR="00BF5E14" w:rsidRDefault="004C3A0D" w:rsidP="003E759D">
      <w:pPr>
        <w:pStyle w:val="ListParagraph"/>
        <w:spacing w:line="360" w:lineRule="auto"/>
        <w:ind w:left="1080"/>
      </w:pPr>
      <w:r w:rsidRPr="00C84A14">
        <w:t xml:space="preserve">Provide </w:t>
      </w:r>
      <w:r w:rsidR="003E759D" w:rsidRPr="00C84A14">
        <w:t xml:space="preserve">gross and </w:t>
      </w:r>
      <w:r w:rsidRPr="00C84A14">
        <w:t xml:space="preserve">emergency </w:t>
      </w:r>
      <w:proofErr w:type="spellStart"/>
      <w:r w:rsidRPr="00C84A14">
        <w:t>decon</w:t>
      </w:r>
      <w:proofErr w:type="spellEnd"/>
      <w:r w:rsidRPr="00C84A14">
        <w:t xml:space="preserve"> of entry teams at a designated </w:t>
      </w:r>
      <w:proofErr w:type="spellStart"/>
      <w:r w:rsidR="00725A61" w:rsidRPr="00C84A14">
        <w:t>decon</w:t>
      </w:r>
      <w:proofErr w:type="spellEnd"/>
      <w:r w:rsidR="00725A61" w:rsidRPr="00C84A14">
        <w:t xml:space="preserve"> area</w:t>
      </w:r>
      <w:r w:rsidR="00BF5E14" w:rsidRPr="00C84A14">
        <w:t>.</w:t>
      </w:r>
    </w:p>
    <w:p w14:paraId="410CDF04" w14:textId="77777777" w:rsidR="00B864F7" w:rsidRPr="00C84A14" w:rsidRDefault="00B864F7" w:rsidP="003E759D">
      <w:pPr>
        <w:pStyle w:val="ListParagraph"/>
        <w:spacing w:line="360" w:lineRule="auto"/>
        <w:ind w:left="1080"/>
      </w:pPr>
    </w:p>
    <w:p w14:paraId="2E95C432" w14:textId="77777777" w:rsidR="004C3A0D" w:rsidRPr="00F27C96" w:rsidRDefault="004C3A0D" w:rsidP="004C3A0D">
      <w:pPr>
        <w:pStyle w:val="ListParagraph"/>
        <w:numPr>
          <w:ilvl w:val="2"/>
          <w:numId w:val="1"/>
        </w:numPr>
        <w:spacing w:line="360" w:lineRule="auto"/>
      </w:pPr>
      <w:r w:rsidRPr="00F27C96">
        <w:rPr>
          <w:u w:val="single"/>
        </w:rPr>
        <w:t>Medical:</w:t>
      </w:r>
      <w:r w:rsidRPr="00F27C96">
        <w:t xml:space="preserve">  (2 personnel)  MEDCOM</w:t>
      </w:r>
    </w:p>
    <w:p w14:paraId="429479DF" w14:textId="77777777" w:rsidR="004C3A0D" w:rsidRPr="00F27C96" w:rsidRDefault="004C3A0D" w:rsidP="004C3A0D">
      <w:pPr>
        <w:pStyle w:val="ListParagraph"/>
        <w:spacing w:line="360" w:lineRule="auto"/>
        <w:ind w:left="1080"/>
      </w:pPr>
      <w:r w:rsidRPr="00F27C96">
        <w:t>EMT responders: In a state of readiness prepared to perform basic life support of responders.</w:t>
      </w:r>
    </w:p>
    <w:p w14:paraId="55143355" w14:textId="77777777" w:rsidR="004C3A0D" w:rsidRPr="00F27C96" w:rsidRDefault="004C3A0D" w:rsidP="004C3A0D">
      <w:pPr>
        <w:pStyle w:val="ListParagraph"/>
        <w:spacing w:line="360" w:lineRule="auto"/>
        <w:ind w:left="1080"/>
      </w:pPr>
      <w:r w:rsidRPr="00F27C96">
        <w:t>These individuals will be responsible for Pre-and Post-Entry medical evaluations and emergency transport of injured or decontaminated personnel. All personnel required to make entry into the exclusion zone during operations to include CI staff and contractors will be required to pass the entry medical evaluation.</w:t>
      </w:r>
    </w:p>
    <w:p w14:paraId="03021D1F" w14:textId="77777777" w:rsidR="004C3A0D" w:rsidRPr="00F27C96" w:rsidRDefault="004C3A0D" w:rsidP="004C3A0D">
      <w:pPr>
        <w:spacing w:line="360" w:lineRule="auto"/>
        <w:ind w:left="720" w:firstLine="720"/>
      </w:pPr>
    </w:p>
    <w:p w14:paraId="0323EE8E" w14:textId="77777777" w:rsidR="004C3A0D" w:rsidRPr="00BF40F5" w:rsidRDefault="004C3A0D" w:rsidP="004C3A0D">
      <w:pPr>
        <w:pStyle w:val="ListParagraph"/>
        <w:numPr>
          <w:ilvl w:val="0"/>
          <w:numId w:val="1"/>
        </w:numPr>
        <w:spacing w:line="360" w:lineRule="auto"/>
      </w:pPr>
      <w:r w:rsidRPr="00BF40F5">
        <w:rPr>
          <w:u w:val="single"/>
        </w:rPr>
        <w:t>ACCOUNTABILITY GROUP IDENTIFICATION:</w:t>
      </w:r>
    </w:p>
    <w:p w14:paraId="14836B39" w14:textId="52EBE895" w:rsidR="004C3A0D" w:rsidRPr="00BF40F5" w:rsidRDefault="004C3A0D" w:rsidP="004C3A0D">
      <w:pPr>
        <w:spacing w:line="360" w:lineRule="auto"/>
      </w:pPr>
      <w:r w:rsidRPr="00BF40F5">
        <w:t>All personnel will be assigned to a group and each group will have an indicated Group S</w:t>
      </w:r>
      <w:r w:rsidR="00BF40F5">
        <w:t>upervisor identified in the IAP.</w:t>
      </w:r>
    </w:p>
    <w:p w14:paraId="10B52593" w14:textId="77777777" w:rsidR="004C3A0D" w:rsidRPr="00BF40F5" w:rsidRDefault="004C3A0D" w:rsidP="004C3A0D">
      <w:pPr>
        <w:pStyle w:val="ListParagraph"/>
        <w:numPr>
          <w:ilvl w:val="1"/>
          <w:numId w:val="1"/>
        </w:numPr>
        <w:spacing w:line="360" w:lineRule="auto"/>
      </w:pPr>
      <w:r w:rsidRPr="00BF40F5">
        <w:t>Command and Control – DPG &amp; Incident Command and Response</w:t>
      </w:r>
    </w:p>
    <w:p w14:paraId="106F2947" w14:textId="63196423" w:rsidR="004C3A0D" w:rsidRPr="00BF40F5" w:rsidRDefault="00BF40F5" w:rsidP="004C3A0D">
      <w:pPr>
        <w:pStyle w:val="ListParagraph"/>
        <w:numPr>
          <w:ilvl w:val="1"/>
          <w:numId w:val="1"/>
        </w:numPr>
        <w:spacing w:line="360" w:lineRule="auto"/>
      </w:pPr>
      <w:r w:rsidRPr="00BF40F5">
        <w:t>Emergency Response</w:t>
      </w:r>
    </w:p>
    <w:p w14:paraId="138F44E8" w14:textId="4A2AD3B5" w:rsidR="004C3A0D" w:rsidRDefault="00BF40F5" w:rsidP="004C3A0D">
      <w:pPr>
        <w:pStyle w:val="ListParagraph"/>
        <w:numPr>
          <w:ilvl w:val="1"/>
          <w:numId w:val="1"/>
        </w:numPr>
        <w:spacing w:line="360" w:lineRule="auto"/>
      </w:pPr>
      <w:r w:rsidRPr="00BF40F5">
        <w:t>Test Team</w:t>
      </w:r>
    </w:p>
    <w:p w14:paraId="59D0EB22" w14:textId="77777777" w:rsidR="00D10D8C" w:rsidRPr="00BF40F5" w:rsidRDefault="00D10D8C" w:rsidP="00D10D8C">
      <w:pPr>
        <w:pStyle w:val="ListParagraph"/>
        <w:spacing w:line="360" w:lineRule="auto"/>
      </w:pPr>
    </w:p>
    <w:p w14:paraId="32BA15CA" w14:textId="77777777" w:rsidR="004C3A0D" w:rsidRDefault="004C3A0D" w:rsidP="004C3A0D">
      <w:pPr>
        <w:pStyle w:val="ListParagraph"/>
        <w:numPr>
          <w:ilvl w:val="0"/>
          <w:numId w:val="1"/>
        </w:numPr>
        <w:spacing w:line="360" w:lineRule="auto"/>
        <w:rPr>
          <w:u w:val="single"/>
        </w:rPr>
      </w:pPr>
      <w:r>
        <w:rPr>
          <w:u w:val="single"/>
        </w:rPr>
        <w:t>COMMUNICATIONS:</w:t>
      </w:r>
    </w:p>
    <w:p w14:paraId="27E2B07D" w14:textId="77777777" w:rsidR="004C3A0D" w:rsidRDefault="004C3A0D" w:rsidP="004C3A0D">
      <w:pPr>
        <w:spacing w:line="360" w:lineRule="auto"/>
      </w:pPr>
      <w:r>
        <w:t>All responders will have line of site communications with response personnel. All response teams will be provided with radio communications with designated channels for test operations and response operations as per the IAP.  DPG will provide radios and designated channels for use by the responders.</w:t>
      </w:r>
    </w:p>
    <w:p w14:paraId="3E99778A" w14:textId="77777777" w:rsidR="004C3A0D" w:rsidRDefault="004C3A0D" w:rsidP="004C3A0D">
      <w:pPr>
        <w:spacing w:line="360" w:lineRule="auto"/>
        <w:rPr>
          <w:u w:val="single"/>
        </w:rPr>
      </w:pPr>
    </w:p>
    <w:p w14:paraId="208BB197" w14:textId="77777777" w:rsidR="004C3A0D" w:rsidRDefault="004C3A0D" w:rsidP="004C3A0D">
      <w:pPr>
        <w:pStyle w:val="ListParagraph"/>
        <w:numPr>
          <w:ilvl w:val="0"/>
          <w:numId w:val="1"/>
        </w:numPr>
        <w:spacing w:line="360" w:lineRule="auto"/>
        <w:rPr>
          <w:u w:val="single"/>
        </w:rPr>
      </w:pPr>
      <w:r>
        <w:rPr>
          <w:u w:val="single"/>
        </w:rPr>
        <w:lastRenderedPageBreak/>
        <w:t>MEDICAL OPERATIONS:</w:t>
      </w:r>
      <w:r>
        <w:t xml:space="preserve">  DPG MEDCOM</w:t>
      </w:r>
    </w:p>
    <w:p w14:paraId="2A28BA22" w14:textId="77777777" w:rsidR="004C3A0D" w:rsidRDefault="004C3A0D" w:rsidP="004C3A0D">
      <w:pPr>
        <w:spacing w:line="360" w:lineRule="auto"/>
      </w:pPr>
      <w:r>
        <w:t>Basic Life Support (BLS) treatment and transport capabilities will be located in the cold zone anytime</w:t>
      </w:r>
      <w:r w:rsidR="00BF5E14">
        <w:t xml:space="preserve"> personnel are on the test grid. </w:t>
      </w:r>
    </w:p>
    <w:p w14:paraId="777980BE" w14:textId="77777777" w:rsidR="003630EA" w:rsidRDefault="006E1363" w:rsidP="004C3A0D">
      <w:pPr>
        <w:spacing w:line="360" w:lineRule="auto"/>
      </w:pPr>
      <w:r>
        <w:t xml:space="preserve">Initial landing zone designated as 777.  Air </w:t>
      </w:r>
      <w:proofErr w:type="spellStart"/>
      <w:r>
        <w:t>evac</w:t>
      </w:r>
      <w:proofErr w:type="spellEnd"/>
      <w:r>
        <w:t xml:space="preserve"> will be c</w:t>
      </w:r>
      <w:r w:rsidR="003630EA">
        <w:t xml:space="preserve">oordinated </w:t>
      </w:r>
      <w:r>
        <w:t xml:space="preserve">through IC and </w:t>
      </w:r>
      <w:r w:rsidR="003630EA">
        <w:t>EOC</w:t>
      </w:r>
      <w:r>
        <w:t>.</w:t>
      </w:r>
    </w:p>
    <w:p w14:paraId="0B4CE36D" w14:textId="77777777" w:rsidR="00BF5E14" w:rsidRDefault="00BF5E14" w:rsidP="004C3A0D">
      <w:pPr>
        <w:spacing w:line="360" w:lineRule="auto"/>
        <w:rPr>
          <w:u w:val="single"/>
        </w:rPr>
      </w:pPr>
    </w:p>
    <w:p w14:paraId="1FBD7D61" w14:textId="77777777" w:rsidR="004C3A0D" w:rsidRDefault="004C3A0D" w:rsidP="004C3A0D">
      <w:pPr>
        <w:pStyle w:val="ListParagraph"/>
        <w:numPr>
          <w:ilvl w:val="0"/>
          <w:numId w:val="1"/>
        </w:numPr>
        <w:spacing w:line="360" w:lineRule="auto"/>
      </w:pPr>
      <w:r>
        <w:rPr>
          <w:u w:val="single"/>
        </w:rPr>
        <w:t>EMERGENCY PROCEDURES:</w:t>
      </w:r>
    </w:p>
    <w:p w14:paraId="437FAF3B" w14:textId="77777777" w:rsidR="004C3A0D" w:rsidRDefault="004C3A0D" w:rsidP="004C3A0D">
      <w:pPr>
        <w:pStyle w:val="ListParagraph"/>
        <w:numPr>
          <w:ilvl w:val="1"/>
          <w:numId w:val="1"/>
        </w:numPr>
        <w:spacing w:line="360" w:lineRule="auto"/>
      </w:pPr>
      <w:r>
        <w:t>Evacuation Plan:</w:t>
      </w:r>
    </w:p>
    <w:p w14:paraId="14723EBB" w14:textId="77777777" w:rsidR="004C3A0D" w:rsidRDefault="004C3A0D" w:rsidP="004C3A0D">
      <w:pPr>
        <w:pStyle w:val="ListParagraph"/>
        <w:numPr>
          <w:ilvl w:val="2"/>
          <w:numId w:val="4"/>
        </w:numPr>
        <w:spacing w:line="360" w:lineRule="auto"/>
      </w:pPr>
      <w:r>
        <w:t>Partial evacuation – On-site personnel</w:t>
      </w:r>
    </w:p>
    <w:p w14:paraId="7DDD4CAB" w14:textId="5E777913" w:rsidR="004C3A0D" w:rsidRDefault="00BF40F5" w:rsidP="004C3A0D">
      <w:pPr>
        <w:pStyle w:val="ListParagraph"/>
        <w:numPr>
          <w:ilvl w:val="3"/>
          <w:numId w:val="4"/>
        </w:numPr>
        <w:spacing w:line="360" w:lineRule="auto"/>
      </w:pPr>
      <w:r>
        <w:t>Designated r</w:t>
      </w:r>
      <w:r w:rsidR="004C3A0D">
        <w:t>ally points</w:t>
      </w:r>
      <w:r>
        <w:t xml:space="preserve"> are 777 and SL Test 3 dependent upon situation</w:t>
      </w:r>
    </w:p>
    <w:p w14:paraId="2DD339ED" w14:textId="7B1E3AD7" w:rsidR="004C3A0D" w:rsidRDefault="00BF40F5" w:rsidP="004C3A0D">
      <w:pPr>
        <w:pStyle w:val="ListParagraph"/>
        <w:numPr>
          <w:ilvl w:val="3"/>
          <w:numId w:val="4"/>
        </w:numPr>
        <w:spacing w:line="360" w:lineRule="auto"/>
      </w:pPr>
      <w:r>
        <w:t>Test team personnel transportation will be responsibility of the Test Officer.  Command and Emergency Response transportation will be responsibility of Unified Command.</w:t>
      </w:r>
    </w:p>
    <w:p w14:paraId="1B62120A" w14:textId="64FD021B" w:rsidR="004C3A0D" w:rsidRDefault="004C3A0D" w:rsidP="004C3A0D">
      <w:pPr>
        <w:pStyle w:val="ListParagraph"/>
        <w:numPr>
          <w:ilvl w:val="3"/>
          <w:numId w:val="4"/>
        </w:numPr>
        <w:spacing w:line="360" w:lineRule="auto"/>
      </w:pPr>
      <w:r>
        <w:t>Evacuation signal</w:t>
      </w:r>
      <w:r w:rsidR="00666FA9">
        <w:t xml:space="preserve"> will be audible horn and radio notification with details of rally point and PPE or hazard situation.</w:t>
      </w:r>
    </w:p>
    <w:p w14:paraId="24002622" w14:textId="77777777" w:rsidR="003E759D" w:rsidRDefault="003E759D" w:rsidP="004C3A0D">
      <w:pPr>
        <w:spacing w:line="360" w:lineRule="auto"/>
        <w:ind w:left="1440"/>
      </w:pPr>
    </w:p>
    <w:p w14:paraId="44553B92" w14:textId="11665716" w:rsidR="004C3A0D" w:rsidRDefault="004C3A0D" w:rsidP="00666FA9">
      <w:pPr>
        <w:pStyle w:val="ListParagraph"/>
        <w:numPr>
          <w:ilvl w:val="2"/>
          <w:numId w:val="4"/>
        </w:numPr>
        <w:spacing w:line="360" w:lineRule="auto"/>
      </w:pPr>
      <w:r>
        <w:t>Full evacuation – DPG</w:t>
      </w:r>
    </w:p>
    <w:p w14:paraId="14DB1E91" w14:textId="03942CA7" w:rsidR="004C3A0D" w:rsidRDefault="004C3A0D" w:rsidP="00666FA9">
      <w:pPr>
        <w:pStyle w:val="ListParagraph"/>
        <w:numPr>
          <w:ilvl w:val="3"/>
          <w:numId w:val="4"/>
        </w:numPr>
        <w:spacing w:line="360" w:lineRule="auto"/>
      </w:pPr>
      <w:r>
        <w:t xml:space="preserve">Existing </w:t>
      </w:r>
      <w:r w:rsidR="00666FA9">
        <w:t>USAG All Hazards Plan</w:t>
      </w:r>
      <w:bookmarkStart w:id="5" w:name="_GoBack"/>
      <w:bookmarkEnd w:id="5"/>
    </w:p>
    <w:sectPr w:rsidR="004C3A0D" w:rsidSect="00B864F7">
      <w:headerReference w:type="default" r:id="rId8"/>
      <w:footerReference w:type="default" r:id="rId9"/>
      <w:footerReference w:type="first" r:id="rId10"/>
      <w:pgSz w:w="12240" w:h="15840"/>
      <w:pgMar w:top="1440" w:right="1440" w:bottom="1008" w:left="144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8AA5" w14:textId="77777777" w:rsidR="00425F59" w:rsidRDefault="00425F59" w:rsidP="004B5DA9">
      <w:r>
        <w:separator/>
      </w:r>
    </w:p>
  </w:endnote>
  <w:endnote w:type="continuationSeparator" w:id="0">
    <w:p w14:paraId="5C44C229" w14:textId="77777777" w:rsidR="00425F59" w:rsidRDefault="00425F59" w:rsidP="004B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BE42" w14:textId="22775787" w:rsidR="00A20AAE" w:rsidRDefault="00B864F7">
    <w:pPr>
      <w:pStyle w:val="Footer"/>
    </w:pPr>
    <w:r>
      <w:t>18 Aug 2015</w:t>
    </w:r>
    <w:r>
      <w:tab/>
    </w:r>
    <w:r>
      <w:tab/>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C37E" w14:textId="18B167C2" w:rsidR="00B864F7" w:rsidRDefault="00B864F7">
    <w:pPr>
      <w:pStyle w:val="Footer"/>
    </w:pPr>
    <w:r>
      <w:t>18 Aug 2015</w:t>
    </w: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1FEEC" w14:textId="77777777" w:rsidR="00425F59" w:rsidRDefault="00425F59" w:rsidP="004B5DA9">
      <w:r>
        <w:separator/>
      </w:r>
    </w:p>
  </w:footnote>
  <w:footnote w:type="continuationSeparator" w:id="0">
    <w:p w14:paraId="6858E8DF" w14:textId="77777777" w:rsidR="00425F59" w:rsidRDefault="00425F59" w:rsidP="004B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C435" w14:textId="2171F8FE" w:rsidR="00B864F7" w:rsidRDefault="00B864F7" w:rsidP="00B864F7">
    <w:pPr>
      <w:pStyle w:val="Appendices"/>
      <w:spacing w:after="0"/>
    </w:pPr>
    <w:r>
      <w:t>APPENDIX</w:t>
    </w:r>
    <w:r>
      <w:t xml:space="preserve"> A.</w:t>
    </w:r>
    <w:r>
      <w:t xml:space="preserve">  EMERGENCY MANAGEMENT PLAN</w:t>
    </w:r>
  </w:p>
  <w:p w14:paraId="2907DB51" w14:textId="77777777" w:rsidR="00B864F7" w:rsidRDefault="00B864F7" w:rsidP="00B864F7">
    <w:pPr>
      <w:jc w:val="center"/>
      <w:rPr>
        <w:b/>
      </w:rPr>
    </w:pPr>
    <w:r>
      <w:rPr>
        <w:b/>
      </w:rPr>
      <w:t xml:space="preserve">Jack Rabbit II </w:t>
    </w:r>
  </w:p>
  <w:p w14:paraId="2D757B25" w14:textId="77777777" w:rsidR="00B864F7" w:rsidRDefault="00B864F7" w:rsidP="00B864F7">
    <w:pPr>
      <w:jc w:val="center"/>
      <w:rPr>
        <w:b/>
      </w:rPr>
    </w:pPr>
    <w:r>
      <w:rPr>
        <w:b/>
      </w:rPr>
      <w:t>Chlorine Emergency Response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500"/>
    <w:multiLevelType w:val="multilevel"/>
    <w:tmpl w:val="A238D53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lowerLetter"/>
      <w:lvlText w:val="(%4)"/>
      <w:lvlJc w:val="left"/>
      <w:pPr>
        <w:ind w:left="1440" w:hanging="360"/>
      </w:pPr>
      <w:rPr>
        <w:rFonts w:ascii="Times New Roman" w:eastAsiaTheme="minorHAnsi" w:hAnsi="Times New Roman" w:cstheme="minorBidi"/>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0E08E9"/>
    <w:multiLevelType w:val="hybridMultilevel"/>
    <w:tmpl w:val="0B9018AE"/>
    <w:lvl w:ilvl="0" w:tplc="475E314A">
      <w:start w:val="1"/>
      <w:numFmt w:val="decimal"/>
      <w:lvlText w:val="%1."/>
      <w:lvlJc w:val="left"/>
      <w:pPr>
        <w:ind w:left="1080" w:hanging="360"/>
      </w:pPr>
      <w:rPr>
        <w:color w:val="auto"/>
      </w:rPr>
    </w:lvl>
    <w:lvl w:ilvl="1" w:tplc="5A56EBC6">
      <w:start w:val="1"/>
      <w:numFmt w:val="lowerLetter"/>
      <w:lvlText w:val="%2."/>
      <w:lvlJc w:val="left"/>
      <w:pPr>
        <w:ind w:left="1800" w:hanging="360"/>
      </w:pPr>
    </w:lvl>
    <w:lvl w:ilvl="2" w:tplc="B2F032E0">
      <w:start w:val="1"/>
      <w:numFmt w:val="lowerRoman"/>
      <w:lvlText w:val="%3."/>
      <w:lvlJc w:val="right"/>
      <w:pPr>
        <w:ind w:left="2520" w:hanging="180"/>
      </w:pPr>
    </w:lvl>
    <w:lvl w:ilvl="3" w:tplc="37BC9246">
      <w:start w:val="1"/>
      <w:numFmt w:val="decimal"/>
      <w:lvlText w:val="%4."/>
      <w:lvlJc w:val="left"/>
      <w:pPr>
        <w:ind w:left="3240" w:hanging="360"/>
      </w:pPr>
    </w:lvl>
    <w:lvl w:ilvl="4" w:tplc="F11E9B74">
      <w:start w:val="1"/>
      <w:numFmt w:val="decimal"/>
      <w:lvlText w:val="%5."/>
      <w:lvlJc w:val="left"/>
      <w:pPr>
        <w:tabs>
          <w:tab w:val="num" w:pos="3600"/>
        </w:tabs>
        <w:ind w:left="3600" w:hanging="360"/>
      </w:pPr>
    </w:lvl>
    <w:lvl w:ilvl="5" w:tplc="1F207B2A">
      <w:start w:val="1"/>
      <w:numFmt w:val="decimal"/>
      <w:lvlText w:val="%6."/>
      <w:lvlJc w:val="left"/>
      <w:pPr>
        <w:tabs>
          <w:tab w:val="num" w:pos="4320"/>
        </w:tabs>
        <w:ind w:left="4320" w:hanging="360"/>
      </w:pPr>
    </w:lvl>
    <w:lvl w:ilvl="6" w:tplc="7116B902">
      <w:start w:val="1"/>
      <w:numFmt w:val="decimal"/>
      <w:lvlText w:val="%7."/>
      <w:lvlJc w:val="left"/>
      <w:pPr>
        <w:tabs>
          <w:tab w:val="num" w:pos="5040"/>
        </w:tabs>
        <w:ind w:left="5040" w:hanging="360"/>
      </w:pPr>
    </w:lvl>
    <w:lvl w:ilvl="7" w:tplc="08481EF6">
      <w:start w:val="1"/>
      <w:numFmt w:val="decimal"/>
      <w:lvlText w:val="%8."/>
      <w:lvlJc w:val="left"/>
      <w:pPr>
        <w:tabs>
          <w:tab w:val="num" w:pos="5760"/>
        </w:tabs>
        <w:ind w:left="5760" w:hanging="360"/>
      </w:pPr>
    </w:lvl>
    <w:lvl w:ilvl="8" w:tplc="4C829640">
      <w:start w:val="1"/>
      <w:numFmt w:val="decimal"/>
      <w:lvlText w:val="%9."/>
      <w:lvlJc w:val="left"/>
      <w:pPr>
        <w:tabs>
          <w:tab w:val="num" w:pos="6480"/>
        </w:tabs>
        <w:ind w:left="6480" w:hanging="360"/>
      </w:pPr>
    </w:lvl>
  </w:abstractNum>
  <w:abstractNum w:abstractNumId="2" w15:restartNumberingAfterBreak="0">
    <w:nsid w:val="4380480B"/>
    <w:multiLevelType w:val="multilevel"/>
    <w:tmpl w:val="1B3C23AC"/>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decimal"/>
      <w:lvlText w:val="%3."/>
      <w:lvlJc w:val="left"/>
      <w:pPr>
        <w:ind w:left="1080" w:hanging="360"/>
      </w:pPr>
      <w:rPr>
        <w:color w:val="auto"/>
      </w:rPr>
    </w:lvl>
    <w:lvl w:ilvl="3">
      <w:start w:val="1"/>
      <w:numFmt w:val="lowerLetter"/>
      <w:lvlText w:val="(%4)"/>
      <w:lvlJc w:val="left"/>
      <w:pPr>
        <w:ind w:left="1440" w:hanging="360"/>
      </w:pPr>
      <w:rPr>
        <w:rFonts w:ascii="Times New Roman" w:eastAsiaTheme="minorHAnsi" w:hAnsi="Times New Roman" w:cstheme="minorBidi"/>
        <w:color w:val="auto"/>
      </w:rPr>
    </w:lvl>
    <w:lvl w:ilvl="4">
      <w:start w:val="1"/>
      <w:numFmt w:val="lowerRoman"/>
      <w:lvlText w:val="(%5)"/>
      <w:lvlJc w:val="left"/>
      <w:pPr>
        <w:ind w:left="1800" w:hanging="360"/>
      </w:pPr>
      <w:rPr>
        <w:rFonts w:ascii="Times New Roman" w:eastAsiaTheme="minorHAnsi" w:hAnsi="Times New Roman"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415B96"/>
    <w:multiLevelType w:val="multilevel"/>
    <w:tmpl w:val="586A7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auto"/>
      </w:rPr>
    </w:lvl>
    <w:lvl w:ilvl="3">
      <w:start w:val="1"/>
      <w:numFmt w:val="decimal"/>
      <w:lvlText w:val="%4)"/>
      <w:lvlJc w:val="left"/>
      <w:pPr>
        <w:ind w:left="1440" w:hanging="360"/>
      </w:pPr>
      <w:rPr>
        <w:rFonts w:ascii="Times New Roman" w:eastAsiaTheme="minorHAnsi" w:hAnsi="Times New Roman"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0D"/>
    <w:rsid w:val="00033F84"/>
    <w:rsid w:val="00045584"/>
    <w:rsid w:val="0005768D"/>
    <w:rsid w:val="000E6FC7"/>
    <w:rsid w:val="001305EB"/>
    <w:rsid w:val="001919F0"/>
    <w:rsid w:val="001A6AAF"/>
    <w:rsid w:val="001E6BED"/>
    <w:rsid w:val="001E73FD"/>
    <w:rsid w:val="001F7B4E"/>
    <w:rsid w:val="002549A0"/>
    <w:rsid w:val="00337517"/>
    <w:rsid w:val="003452CE"/>
    <w:rsid w:val="00350F87"/>
    <w:rsid w:val="003630EA"/>
    <w:rsid w:val="0037051F"/>
    <w:rsid w:val="0039043E"/>
    <w:rsid w:val="00397B4C"/>
    <w:rsid w:val="003A482E"/>
    <w:rsid w:val="003E759D"/>
    <w:rsid w:val="00425F59"/>
    <w:rsid w:val="004542BD"/>
    <w:rsid w:val="00463A27"/>
    <w:rsid w:val="00473562"/>
    <w:rsid w:val="004B5DA9"/>
    <w:rsid w:val="004C3A0D"/>
    <w:rsid w:val="004C79D7"/>
    <w:rsid w:val="00567E5F"/>
    <w:rsid w:val="00596476"/>
    <w:rsid w:val="005F380B"/>
    <w:rsid w:val="00641FA2"/>
    <w:rsid w:val="00661F36"/>
    <w:rsid w:val="00666FA9"/>
    <w:rsid w:val="006E1363"/>
    <w:rsid w:val="00725A61"/>
    <w:rsid w:val="008A1882"/>
    <w:rsid w:val="009838E8"/>
    <w:rsid w:val="009E7F5B"/>
    <w:rsid w:val="00A20AAE"/>
    <w:rsid w:val="00B278D8"/>
    <w:rsid w:val="00B31960"/>
    <w:rsid w:val="00B864F7"/>
    <w:rsid w:val="00B971AB"/>
    <w:rsid w:val="00BA3D0C"/>
    <w:rsid w:val="00BA42A2"/>
    <w:rsid w:val="00BF3024"/>
    <w:rsid w:val="00BF40F5"/>
    <w:rsid w:val="00BF5E14"/>
    <w:rsid w:val="00C7112B"/>
    <w:rsid w:val="00C84A14"/>
    <w:rsid w:val="00C97BEB"/>
    <w:rsid w:val="00CA62C2"/>
    <w:rsid w:val="00D10D8C"/>
    <w:rsid w:val="00D54E89"/>
    <w:rsid w:val="00DB0093"/>
    <w:rsid w:val="00DF15FD"/>
    <w:rsid w:val="00E07996"/>
    <w:rsid w:val="00E10671"/>
    <w:rsid w:val="00E322E2"/>
    <w:rsid w:val="00E371C4"/>
    <w:rsid w:val="00E918D0"/>
    <w:rsid w:val="00F11582"/>
    <w:rsid w:val="00F27C96"/>
    <w:rsid w:val="00F378C0"/>
    <w:rsid w:val="00F6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CF55"/>
  <w15:docId w15:val="{5B3EF5E5-3DA2-42CA-8BD1-F0635698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A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C3A0D"/>
    <w:rPr>
      <w:strike w:val="0"/>
      <w:dstrike w:val="0"/>
      <w:color w:val="auto"/>
      <w:u w:val="none"/>
      <w:effect w:val="none"/>
    </w:rPr>
  </w:style>
  <w:style w:type="paragraph" w:styleId="CommentText">
    <w:name w:val="annotation text"/>
    <w:basedOn w:val="Normal"/>
    <w:link w:val="CommentTextChar"/>
    <w:uiPriority w:val="99"/>
    <w:semiHidden/>
    <w:unhideWhenUsed/>
    <w:rsid w:val="004C3A0D"/>
  </w:style>
  <w:style w:type="character" w:customStyle="1" w:styleId="CommentTextChar">
    <w:name w:val="Comment Text Char"/>
    <w:basedOn w:val="DefaultParagraphFont"/>
    <w:link w:val="CommentText"/>
    <w:uiPriority w:val="99"/>
    <w:semiHidden/>
    <w:rsid w:val="004C3A0D"/>
    <w:rPr>
      <w:rFonts w:ascii="Times New Roman" w:eastAsia="Times New Roman" w:hAnsi="Times New Roman" w:cs="Times New Roman"/>
      <w:sz w:val="24"/>
      <w:szCs w:val="20"/>
    </w:rPr>
  </w:style>
  <w:style w:type="paragraph" w:styleId="ListParagraph">
    <w:name w:val="List Paragraph"/>
    <w:basedOn w:val="Normal"/>
    <w:uiPriority w:val="34"/>
    <w:qFormat/>
    <w:rsid w:val="004C3A0D"/>
    <w:pPr>
      <w:ind w:left="720"/>
      <w:contextualSpacing/>
    </w:pPr>
  </w:style>
  <w:style w:type="paragraph" w:customStyle="1" w:styleId="Appendices">
    <w:name w:val="Appendices"/>
    <w:next w:val="BodyText"/>
    <w:rsid w:val="004C3A0D"/>
    <w:pPr>
      <w:spacing w:after="360" w:line="240" w:lineRule="auto"/>
      <w:jc w:val="center"/>
    </w:pPr>
    <w:rPr>
      <w:rFonts w:ascii="Times New Roman" w:eastAsia="Times New Roman" w:hAnsi="Times New Roman" w:cs="Times New Roman"/>
      <w:caps/>
      <w:sz w:val="24"/>
      <w:szCs w:val="20"/>
      <w:u w:val="single"/>
    </w:rPr>
  </w:style>
  <w:style w:type="character" w:styleId="CommentReference">
    <w:name w:val="annotation reference"/>
    <w:basedOn w:val="DefaultParagraphFont"/>
    <w:uiPriority w:val="99"/>
    <w:semiHidden/>
    <w:unhideWhenUsed/>
    <w:rsid w:val="004C3A0D"/>
    <w:rPr>
      <w:sz w:val="16"/>
    </w:rPr>
  </w:style>
  <w:style w:type="paragraph" w:styleId="BodyText">
    <w:name w:val="Body Text"/>
    <w:basedOn w:val="Normal"/>
    <w:link w:val="BodyTextChar"/>
    <w:uiPriority w:val="99"/>
    <w:semiHidden/>
    <w:unhideWhenUsed/>
    <w:rsid w:val="004C3A0D"/>
    <w:pPr>
      <w:spacing w:after="120"/>
    </w:pPr>
  </w:style>
  <w:style w:type="character" w:customStyle="1" w:styleId="BodyTextChar">
    <w:name w:val="Body Text Char"/>
    <w:basedOn w:val="DefaultParagraphFont"/>
    <w:link w:val="BodyText"/>
    <w:uiPriority w:val="99"/>
    <w:semiHidden/>
    <w:rsid w:val="004C3A0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3A0D"/>
    <w:rPr>
      <w:rFonts w:ascii="Tahoma" w:hAnsi="Tahoma" w:cs="Tahoma"/>
      <w:sz w:val="16"/>
      <w:szCs w:val="16"/>
    </w:rPr>
  </w:style>
  <w:style w:type="character" w:customStyle="1" w:styleId="BalloonTextChar">
    <w:name w:val="Balloon Text Char"/>
    <w:basedOn w:val="DefaultParagraphFont"/>
    <w:link w:val="BalloonText"/>
    <w:uiPriority w:val="99"/>
    <w:semiHidden/>
    <w:rsid w:val="004C3A0D"/>
    <w:rPr>
      <w:rFonts w:ascii="Tahoma" w:eastAsia="Times New Roman" w:hAnsi="Tahoma" w:cs="Tahoma"/>
      <w:sz w:val="16"/>
      <w:szCs w:val="16"/>
    </w:rPr>
  </w:style>
  <w:style w:type="paragraph" w:styleId="Header">
    <w:name w:val="header"/>
    <w:basedOn w:val="Normal"/>
    <w:link w:val="HeaderChar"/>
    <w:uiPriority w:val="99"/>
    <w:unhideWhenUsed/>
    <w:rsid w:val="004B5DA9"/>
    <w:pPr>
      <w:tabs>
        <w:tab w:val="center" w:pos="4680"/>
        <w:tab w:val="right" w:pos="9360"/>
      </w:tabs>
    </w:pPr>
  </w:style>
  <w:style w:type="character" w:customStyle="1" w:styleId="HeaderChar">
    <w:name w:val="Header Char"/>
    <w:basedOn w:val="DefaultParagraphFont"/>
    <w:link w:val="Header"/>
    <w:uiPriority w:val="99"/>
    <w:rsid w:val="004B5DA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5DA9"/>
    <w:pPr>
      <w:tabs>
        <w:tab w:val="center" w:pos="4680"/>
        <w:tab w:val="right" w:pos="9360"/>
      </w:tabs>
    </w:pPr>
  </w:style>
  <w:style w:type="character" w:customStyle="1" w:styleId="FooterChar">
    <w:name w:val="Footer Char"/>
    <w:basedOn w:val="DefaultParagraphFont"/>
    <w:link w:val="Footer"/>
    <w:uiPriority w:val="99"/>
    <w:rsid w:val="004B5DA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B278D8"/>
    <w:rPr>
      <w:b/>
      <w:bCs/>
      <w:sz w:val="20"/>
    </w:rPr>
  </w:style>
  <w:style w:type="character" w:customStyle="1" w:styleId="CommentSubjectChar">
    <w:name w:val="Comment Subject Char"/>
    <w:basedOn w:val="CommentTextChar"/>
    <w:link w:val="CommentSubject"/>
    <w:uiPriority w:val="99"/>
    <w:semiHidden/>
    <w:rsid w:val="00B27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6146">
      <w:bodyDiv w:val="1"/>
      <w:marLeft w:val="0"/>
      <w:marRight w:val="0"/>
      <w:marTop w:val="0"/>
      <w:marBottom w:val="0"/>
      <w:divBdr>
        <w:top w:val="none" w:sz="0" w:space="0" w:color="auto"/>
        <w:left w:val="none" w:sz="0" w:space="0" w:color="auto"/>
        <w:bottom w:val="none" w:sz="0" w:space="0" w:color="auto"/>
        <w:right w:val="none" w:sz="0" w:space="0" w:color="auto"/>
      </w:divBdr>
    </w:div>
    <w:div w:id="1200241999">
      <w:bodyDiv w:val="1"/>
      <w:marLeft w:val="0"/>
      <w:marRight w:val="0"/>
      <w:marTop w:val="0"/>
      <w:marBottom w:val="0"/>
      <w:divBdr>
        <w:top w:val="none" w:sz="0" w:space="0" w:color="auto"/>
        <w:left w:val="none" w:sz="0" w:space="0" w:color="auto"/>
        <w:bottom w:val="none" w:sz="0" w:space="0" w:color="auto"/>
        <w:right w:val="none" w:sz="0" w:space="0" w:color="auto"/>
      </w:divBdr>
    </w:div>
    <w:div w:id="19217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Hedrick</dc:creator>
  <cp:lastModifiedBy>kelly.a.wright2</cp:lastModifiedBy>
  <cp:revision>4</cp:revision>
  <cp:lastPrinted>2015-08-19T12:53:00Z</cp:lastPrinted>
  <dcterms:created xsi:type="dcterms:W3CDTF">2015-08-19T12:46:00Z</dcterms:created>
  <dcterms:modified xsi:type="dcterms:W3CDTF">2015-08-19T19:58:00Z</dcterms:modified>
</cp:coreProperties>
</file>