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466FD317" w:rsidR="00A462B9" w:rsidRDefault="00570D93" w:rsidP="00A462B9">
      <w:pPr>
        <w:spacing w:after="0" w:line="240" w:lineRule="auto"/>
        <w:jc w:val="center"/>
      </w:pPr>
      <w:r>
        <w:t xml:space="preserve">March </w:t>
      </w:r>
      <w:r w:rsidR="00E77C3D">
        <w:t>31</w:t>
      </w:r>
      <w:r w:rsidR="00150D9F">
        <w:t>, 2020</w:t>
      </w:r>
    </w:p>
    <w:p w14:paraId="1B7E8CF5" w14:textId="60E283E6" w:rsidR="00A462B9" w:rsidRDefault="00E77C3D" w:rsidP="00A462B9">
      <w:pPr>
        <w:spacing w:after="0" w:line="240" w:lineRule="auto"/>
        <w:jc w:val="center"/>
      </w:pPr>
      <w:r>
        <w:t>Via Microsoft Teams</w:t>
      </w:r>
      <w:r w:rsidR="00116724">
        <w:t xml:space="preserve"> – 3:00-5:00 pm</w:t>
      </w:r>
    </w:p>
    <w:p w14:paraId="60F2596F" w14:textId="77777777" w:rsidR="00A462B9" w:rsidRDefault="00A462B9" w:rsidP="00A462B9"/>
    <w:p w14:paraId="32A7013B" w14:textId="3D7AE07E" w:rsidR="00B22C07" w:rsidRPr="00FC4BF9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536332" w:rsidRPr="00FC4BF9">
        <w:rPr>
          <w:sz w:val="20"/>
          <w:szCs w:val="20"/>
        </w:rPr>
        <w:t xml:space="preserve">Anne Arendt, </w:t>
      </w:r>
      <w:r w:rsidR="00E4638C" w:rsidRPr="00FC4BF9">
        <w:rPr>
          <w:sz w:val="20"/>
          <w:szCs w:val="20"/>
        </w:rPr>
        <w:t xml:space="preserve">Wendy Athens (OTL), </w:t>
      </w:r>
      <w:r w:rsidR="00116724" w:rsidRPr="00FC4BF9">
        <w:rPr>
          <w:sz w:val="20"/>
          <w:szCs w:val="20"/>
        </w:rPr>
        <w:t xml:space="preserve">Mark Bracken, </w:t>
      </w:r>
      <w:r w:rsidR="006E6459" w:rsidRPr="00FC4BF9">
        <w:rPr>
          <w:sz w:val="20"/>
          <w:szCs w:val="20"/>
        </w:rPr>
        <w:t xml:space="preserve">Karen Cushing, </w:t>
      </w:r>
      <w:r w:rsidR="00695659" w:rsidRPr="00FC4BF9">
        <w:rPr>
          <w:sz w:val="20"/>
          <w:szCs w:val="20"/>
        </w:rPr>
        <w:t xml:space="preserve">Jessica Hill, </w:t>
      </w:r>
      <w:r w:rsidR="00707BFA" w:rsidRPr="00FC4BF9">
        <w:rPr>
          <w:sz w:val="20"/>
          <w:szCs w:val="20"/>
        </w:rPr>
        <w:t xml:space="preserve">Dianne McAdams-Jones, </w:t>
      </w:r>
      <w:r w:rsidR="00A00D5C" w:rsidRPr="00FC4BF9">
        <w:rPr>
          <w:sz w:val="20"/>
          <w:szCs w:val="20"/>
        </w:rPr>
        <w:t>Rick McDonald,</w:t>
      </w:r>
      <w:r w:rsidR="00F34413" w:rsidRPr="00FC4BF9">
        <w:rPr>
          <w:sz w:val="20"/>
          <w:szCs w:val="20"/>
        </w:rPr>
        <w:t xml:space="preserve"> </w:t>
      </w:r>
      <w:r w:rsidR="00B13D64" w:rsidRPr="00FC4BF9">
        <w:rPr>
          <w:sz w:val="20"/>
          <w:szCs w:val="20"/>
        </w:rPr>
        <w:t xml:space="preserve">Maddie </w:t>
      </w:r>
      <w:proofErr w:type="spellStart"/>
      <w:r w:rsidR="00B13D64" w:rsidRPr="00FC4BF9">
        <w:rPr>
          <w:sz w:val="20"/>
          <w:szCs w:val="20"/>
        </w:rPr>
        <w:t>Mishko</w:t>
      </w:r>
      <w:proofErr w:type="spellEnd"/>
      <w:r w:rsidR="001351F5" w:rsidRPr="00FC4BF9">
        <w:rPr>
          <w:sz w:val="20"/>
          <w:szCs w:val="20"/>
        </w:rPr>
        <w:t xml:space="preserve"> (UVUSA)</w:t>
      </w:r>
      <w:r w:rsidR="00B13D64" w:rsidRPr="00FC4BF9">
        <w:rPr>
          <w:sz w:val="20"/>
          <w:szCs w:val="20"/>
        </w:rPr>
        <w:t xml:space="preserve">, </w:t>
      </w:r>
      <w:r w:rsidR="00E4638C" w:rsidRPr="00FC4BF9">
        <w:rPr>
          <w:sz w:val="20"/>
          <w:szCs w:val="20"/>
        </w:rPr>
        <w:t xml:space="preserve">Matt North, </w:t>
      </w:r>
      <w:r w:rsidR="00BB3119" w:rsidRPr="00FC4BF9">
        <w:rPr>
          <w:sz w:val="20"/>
          <w:szCs w:val="20"/>
        </w:rPr>
        <w:t xml:space="preserve">Alan Parry, </w:t>
      </w:r>
      <w:r w:rsidR="00B13D64" w:rsidRPr="00FC4BF9">
        <w:rPr>
          <w:sz w:val="20"/>
          <w:szCs w:val="20"/>
        </w:rPr>
        <w:t xml:space="preserve">Evelyn Porter, </w:t>
      </w:r>
      <w:r w:rsidR="00BB3119" w:rsidRPr="00FC4BF9">
        <w:rPr>
          <w:sz w:val="20"/>
          <w:szCs w:val="20"/>
        </w:rPr>
        <w:t xml:space="preserve">Denise Richards, </w:t>
      </w:r>
      <w:r w:rsidR="00E4638C" w:rsidRPr="00FC4BF9">
        <w:rPr>
          <w:sz w:val="20"/>
          <w:szCs w:val="20"/>
        </w:rPr>
        <w:t xml:space="preserve">Annie Smith (Library), Sean Tolman, </w:t>
      </w:r>
      <w:r w:rsidR="008E3FD3" w:rsidRPr="00FC4BF9">
        <w:rPr>
          <w:sz w:val="20"/>
          <w:szCs w:val="20"/>
        </w:rPr>
        <w:t xml:space="preserve">Wayne Vaught, </w:t>
      </w:r>
      <w:r w:rsidR="0052749B" w:rsidRPr="00FC4BF9">
        <w:rPr>
          <w:sz w:val="20"/>
          <w:szCs w:val="20"/>
        </w:rPr>
        <w:t>Sandi</w:t>
      </w:r>
      <w:r w:rsidR="00072BF8" w:rsidRPr="00FC4BF9">
        <w:rPr>
          <w:sz w:val="20"/>
          <w:szCs w:val="20"/>
        </w:rPr>
        <w:t>e</w:t>
      </w:r>
      <w:r w:rsidR="0052749B" w:rsidRPr="00FC4BF9">
        <w:rPr>
          <w:sz w:val="20"/>
          <w:szCs w:val="20"/>
        </w:rPr>
        <w:t xml:space="preserve"> Waters</w:t>
      </w:r>
      <w:r w:rsidR="00B51D40" w:rsidRPr="00FC4BF9">
        <w:rPr>
          <w:sz w:val="20"/>
          <w:szCs w:val="20"/>
        </w:rPr>
        <w:t xml:space="preserve"> </w:t>
      </w:r>
    </w:p>
    <w:p w14:paraId="4C5DEDA3" w14:textId="31CD1D80" w:rsidR="00A462B9" w:rsidRPr="00FC4BF9" w:rsidRDefault="00512F78" w:rsidP="00A462B9">
      <w:pPr>
        <w:rPr>
          <w:sz w:val="20"/>
          <w:szCs w:val="20"/>
        </w:rPr>
      </w:pPr>
      <w:r w:rsidRPr="00FC4BF9">
        <w:rPr>
          <w:sz w:val="20"/>
          <w:szCs w:val="20"/>
        </w:rPr>
        <w:t xml:space="preserve">Visitors: </w:t>
      </w:r>
      <w:r w:rsidR="00ED6800" w:rsidRPr="00FC4BF9">
        <w:rPr>
          <w:sz w:val="20"/>
          <w:szCs w:val="20"/>
        </w:rPr>
        <w:t xml:space="preserve"> </w:t>
      </w:r>
      <w:r w:rsidR="001E3CA4" w:rsidRPr="00FC4BF9">
        <w:rPr>
          <w:sz w:val="20"/>
          <w:szCs w:val="20"/>
        </w:rPr>
        <w:t>Suzy Cox, Jonathan Allred, Joy Cole</w:t>
      </w:r>
      <w:r w:rsidR="000D635E" w:rsidRPr="00FC4BF9">
        <w:rPr>
          <w:sz w:val="20"/>
          <w:szCs w:val="20"/>
        </w:rPr>
        <w:t>, Anton Tolman</w:t>
      </w:r>
    </w:p>
    <w:p w14:paraId="7E12922A" w14:textId="2E030D61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9B7BA7" w:rsidRPr="00FC4BF9">
        <w:rPr>
          <w:sz w:val="20"/>
          <w:szCs w:val="20"/>
        </w:rPr>
        <w:t xml:space="preserve"> Kat Brown</w:t>
      </w:r>
      <w:r w:rsidR="002C5F01" w:rsidRPr="00FC4BF9">
        <w:rPr>
          <w:b/>
          <w:i/>
          <w:sz w:val="20"/>
          <w:szCs w:val="20"/>
        </w:rPr>
        <w:tab/>
      </w:r>
    </w:p>
    <w:p w14:paraId="41D3CEAF" w14:textId="2CC105D8" w:rsidR="00762F6C" w:rsidRPr="00FC4BF9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2716B2" w:rsidRPr="00FC4BF9">
        <w:rPr>
          <w:sz w:val="20"/>
          <w:szCs w:val="20"/>
        </w:rPr>
        <w:t>3</w:t>
      </w:r>
      <w:r w:rsidR="00101369" w:rsidRPr="00FC4BF9">
        <w:rPr>
          <w:sz w:val="20"/>
          <w:szCs w:val="20"/>
        </w:rPr>
        <w:t>:</w:t>
      </w:r>
      <w:r w:rsidR="00FE68E1" w:rsidRPr="00FC4BF9">
        <w:rPr>
          <w:sz w:val="20"/>
          <w:szCs w:val="20"/>
        </w:rPr>
        <w:t>0</w:t>
      </w:r>
      <w:r w:rsidR="00570D93" w:rsidRPr="00FC4BF9">
        <w:rPr>
          <w:sz w:val="20"/>
          <w:szCs w:val="20"/>
        </w:rPr>
        <w:t>0</w:t>
      </w:r>
      <w:r w:rsidR="00A72C1B" w:rsidRPr="00FC4BF9">
        <w:rPr>
          <w:sz w:val="20"/>
          <w:szCs w:val="20"/>
        </w:rPr>
        <w:t xml:space="preserve"> </w:t>
      </w:r>
      <w:r w:rsidR="005E262D" w:rsidRPr="00FC4BF9">
        <w:rPr>
          <w:sz w:val="20"/>
          <w:szCs w:val="20"/>
        </w:rPr>
        <w:t>PM</w:t>
      </w:r>
    </w:p>
    <w:p w14:paraId="5157296D" w14:textId="45D995EE" w:rsidR="002A0773" w:rsidRPr="00FC4BF9" w:rsidRDefault="00922D00" w:rsidP="00922D00">
      <w:pPr>
        <w:rPr>
          <w:sz w:val="20"/>
          <w:szCs w:val="20"/>
        </w:rPr>
      </w:pPr>
      <w:r w:rsidRPr="00FC4BF9">
        <w:rPr>
          <w:sz w:val="20"/>
          <w:szCs w:val="20"/>
        </w:rPr>
        <w:t>Approval of Minutes</w:t>
      </w:r>
      <w:r w:rsidR="0020194C" w:rsidRPr="00FC4BF9">
        <w:rPr>
          <w:sz w:val="20"/>
          <w:szCs w:val="20"/>
        </w:rPr>
        <w:t xml:space="preserve"> –</w:t>
      </w:r>
      <w:r w:rsidR="003F2354" w:rsidRPr="00FC4BF9">
        <w:rPr>
          <w:sz w:val="20"/>
          <w:szCs w:val="20"/>
        </w:rPr>
        <w:t xml:space="preserve"> </w:t>
      </w:r>
      <w:r w:rsidR="00327FBE" w:rsidRPr="00FC4BF9">
        <w:rPr>
          <w:sz w:val="20"/>
          <w:szCs w:val="20"/>
        </w:rPr>
        <w:t>0</w:t>
      </w:r>
      <w:r w:rsidR="00E77C3D" w:rsidRPr="00FC4BF9">
        <w:rPr>
          <w:sz w:val="20"/>
          <w:szCs w:val="20"/>
        </w:rPr>
        <w:t>3/10</w:t>
      </w:r>
      <w:r w:rsidR="00327FBE" w:rsidRPr="00FC4BF9">
        <w:rPr>
          <w:sz w:val="20"/>
          <w:szCs w:val="20"/>
        </w:rPr>
        <w:t xml:space="preserve">/20 </w:t>
      </w:r>
      <w:r w:rsidR="003A2EA9" w:rsidRPr="00FC4BF9">
        <w:rPr>
          <w:sz w:val="20"/>
          <w:szCs w:val="20"/>
        </w:rPr>
        <w:t>– Minutes approved.</w:t>
      </w:r>
    </w:p>
    <w:p w14:paraId="14EEEEA5" w14:textId="41929C8A" w:rsidR="000A0CF9" w:rsidRPr="00FC4BF9" w:rsidRDefault="000A0CF9" w:rsidP="00922D00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SENATE PRESIDENT</w:t>
      </w:r>
    </w:p>
    <w:p w14:paraId="308C26C9" w14:textId="02C9D6EA" w:rsidR="000A0CF9" w:rsidRPr="00FC4BF9" w:rsidRDefault="000A0CF9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>Sent results of voting</w:t>
      </w:r>
    </w:p>
    <w:p w14:paraId="3A4A68BE" w14:textId="48391F47" w:rsidR="000A0CF9" w:rsidRPr="00FC4BF9" w:rsidRDefault="000A0CF9" w:rsidP="00922D00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PROVOST</w:t>
      </w:r>
      <w:bookmarkStart w:id="0" w:name="_GoBack"/>
      <w:bookmarkEnd w:id="0"/>
    </w:p>
    <w:p w14:paraId="5271C6C6" w14:textId="2D700E48" w:rsidR="000A0CF9" w:rsidRPr="00FC4BF9" w:rsidRDefault="000A0CF9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Sent out email on grading option for students to transition from letter grade to </w:t>
      </w:r>
      <w:r w:rsidR="005C2A58" w:rsidRPr="00FC4BF9">
        <w:rPr>
          <w:sz w:val="20"/>
          <w:szCs w:val="20"/>
        </w:rPr>
        <w:t>Credit/No Credit (</w:t>
      </w:r>
      <w:r w:rsidRPr="00FC4BF9">
        <w:rPr>
          <w:sz w:val="20"/>
          <w:szCs w:val="20"/>
        </w:rPr>
        <w:t>CR/NC</w:t>
      </w:r>
      <w:r w:rsidR="005C2A58" w:rsidRPr="00FC4BF9">
        <w:rPr>
          <w:sz w:val="20"/>
          <w:szCs w:val="20"/>
        </w:rPr>
        <w:t>)</w:t>
      </w:r>
      <w:r w:rsidRPr="00FC4BF9">
        <w:rPr>
          <w:sz w:val="20"/>
          <w:szCs w:val="20"/>
        </w:rPr>
        <w:t xml:space="preserve">. </w:t>
      </w:r>
      <w:r w:rsidR="00537F18" w:rsidRPr="00FC4BF9">
        <w:rPr>
          <w:sz w:val="20"/>
          <w:szCs w:val="20"/>
        </w:rPr>
        <w:t xml:space="preserve">Very </w:t>
      </w:r>
      <w:r w:rsidRPr="00FC4BF9">
        <w:rPr>
          <w:sz w:val="20"/>
          <w:szCs w:val="20"/>
        </w:rPr>
        <w:t>complicated/convoluted issue. A website will be coming out in the next few days to answer more questions.</w:t>
      </w:r>
    </w:p>
    <w:p w14:paraId="4F410766" w14:textId="74B4A7AC" w:rsidR="000A0CF9" w:rsidRPr="00FC4BF9" w:rsidRDefault="000A0CF9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>Approach for adjunct compensation is being left with deans</w:t>
      </w:r>
      <w:r w:rsidR="00BD7321" w:rsidRPr="00FC4BF9">
        <w:rPr>
          <w:sz w:val="20"/>
          <w:szCs w:val="20"/>
        </w:rPr>
        <w:t xml:space="preserve"> to address with Spot Awards.</w:t>
      </w:r>
    </w:p>
    <w:p w14:paraId="625498A9" w14:textId="5A249326" w:rsidR="00BD7321" w:rsidRPr="00FC4BF9" w:rsidRDefault="00643E80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>Leadership c</w:t>
      </w:r>
      <w:r w:rsidR="00BD7321" w:rsidRPr="00FC4BF9">
        <w:rPr>
          <w:sz w:val="20"/>
          <w:szCs w:val="20"/>
        </w:rPr>
        <w:t>ontinue</w:t>
      </w:r>
      <w:r w:rsidRPr="00FC4BF9">
        <w:rPr>
          <w:sz w:val="20"/>
          <w:szCs w:val="20"/>
        </w:rPr>
        <w:t>s</w:t>
      </w:r>
      <w:r w:rsidR="00BD7321" w:rsidRPr="00FC4BF9">
        <w:rPr>
          <w:sz w:val="20"/>
          <w:szCs w:val="20"/>
        </w:rPr>
        <w:t xml:space="preserve"> to deal with campus/facilities closures. Biggest concern </w:t>
      </w:r>
      <w:r w:rsidRPr="00FC4BF9">
        <w:rPr>
          <w:sz w:val="20"/>
          <w:szCs w:val="20"/>
        </w:rPr>
        <w:t>is</w:t>
      </w:r>
      <w:r w:rsidR="00BD7321" w:rsidRPr="00FC4BF9">
        <w:rPr>
          <w:sz w:val="20"/>
          <w:szCs w:val="20"/>
        </w:rPr>
        <w:t xml:space="preserve"> the disparity for students who do not have access from home and need the library to assist in these efforts.</w:t>
      </w:r>
    </w:p>
    <w:p w14:paraId="14F5C60A" w14:textId="465A54A2" w:rsidR="00BE4580" w:rsidRPr="00FC4BF9" w:rsidRDefault="00BE4580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>Vaught will f</w:t>
      </w:r>
      <w:r w:rsidR="00643E80" w:rsidRPr="00FC4BF9">
        <w:rPr>
          <w:sz w:val="20"/>
          <w:szCs w:val="20"/>
        </w:rPr>
        <w:t>ollow-up</w:t>
      </w:r>
      <w:r w:rsidRPr="00FC4BF9">
        <w:rPr>
          <w:sz w:val="20"/>
          <w:szCs w:val="20"/>
        </w:rPr>
        <w:t xml:space="preserve"> with Trish Baker re concurrent enrollment students and how CR/NC will affect them</w:t>
      </w:r>
      <w:r w:rsidRPr="00FC4BF9">
        <w:rPr>
          <w:b/>
          <w:bCs/>
          <w:sz w:val="20"/>
          <w:szCs w:val="20"/>
        </w:rPr>
        <w:t>.</w:t>
      </w:r>
      <w:r w:rsidRPr="00FC4BF9">
        <w:rPr>
          <w:sz w:val="20"/>
          <w:szCs w:val="20"/>
        </w:rPr>
        <w:t xml:space="preserve"> </w:t>
      </w:r>
      <w:r w:rsidR="00643E80" w:rsidRPr="00FC4BF9">
        <w:rPr>
          <w:sz w:val="20"/>
          <w:szCs w:val="20"/>
        </w:rPr>
        <w:t>I</w:t>
      </w:r>
      <w:r w:rsidRPr="00FC4BF9">
        <w:rPr>
          <w:sz w:val="20"/>
          <w:szCs w:val="20"/>
        </w:rPr>
        <w:t xml:space="preserve">nclude information on </w:t>
      </w:r>
      <w:r w:rsidR="00643E80" w:rsidRPr="00FC4BF9">
        <w:rPr>
          <w:sz w:val="20"/>
          <w:szCs w:val="20"/>
        </w:rPr>
        <w:t xml:space="preserve">concurrent enrollment </w:t>
      </w:r>
      <w:r w:rsidRPr="00FC4BF9">
        <w:rPr>
          <w:sz w:val="20"/>
          <w:szCs w:val="20"/>
        </w:rPr>
        <w:t>website.</w:t>
      </w:r>
    </w:p>
    <w:p w14:paraId="45AC9EBC" w14:textId="2C50E306" w:rsidR="00BE4580" w:rsidRPr="00FC4BF9" w:rsidRDefault="00BE4580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Campus lockdowns now </w:t>
      </w:r>
      <w:r w:rsidR="007612B3" w:rsidRPr="00FC4BF9">
        <w:rPr>
          <w:sz w:val="20"/>
          <w:szCs w:val="20"/>
        </w:rPr>
        <w:t>are</w:t>
      </w:r>
      <w:r w:rsidRPr="00FC4BF9">
        <w:rPr>
          <w:sz w:val="20"/>
          <w:szCs w:val="20"/>
        </w:rPr>
        <w:t xml:space="preserve"> primarily just locking the buildings. If you have a proximity card, you should be able to access your building/office. Only thing that could happen is if Utah County goes to a Shelter</w:t>
      </w:r>
      <w:r w:rsidR="007612B3" w:rsidRPr="00FC4BF9">
        <w:rPr>
          <w:sz w:val="20"/>
          <w:szCs w:val="20"/>
        </w:rPr>
        <w:t>-</w:t>
      </w:r>
      <w:r w:rsidRPr="00FC4BF9">
        <w:rPr>
          <w:sz w:val="20"/>
          <w:szCs w:val="20"/>
        </w:rPr>
        <w:t>in</w:t>
      </w:r>
      <w:r w:rsidR="007612B3" w:rsidRPr="00FC4BF9">
        <w:rPr>
          <w:sz w:val="20"/>
          <w:szCs w:val="20"/>
        </w:rPr>
        <w:t>-</w:t>
      </w:r>
      <w:r w:rsidRPr="00FC4BF9">
        <w:rPr>
          <w:sz w:val="20"/>
          <w:szCs w:val="20"/>
        </w:rPr>
        <w:t>Place situation, the university is gathering a list of essential personnel who would have access to campus.</w:t>
      </w:r>
    </w:p>
    <w:p w14:paraId="78D85AFE" w14:textId="3E107439" w:rsidR="002E1920" w:rsidRPr="00FC4BF9" w:rsidRDefault="002E1920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Discussion about </w:t>
      </w:r>
      <w:proofErr w:type="spellStart"/>
      <w:r w:rsidR="00EF3429" w:rsidRPr="00FC4BF9">
        <w:rPr>
          <w:sz w:val="20"/>
          <w:szCs w:val="20"/>
        </w:rPr>
        <w:t>P</w:t>
      </w:r>
      <w:r w:rsidRPr="00FC4BF9">
        <w:rPr>
          <w:sz w:val="20"/>
          <w:szCs w:val="20"/>
        </w:rPr>
        <w:t>roctorio</w:t>
      </w:r>
      <w:proofErr w:type="spellEnd"/>
      <w:r w:rsidRPr="00FC4BF9">
        <w:rPr>
          <w:sz w:val="20"/>
          <w:szCs w:val="20"/>
        </w:rPr>
        <w:t xml:space="preserve"> usage if move to full campus closure. Currently the Library is set up to accommodate </w:t>
      </w:r>
      <w:proofErr w:type="spellStart"/>
      <w:r w:rsidR="00EF3429" w:rsidRPr="00FC4BF9">
        <w:rPr>
          <w:sz w:val="20"/>
          <w:szCs w:val="20"/>
        </w:rPr>
        <w:t>P</w:t>
      </w:r>
      <w:r w:rsidRPr="00FC4BF9">
        <w:rPr>
          <w:sz w:val="20"/>
          <w:szCs w:val="20"/>
        </w:rPr>
        <w:t>roctorio</w:t>
      </w:r>
      <w:proofErr w:type="spellEnd"/>
      <w:r w:rsidRPr="00FC4BF9">
        <w:rPr>
          <w:sz w:val="20"/>
          <w:szCs w:val="20"/>
        </w:rPr>
        <w:t xml:space="preserve"> for students who do not have the capability. Will need to address further</w:t>
      </w:r>
      <w:r w:rsidR="005B264E" w:rsidRPr="00FC4BF9">
        <w:rPr>
          <w:sz w:val="20"/>
          <w:szCs w:val="20"/>
        </w:rPr>
        <w:t xml:space="preserve"> as</w:t>
      </w:r>
      <w:r w:rsidRPr="00FC4BF9">
        <w:rPr>
          <w:sz w:val="20"/>
          <w:szCs w:val="20"/>
        </w:rPr>
        <w:t xml:space="preserve"> needed.</w:t>
      </w:r>
    </w:p>
    <w:p w14:paraId="3A5A84B1" w14:textId="51D5F66C" w:rsidR="00BD0664" w:rsidRPr="00FC4BF9" w:rsidRDefault="00BD0664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Students who have accommodative testing needs currently </w:t>
      </w:r>
      <w:r w:rsidR="0094207E" w:rsidRPr="00FC4BF9">
        <w:rPr>
          <w:sz w:val="20"/>
          <w:szCs w:val="20"/>
        </w:rPr>
        <w:t>must</w:t>
      </w:r>
      <w:r w:rsidRPr="00FC4BF9">
        <w:rPr>
          <w:sz w:val="20"/>
          <w:szCs w:val="20"/>
        </w:rPr>
        <w:t xml:space="preserve"> schedule an appointment in the Testing Center. Maybe could consider </w:t>
      </w:r>
      <w:r w:rsidR="00830346" w:rsidRPr="00FC4BF9">
        <w:rPr>
          <w:sz w:val="20"/>
          <w:szCs w:val="20"/>
        </w:rPr>
        <w:t xml:space="preserve">having all </w:t>
      </w:r>
      <w:r w:rsidR="0094207E" w:rsidRPr="00FC4BF9">
        <w:rPr>
          <w:sz w:val="20"/>
          <w:szCs w:val="20"/>
        </w:rPr>
        <w:t xml:space="preserve">needed </w:t>
      </w:r>
      <w:r w:rsidR="00830346" w:rsidRPr="00FC4BF9">
        <w:rPr>
          <w:sz w:val="20"/>
          <w:szCs w:val="20"/>
        </w:rPr>
        <w:t>testing be done in the Testing Center.</w:t>
      </w:r>
      <w:r w:rsidR="00A11335" w:rsidRPr="00FC4BF9">
        <w:rPr>
          <w:sz w:val="20"/>
          <w:szCs w:val="20"/>
        </w:rPr>
        <w:t xml:space="preserve"> Could have police monitor library if needed.</w:t>
      </w:r>
    </w:p>
    <w:p w14:paraId="2711D711" w14:textId="28EB3F71" w:rsidR="000235BB" w:rsidRPr="00FC4BF9" w:rsidRDefault="00923E5C" w:rsidP="00DD4A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SOE </w:t>
      </w:r>
      <w:r w:rsidR="000235BB" w:rsidRPr="00FC4BF9">
        <w:rPr>
          <w:sz w:val="20"/>
          <w:szCs w:val="20"/>
        </w:rPr>
        <w:t xml:space="preserve">has stated that for their school in order to receive credit, they </w:t>
      </w:r>
      <w:proofErr w:type="gramStart"/>
      <w:r w:rsidR="000235BB" w:rsidRPr="00FC4BF9">
        <w:rPr>
          <w:sz w:val="20"/>
          <w:szCs w:val="20"/>
        </w:rPr>
        <w:t>have to</w:t>
      </w:r>
      <w:proofErr w:type="gramEnd"/>
      <w:r w:rsidR="000235BB" w:rsidRPr="00FC4BF9">
        <w:rPr>
          <w:sz w:val="20"/>
          <w:szCs w:val="20"/>
        </w:rPr>
        <w:t xml:space="preserve"> receive a B- or better. Vaught shared that for students who are taking elective courses in order to receive credit, this is one example where a CR/NC might be in their best interest.</w:t>
      </w:r>
      <w:r w:rsidR="00DD4A14" w:rsidRPr="00FC4BF9">
        <w:rPr>
          <w:sz w:val="20"/>
          <w:szCs w:val="20"/>
        </w:rPr>
        <w:t xml:space="preserve"> Students are being encouraged to talk with advisors, faculty members, </w:t>
      </w:r>
      <w:r w:rsidRPr="00FC4BF9">
        <w:rPr>
          <w:sz w:val="20"/>
          <w:szCs w:val="20"/>
        </w:rPr>
        <w:t xml:space="preserve">and </w:t>
      </w:r>
      <w:r w:rsidR="00DD4A14" w:rsidRPr="00FC4BF9">
        <w:rPr>
          <w:sz w:val="20"/>
          <w:szCs w:val="20"/>
        </w:rPr>
        <w:t>financial aid before they make any decision.</w:t>
      </w:r>
    </w:p>
    <w:p w14:paraId="59FF8323" w14:textId="438401EB" w:rsidR="006C1CB0" w:rsidRPr="00FC4BF9" w:rsidRDefault="000A0CF9" w:rsidP="00922D00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LIBRARY</w:t>
      </w:r>
    </w:p>
    <w:p w14:paraId="11D80407" w14:textId="02CDC63E" w:rsidR="000A0CF9" w:rsidRPr="00FC4BF9" w:rsidRDefault="000A0CF9" w:rsidP="000A0C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Library hours will be shortened more. </w:t>
      </w:r>
      <w:r w:rsidR="006B37A6" w:rsidRPr="00FC4BF9">
        <w:rPr>
          <w:sz w:val="20"/>
          <w:szCs w:val="20"/>
        </w:rPr>
        <w:t>Have c</w:t>
      </w:r>
      <w:r w:rsidRPr="00FC4BF9">
        <w:rPr>
          <w:sz w:val="20"/>
          <w:szCs w:val="20"/>
        </w:rPr>
        <w:t xml:space="preserve">losed study rooms and </w:t>
      </w:r>
      <w:r w:rsidR="006B37A6" w:rsidRPr="00FC4BF9">
        <w:rPr>
          <w:sz w:val="20"/>
          <w:szCs w:val="20"/>
        </w:rPr>
        <w:t xml:space="preserve">floors </w:t>
      </w:r>
      <w:r w:rsidRPr="00FC4BF9">
        <w:rPr>
          <w:sz w:val="20"/>
          <w:szCs w:val="20"/>
        </w:rPr>
        <w:t>3-5. Librarians continue to help students as much as possible.</w:t>
      </w:r>
    </w:p>
    <w:p w14:paraId="047FE19A" w14:textId="3B4A734A" w:rsidR="000A0CF9" w:rsidRPr="00FC4BF9" w:rsidRDefault="00DD4A14" w:rsidP="00922D00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OTL</w:t>
      </w:r>
    </w:p>
    <w:p w14:paraId="32359F39" w14:textId="512D329B" w:rsidR="00DD4A14" w:rsidRPr="00FC4BF9" w:rsidRDefault="00DD4A14" w:rsidP="00DD4A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lastRenderedPageBreak/>
        <w:t xml:space="preserve">OTL became a virtual entity as of yesterday and have noted this on their website. </w:t>
      </w:r>
      <w:r w:rsidR="008D554A" w:rsidRPr="00FC4BF9">
        <w:rPr>
          <w:sz w:val="20"/>
          <w:szCs w:val="20"/>
        </w:rPr>
        <w:t>C</w:t>
      </w:r>
      <w:r w:rsidRPr="00FC4BF9">
        <w:rPr>
          <w:sz w:val="20"/>
          <w:szCs w:val="20"/>
        </w:rPr>
        <w:t xml:space="preserve">ontact them through email, chats, </w:t>
      </w:r>
      <w:r w:rsidR="008D554A" w:rsidRPr="00FC4BF9">
        <w:rPr>
          <w:sz w:val="20"/>
          <w:szCs w:val="20"/>
        </w:rPr>
        <w:t>or phone</w:t>
      </w:r>
      <w:r w:rsidRPr="00FC4BF9">
        <w:rPr>
          <w:sz w:val="20"/>
          <w:szCs w:val="20"/>
        </w:rPr>
        <w:t>.</w:t>
      </w:r>
    </w:p>
    <w:p w14:paraId="4B6A6FA6" w14:textId="4E999BC5" w:rsidR="00DD4A14" w:rsidRPr="00FC4BF9" w:rsidRDefault="00DD4A14" w:rsidP="00DD4A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Noted that there will be about $20,000 remaining in travel funds </w:t>
      </w:r>
      <w:r w:rsidR="00BD4351" w:rsidRPr="00FC4BF9">
        <w:rPr>
          <w:sz w:val="20"/>
          <w:szCs w:val="20"/>
        </w:rPr>
        <w:t>that won’t be claimed this year</w:t>
      </w:r>
      <w:r w:rsidR="00BC0E6B" w:rsidRPr="00FC4BF9">
        <w:rPr>
          <w:sz w:val="20"/>
          <w:szCs w:val="20"/>
        </w:rPr>
        <w:t xml:space="preserve"> and </w:t>
      </w:r>
      <w:proofErr w:type="spellStart"/>
      <w:r w:rsidR="00BC0E6B" w:rsidRPr="00FC4BF9">
        <w:rPr>
          <w:sz w:val="20"/>
          <w:szCs w:val="20"/>
        </w:rPr>
        <w:t>ExCo</w:t>
      </w:r>
      <w:proofErr w:type="spellEnd"/>
      <w:r w:rsidR="00BC0E6B" w:rsidRPr="00FC4BF9">
        <w:rPr>
          <w:sz w:val="20"/>
          <w:szCs w:val="20"/>
        </w:rPr>
        <w:t xml:space="preserve"> might consider how these funds could be used. Cushing recommended holding onto the funds for a while longer before making any decisions.</w:t>
      </w:r>
    </w:p>
    <w:p w14:paraId="56CF5197" w14:textId="061B36C2" w:rsidR="00DD4A14" w:rsidRPr="00FC4BF9" w:rsidRDefault="006F784D" w:rsidP="00DD4A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>All</w:t>
      </w:r>
      <w:r w:rsidR="00DD4A14" w:rsidRPr="00FC4BF9">
        <w:rPr>
          <w:sz w:val="20"/>
          <w:szCs w:val="20"/>
        </w:rPr>
        <w:t xml:space="preserve"> the FEA winners will be recognized in August at Faculty Convocation.</w:t>
      </w:r>
    </w:p>
    <w:p w14:paraId="3BD90FDF" w14:textId="2F0606AE" w:rsidR="00DD4A14" w:rsidRPr="00FC4BF9" w:rsidRDefault="00DD4A14" w:rsidP="00DD4A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There is an effort to create more </w:t>
      </w:r>
      <w:r w:rsidR="00BC7D41" w:rsidRPr="00FC4BF9">
        <w:rPr>
          <w:sz w:val="20"/>
          <w:szCs w:val="20"/>
        </w:rPr>
        <w:t>full-fledged</w:t>
      </w:r>
      <w:r w:rsidRPr="00FC4BF9">
        <w:rPr>
          <w:sz w:val="20"/>
          <w:szCs w:val="20"/>
        </w:rPr>
        <w:t xml:space="preserve"> online courses over the summer. OTL is scaling up their ability to address along with the college Flexible Learning Council. If this works well, might have found a path forward. There would be two touchpoints of OTL oversight to be sure meets the quality component.</w:t>
      </w:r>
    </w:p>
    <w:p w14:paraId="2D38D9A4" w14:textId="13F1165C" w:rsidR="009D405C" w:rsidRPr="00FC4BF9" w:rsidRDefault="009D405C" w:rsidP="009D405C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UVUSA</w:t>
      </w:r>
    </w:p>
    <w:p w14:paraId="22F38AB6" w14:textId="77425072" w:rsidR="009D405C" w:rsidRPr="00FC4BF9" w:rsidRDefault="009D405C" w:rsidP="009D405C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FC4BF9">
        <w:rPr>
          <w:sz w:val="20"/>
          <w:szCs w:val="20"/>
        </w:rPr>
        <w:t>Just started the trivia quiz and have been happy with the turnout to date.</w:t>
      </w:r>
    </w:p>
    <w:p w14:paraId="46152684" w14:textId="26C4FBE2" w:rsidR="009D405C" w:rsidRPr="00FC4BF9" w:rsidRDefault="009D405C" w:rsidP="009D405C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Will be </w:t>
      </w:r>
      <w:r w:rsidR="00801888" w:rsidRPr="00FC4BF9">
        <w:rPr>
          <w:sz w:val="20"/>
          <w:szCs w:val="20"/>
        </w:rPr>
        <w:t>sending out a survey to students to gage how this transition is going.</w:t>
      </w:r>
    </w:p>
    <w:p w14:paraId="6DFFC944" w14:textId="72BDE7DF" w:rsidR="00801888" w:rsidRPr="00FC4BF9" w:rsidRDefault="00801888" w:rsidP="00801888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STANDING COMMITTEE REPORTS</w:t>
      </w:r>
    </w:p>
    <w:p w14:paraId="7A753997" w14:textId="733AF3CE" w:rsidR="00801888" w:rsidRPr="00FC4BF9" w:rsidRDefault="00801888" w:rsidP="00801888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Special Assignments &amp; Investigations</w:t>
      </w:r>
    </w:p>
    <w:p w14:paraId="37A80C90" w14:textId="6EECFA0A" w:rsidR="00801888" w:rsidRPr="00FC4BF9" w:rsidRDefault="00801888" w:rsidP="0080188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The business course trying to obtain QL designation is on hold.</w:t>
      </w:r>
    </w:p>
    <w:p w14:paraId="14415655" w14:textId="3DE9CC54" w:rsidR="00801888" w:rsidRPr="00FC4BF9" w:rsidRDefault="00801888" w:rsidP="0080188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Sabbaticals research will be given to Matt North to follow up.</w:t>
      </w:r>
    </w:p>
    <w:p w14:paraId="4D509918" w14:textId="44151073" w:rsidR="00801888" w:rsidRPr="00FC4BF9" w:rsidRDefault="00801888" w:rsidP="0080188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CR/NC – some want to know why we have this</w:t>
      </w:r>
      <w:r w:rsidR="003479A0" w:rsidRPr="00FC4BF9">
        <w:rPr>
          <w:sz w:val="20"/>
          <w:szCs w:val="20"/>
        </w:rPr>
        <w:t xml:space="preserve"> designation</w:t>
      </w:r>
      <w:r w:rsidRPr="00FC4BF9">
        <w:rPr>
          <w:sz w:val="20"/>
          <w:szCs w:val="20"/>
        </w:rPr>
        <w:t xml:space="preserve"> instead of P/F. </w:t>
      </w:r>
    </w:p>
    <w:p w14:paraId="5B6947AC" w14:textId="1901A950" w:rsidR="00801888" w:rsidRPr="00FC4BF9" w:rsidRDefault="00801888" w:rsidP="0080188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Concern that online movement is the belief that the institution will move to all courses being online.</w:t>
      </w:r>
    </w:p>
    <w:p w14:paraId="172C91BB" w14:textId="6426C1AF" w:rsidR="00801888" w:rsidRPr="00FC4BF9" w:rsidRDefault="00801888" w:rsidP="0080188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SRI concerns given the </w:t>
      </w:r>
      <w:r w:rsidR="008A12B3" w:rsidRPr="00FC4BF9">
        <w:rPr>
          <w:sz w:val="20"/>
          <w:szCs w:val="20"/>
        </w:rPr>
        <w:t xml:space="preserve">current </w:t>
      </w:r>
      <w:r w:rsidRPr="00FC4BF9">
        <w:rPr>
          <w:sz w:val="20"/>
          <w:szCs w:val="20"/>
        </w:rPr>
        <w:t xml:space="preserve">climate. Richards shared that Vaught has indicated that faculty should not be highly concerned about SRIs and the conditions will be </w:t>
      </w:r>
      <w:r w:rsidR="008A12B3" w:rsidRPr="00FC4BF9">
        <w:rPr>
          <w:sz w:val="20"/>
          <w:szCs w:val="20"/>
        </w:rPr>
        <w:t>considered</w:t>
      </w:r>
      <w:r w:rsidRPr="00FC4BF9">
        <w:rPr>
          <w:sz w:val="20"/>
          <w:szCs w:val="20"/>
        </w:rPr>
        <w:t>. Parry feels SRIs should not be complete</w:t>
      </w:r>
      <w:r w:rsidR="008A12B3" w:rsidRPr="00FC4BF9">
        <w:rPr>
          <w:sz w:val="20"/>
          <w:szCs w:val="20"/>
        </w:rPr>
        <w:t>ly</w:t>
      </w:r>
      <w:r w:rsidRPr="00FC4BF9">
        <w:rPr>
          <w:sz w:val="20"/>
          <w:szCs w:val="20"/>
        </w:rPr>
        <w:t xml:space="preserve"> discounted as someone might </w:t>
      </w:r>
      <w:proofErr w:type="gramStart"/>
      <w:r w:rsidRPr="00FC4BF9">
        <w:rPr>
          <w:sz w:val="20"/>
          <w:szCs w:val="20"/>
        </w:rPr>
        <w:t>actually receive</w:t>
      </w:r>
      <w:proofErr w:type="gramEnd"/>
      <w:r w:rsidRPr="00FC4BF9">
        <w:rPr>
          <w:sz w:val="20"/>
          <w:szCs w:val="20"/>
        </w:rPr>
        <w:t xml:space="preserve"> a high remark. McAdams-Jones said we all need to do the best we can and consider making a statement given the circumstances.</w:t>
      </w:r>
      <w:r w:rsidR="00065914" w:rsidRPr="00FC4BF9">
        <w:rPr>
          <w:sz w:val="20"/>
          <w:szCs w:val="20"/>
        </w:rPr>
        <w:t xml:space="preserve"> Arendt proposed the creation of a resolution.</w:t>
      </w:r>
      <w:r w:rsidR="00A24332" w:rsidRPr="00FC4BF9">
        <w:rPr>
          <w:sz w:val="20"/>
          <w:szCs w:val="20"/>
        </w:rPr>
        <w:t xml:space="preserve"> Bracken reported that there is a lot that can be learned from SRI student comments.</w:t>
      </w:r>
    </w:p>
    <w:p w14:paraId="637E8893" w14:textId="0C3E9105" w:rsidR="00A24332" w:rsidRPr="00FC4BF9" w:rsidRDefault="00A24332" w:rsidP="00A24332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Service &amp; Elections</w:t>
      </w:r>
    </w:p>
    <w:p w14:paraId="574E2A1B" w14:textId="589175D1" w:rsidR="00A24332" w:rsidRPr="00FC4BF9" w:rsidRDefault="00A24332" w:rsidP="00A24332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Have 4 nominees for the HR Benefits Committee. Would like to conduct a Qualtrics Survey to hold a vote. Send info</w:t>
      </w:r>
      <w:r w:rsidR="000B6F9A" w:rsidRPr="00FC4BF9">
        <w:rPr>
          <w:sz w:val="20"/>
          <w:szCs w:val="20"/>
        </w:rPr>
        <w:t>rmation</w:t>
      </w:r>
      <w:r w:rsidRPr="00FC4BF9">
        <w:rPr>
          <w:sz w:val="20"/>
          <w:szCs w:val="20"/>
        </w:rPr>
        <w:t xml:space="preserve"> to </w:t>
      </w:r>
      <w:r w:rsidR="00C87507" w:rsidRPr="00FC4BF9">
        <w:rPr>
          <w:sz w:val="20"/>
          <w:szCs w:val="20"/>
        </w:rPr>
        <w:t>Arendt</w:t>
      </w:r>
      <w:r w:rsidRPr="00FC4BF9">
        <w:rPr>
          <w:sz w:val="20"/>
          <w:szCs w:val="20"/>
        </w:rPr>
        <w:t>/Hill.</w:t>
      </w:r>
    </w:p>
    <w:p w14:paraId="192768F8" w14:textId="66E60A71" w:rsidR="00A24332" w:rsidRPr="00FC4BF9" w:rsidRDefault="000B6F9A" w:rsidP="00A24332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Reported that feels p</w:t>
      </w:r>
      <w:r w:rsidR="00A24332" w:rsidRPr="00FC4BF9">
        <w:rPr>
          <w:sz w:val="20"/>
          <w:szCs w:val="20"/>
        </w:rPr>
        <w:t>ositions are being filled easier than in the past.</w:t>
      </w:r>
    </w:p>
    <w:p w14:paraId="276B430B" w14:textId="14CE4395" w:rsidR="00A24332" w:rsidRPr="00FC4BF9" w:rsidRDefault="00A24332" w:rsidP="00A24332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Verify </w:t>
      </w:r>
      <w:r w:rsidR="000B6F9A" w:rsidRPr="00FC4BF9">
        <w:rPr>
          <w:sz w:val="20"/>
          <w:szCs w:val="20"/>
        </w:rPr>
        <w:t xml:space="preserve">election information </w:t>
      </w:r>
      <w:r w:rsidRPr="00FC4BF9">
        <w:rPr>
          <w:sz w:val="20"/>
          <w:szCs w:val="20"/>
        </w:rPr>
        <w:t>links in agenda to be sure updated.</w:t>
      </w:r>
    </w:p>
    <w:p w14:paraId="618917B2" w14:textId="28C347A4" w:rsidR="00A24332" w:rsidRPr="00FC4BF9" w:rsidRDefault="00A24332" w:rsidP="00A24332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Curriculum</w:t>
      </w:r>
    </w:p>
    <w:p w14:paraId="7E227544" w14:textId="5F9AC49B" w:rsidR="00A24332" w:rsidRPr="00FC4BF9" w:rsidRDefault="00641077" w:rsidP="00A24332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Policy </w:t>
      </w:r>
      <w:r w:rsidR="00A24332" w:rsidRPr="00FC4BF9">
        <w:rPr>
          <w:sz w:val="20"/>
          <w:szCs w:val="20"/>
        </w:rPr>
        <w:t xml:space="preserve">605 </w:t>
      </w:r>
      <w:r w:rsidRPr="00FC4BF9">
        <w:rPr>
          <w:sz w:val="20"/>
          <w:szCs w:val="20"/>
        </w:rPr>
        <w:t xml:space="preserve">– </w:t>
      </w:r>
      <w:r w:rsidRPr="00FC4BF9">
        <w:rPr>
          <w:i/>
          <w:iCs/>
          <w:sz w:val="20"/>
          <w:szCs w:val="20"/>
        </w:rPr>
        <w:t>Curriculum Approval</w:t>
      </w:r>
      <w:r w:rsidRPr="00FC4BF9">
        <w:rPr>
          <w:sz w:val="20"/>
          <w:szCs w:val="20"/>
        </w:rPr>
        <w:t xml:space="preserve"> </w:t>
      </w:r>
      <w:r w:rsidR="00A24332" w:rsidRPr="00FC4BF9">
        <w:rPr>
          <w:sz w:val="20"/>
          <w:szCs w:val="20"/>
        </w:rPr>
        <w:t xml:space="preserve">is in Stage 2. Currently scheduled for AAC agenda </w:t>
      </w:r>
      <w:r w:rsidRPr="00FC4BF9">
        <w:rPr>
          <w:sz w:val="20"/>
          <w:szCs w:val="20"/>
        </w:rPr>
        <w:t>on</w:t>
      </w:r>
      <w:r w:rsidR="00A24332" w:rsidRPr="00FC4BF9">
        <w:rPr>
          <w:sz w:val="20"/>
          <w:szCs w:val="20"/>
        </w:rPr>
        <w:t xml:space="preserve"> 4/14. Waiting to hear back from PACE and UVUSA. Do need to make a change in the policy changing “guidelines” to “curriculum” document. Parry to reference in comment document the name change.</w:t>
      </w:r>
    </w:p>
    <w:p w14:paraId="3F0BD381" w14:textId="614A096B" w:rsidR="00A24332" w:rsidRPr="00FC4BF9" w:rsidRDefault="00A24332" w:rsidP="00A24332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Guidelines will be called procedures or curriculum document so does not have to be approved by </w:t>
      </w:r>
      <w:r w:rsidR="00806301" w:rsidRPr="00FC4BF9">
        <w:rPr>
          <w:sz w:val="20"/>
          <w:szCs w:val="20"/>
        </w:rPr>
        <w:t>President’s Council</w:t>
      </w:r>
      <w:r w:rsidRPr="00FC4BF9">
        <w:rPr>
          <w:sz w:val="20"/>
          <w:szCs w:val="20"/>
        </w:rPr>
        <w:t>. Intent is to still have it move forward with the policy.</w:t>
      </w:r>
    </w:p>
    <w:p w14:paraId="1A764879" w14:textId="4EB5088C" w:rsidR="003E7B7B" w:rsidRPr="00FC4BF9" w:rsidRDefault="003E7B7B" w:rsidP="00A24332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The only approving bodies for the curriculum document</w:t>
      </w:r>
      <w:r w:rsidR="005E09C3" w:rsidRPr="00FC4BF9">
        <w:rPr>
          <w:sz w:val="20"/>
          <w:szCs w:val="20"/>
        </w:rPr>
        <w:t>/procedures</w:t>
      </w:r>
      <w:r w:rsidRPr="00FC4BF9">
        <w:rPr>
          <w:sz w:val="20"/>
          <w:szCs w:val="20"/>
        </w:rPr>
        <w:t xml:space="preserve"> </w:t>
      </w:r>
      <w:r w:rsidR="005E09C3" w:rsidRPr="00FC4BF9">
        <w:rPr>
          <w:sz w:val="20"/>
          <w:szCs w:val="20"/>
        </w:rPr>
        <w:t>are Faculty Senate, Curriculum Committee, and Academic Affairs</w:t>
      </w:r>
      <w:r w:rsidRPr="00FC4BF9">
        <w:rPr>
          <w:sz w:val="20"/>
          <w:szCs w:val="20"/>
        </w:rPr>
        <w:t>. Need to make sure when holding debate, mention that due to shift will modify the approving bodies.</w:t>
      </w:r>
    </w:p>
    <w:p w14:paraId="52D1E1C0" w14:textId="5B5120FE" w:rsidR="00A24332" w:rsidRPr="00FC4BF9" w:rsidRDefault="005A3B38" w:rsidP="00A24332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RTP &amp; Appeals</w:t>
      </w:r>
    </w:p>
    <w:p w14:paraId="526B9041" w14:textId="33094701" w:rsidR="005A3B38" w:rsidRPr="00FC4BF9" w:rsidRDefault="005A3B38" w:rsidP="005A3B3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Group that is reviewing the RTP criteria is still within a reasonable time to have it completed by end of academic year.</w:t>
      </w:r>
    </w:p>
    <w:p w14:paraId="05F5C91C" w14:textId="19D249FD" w:rsidR="005A3B38" w:rsidRPr="00FC4BF9" w:rsidRDefault="00245E8A" w:rsidP="005A3B3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Policy </w:t>
      </w:r>
      <w:r w:rsidR="005A3B38" w:rsidRPr="00FC4BF9">
        <w:rPr>
          <w:sz w:val="20"/>
          <w:szCs w:val="20"/>
        </w:rPr>
        <w:t xml:space="preserve">646 </w:t>
      </w:r>
      <w:r w:rsidRPr="00FC4BF9">
        <w:rPr>
          <w:sz w:val="20"/>
          <w:szCs w:val="20"/>
        </w:rPr>
        <w:t xml:space="preserve">– </w:t>
      </w:r>
      <w:r w:rsidRPr="00FC4BF9">
        <w:rPr>
          <w:i/>
          <w:iCs/>
          <w:sz w:val="20"/>
          <w:szCs w:val="20"/>
        </w:rPr>
        <w:t>Faculty Appeals for Rank, Tenure and Promotion</w:t>
      </w:r>
      <w:r w:rsidRPr="00FC4BF9">
        <w:rPr>
          <w:sz w:val="20"/>
          <w:szCs w:val="20"/>
        </w:rPr>
        <w:t xml:space="preserve"> </w:t>
      </w:r>
      <w:r w:rsidR="005A3B38" w:rsidRPr="00FC4BF9">
        <w:rPr>
          <w:sz w:val="20"/>
          <w:szCs w:val="20"/>
        </w:rPr>
        <w:t>changes will be ready for fall 2020 in time to apply in spring 2021.</w:t>
      </w:r>
    </w:p>
    <w:p w14:paraId="7AF0CB0D" w14:textId="704C8716" w:rsidR="005A3B38" w:rsidRPr="00FC4BF9" w:rsidRDefault="005A3B38" w:rsidP="005A3B38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lastRenderedPageBreak/>
        <w:t xml:space="preserve">North has not received any emails re SRIs being required for </w:t>
      </w:r>
      <w:r w:rsidR="00D3661A" w:rsidRPr="00FC4BF9">
        <w:rPr>
          <w:sz w:val="20"/>
          <w:szCs w:val="20"/>
        </w:rPr>
        <w:t>RTP files</w:t>
      </w:r>
      <w:r w:rsidR="00245E8A" w:rsidRPr="00FC4BF9">
        <w:rPr>
          <w:sz w:val="20"/>
          <w:szCs w:val="20"/>
        </w:rPr>
        <w:t xml:space="preserve"> for the next academic year</w:t>
      </w:r>
      <w:r w:rsidR="00D3661A" w:rsidRPr="00FC4BF9">
        <w:rPr>
          <w:sz w:val="20"/>
          <w:szCs w:val="20"/>
        </w:rPr>
        <w:t xml:space="preserve">. Value of having feedback from students is both positive and </w:t>
      </w:r>
      <w:r w:rsidR="00245E8A" w:rsidRPr="00FC4BF9">
        <w:rPr>
          <w:sz w:val="20"/>
          <w:szCs w:val="20"/>
        </w:rPr>
        <w:t>negative but</w:t>
      </w:r>
      <w:r w:rsidR="00D3661A" w:rsidRPr="00FC4BF9">
        <w:rPr>
          <w:sz w:val="20"/>
          <w:szCs w:val="20"/>
        </w:rPr>
        <w:t xml:space="preserve"> needs to be taken into consideration when reviewing portfolios.</w:t>
      </w:r>
    </w:p>
    <w:p w14:paraId="66714FDB" w14:textId="45AF7A97" w:rsidR="006C56F6" w:rsidRPr="00FC4BF9" w:rsidRDefault="006C56F6" w:rsidP="006C56F6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Did not see </w:t>
      </w:r>
      <w:r w:rsidR="00245E8A" w:rsidRPr="00FC4BF9">
        <w:rPr>
          <w:sz w:val="20"/>
          <w:szCs w:val="20"/>
        </w:rPr>
        <w:t xml:space="preserve">Policy </w:t>
      </w:r>
      <w:r w:rsidRPr="00FC4BF9">
        <w:rPr>
          <w:sz w:val="20"/>
          <w:szCs w:val="20"/>
        </w:rPr>
        <w:t xml:space="preserve">647 </w:t>
      </w:r>
      <w:r w:rsidR="00245E8A" w:rsidRPr="00FC4BF9">
        <w:rPr>
          <w:sz w:val="20"/>
          <w:szCs w:val="20"/>
        </w:rPr>
        <w:t xml:space="preserve">– </w:t>
      </w:r>
      <w:r w:rsidR="00245E8A" w:rsidRPr="00FC4BF9">
        <w:rPr>
          <w:i/>
          <w:iCs/>
          <w:sz w:val="20"/>
          <w:szCs w:val="20"/>
        </w:rPr>
        <w:t>Faculty Member Grievance</w:t>
      </w:r>
      <w:r w:rsidR="00245E8A" w:rsidRPr="00FC4BF9">
        <w:rPr>
          <w:sz w:val="20"/>
          <w:szCs w:val="20"/>
        </w:rPr>
        <w:t xml:space="preserve"> </w:t>
      </w:r>
      <w:r w:rsidRPr="00FC4BF9">
        <w:rPr>
          <w:sz w:val="20"/>
          <w:szCs w:val="20"/>
        </w:rPr>
        <w:t xml:space="preserve">in the information as it was not something had to vote on yet since </w:t>
      </w:r>
      <w:r w:rsidR="00245E8A" w:rsidRPr="00FC4BF9">
        <w:rPr>
          <w:sz w:val="20"/>
          <w:szCs w:val="20"/>
        </w:rPr>
        <w:t xml:space="preserve">only </w:t>
      </w:r>
      <w:r w:rsidRPr="00FC4BF9">
        <w:rPr>
          <w:sz w:val="20"/>
          <w:szCs w:val="20"/>
        </w:rPr>
        <w:t>in Stage 1.</w:t>
      </w:r>
    </w:p>
    <w:p w14:paraId="0E799BE9" w14:textId="62B1441C" w:rsidR="006C56F6" w:rsidRPr="00FC4BF9" w:rsidRDefault="006C56F6" w:rsidP="006C56F6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Policy Liaison</w:t>
      </w:r>
    </w:p>
    <w:p w14:paraId="458ECB40" w14:textId="6D11B0D7" w:rsidR="006C56F6" w:rsidRPr="00FC4BF9" w:rsidRDefault="006C56F6" w:rsidP="006C56F6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Will continue to manage comment documents on policies that will be discussed in senate on 4/7.</w:t>
      </w:r>
    </w:p>
    <w:p w14:paraId="5ABA1054" w14:textId="14BC620B" w:rsidR="006C56F6" w:rsidRPr="00FC4BF9" w:rsidRDefault="006C56F6" w:rsidP="006C56F6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Reviewed bylaws and separated out items that deal with voting practices</w:t>
      </w:r>
      <w:r w:rsidR="004438FA" w:rsidRPr="00FC4BF9">
        <w:rPr>
          <w:sz w:val="20"/>
          <w:szCs w:val="20"/>
        </w:rPr>
        <w:t xml:space="preserve"> and need to be addressed now</w:t>
      </w:r>
      <w:r w:rsidRPr="00FC4BF9">
        <w:rPr>
          <w:sz w:val="20"/>
          <w:szCs w:val="20"/>
        </w:rPr>
        <w:t>. Other items were moved to a separate document for senators to continue adding comments</w:t>
      </w:r>
      <w:r w:rsidR="004438FA" w:rsidRPr="00FC4BF9">
        <w:rPr>
          <w:sz w:val="20"/>
          <w:szCs w:val="20"/>
        </w:rPr>
        <w:t xml:space="preserve"> and will be addressed in fall 2020</w:t>
      </w:r>
      <w:r w:rsidRPr="00FC4BF9">
        <w:rPr>
          <w:sz w:val="20"/>
          <w:szCs w:val="20"/>
        </w:rPr>
        <w:t>.</w:t>
      </w:r>
    </w:p>
    <w:p w14:paraId="66E99982" w14:textId="628955E9" w:rsidR="006C56F6" w:rsidRPr="00FC4BF9" w:rsidRDefault="001E3CA4" w:rsidP="006C56F6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CAS</w:t>
      </w:r>
    </w:p>
    <w:p w14:paraId="49B1C075" w14:textId="628F8853" w:rsidR="001E3CA4" w:rsidRPr="00FC4BF9" w:rsidRDefault="001E3CA4" w:rsidP="001E3CA4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Put through a ticket to web development to redo </w:t>
      </w:r>
      <w:r w:rsidR="00BB58B3" w:rsidRPr="00FC4BF9">
        <w:rPr>
          <w:sz w:val="20"/>
          <w:szCs w:val="20"/>
        </w:rPr>
        <w:t>web</w:t>
      </w:r>
      <w:r w:rsidRPr="00FC4BF9">
        <w:rPr>
          <w:sz w:val="20"/>
          <w:szCs w:val="20"/>
        </w:rPr>
        <w:t>site based on comments received in senate.</w:t>
      </w:r>
    </w:p>
    <w:p w14:paraId="446FD95C" w14:textId="7C357B7E" w:rsidR="001E3CA4" w:rsidRPr="00FC4BF9" w:rsidRDefault="001E3CA4" w:rsidP="001E3CA4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FC4BF9">
        <w:rPr>
          <w:sz w:val="20"/>
          <w:szCs w:val="20"/>
        </w:rPr>
        <w:t>Have met this past week to conduct last suspension before end of semester. Will meet during the summer.</w:t>
      </w:r>
    </w:p>
    <w:p w14:paraId="2ACF8823" w14:textId="7FEB2E09" w:rsidR="001E3CA4" w:rsidRPr="00FC4BF9" w:rsidRDefault="001E3CA4" w:rsidP="001E3CA4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STRATEGIC DISCUSSIONS</w:t>
      </w:r>
    </w:p>
    <w:p w14:paraId="7C51FB2A" w14:textId="4289A67F" w:rsidR="001E3CA4" w:rsidRPr="00FC4BF9" w:rsidRDefault="001E3CA4" w:rsidP="001E3CA4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Teaching Excellence Model</w:t>
      </w:r>
    </w:p>
    <w:p w14:paraId="35C5299C" w14:textId="3E004F7E" w:rsidR="001E3CA4" w:rsidRPr="00FC4BF9" w:rsidRDefault="001E3CA4" w:rsidP="001E3CA4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Seeking </w:t>
      </w:r>
      <w:r w:rsidR="00BB58B3" w:rsidRPr="00FC4BF9">
        <w:rPr>
          <w:sz w:val="20"/>
          <w:szCs w:val="20"/>
        </w:rPr>
        <w:t>Faculty Senate</w:t>
      </w:r>
      <w:r w:rsidRPr="00FC4BF9">
        <w:rPr>
          <w:sz w:val="20"/>
          <w:szCs w:val="20"/>
        </w:rPr>
        <w:t xml:space="preserve"> approval to move forward with pilot</w:t>
      </w:r>
      <w:r w:rsidR="003D20C7" w:rsidRPr="00FC4BF9">
        <w:rPr>
          <w:sz w:val="20"/>
          <w:szCs w:val="20"/>
        </w:rPr>
        <w:t>ing</w:t>
      </w:r>
      <w:r w:rsidR="00BB58B3" w:rsidRPr="00FC4BF9">
        <w:rPr>
          <w:sz w:val="20"/>
          <w:szCs w:val="20"/>
        </w:rPr>
        <w:t xml:space="preserve"> the model</w:t>
      </w:r>
      <w:r w:rsidRPr="00FC4BF9">
        <w:rPr>
          <w:sz w:val="20"/>
          <w:szCs w:val="20"/>
        </w:rPr>
        <w:t xml:space="preserve">. SOE has agreed to be one of the pilot </w:t>
      </w:r>
      <w:r w:rsidR="00BB58B3" w:rsidRPr="00FC4BF9">
        <w:rPr>
          <w:sz w:val="20"/>
          <w:szCs w:val="20"/>
        </w:rPr>
        <w:t>units</w:t>
      </w:r>
      <w:r w:rsidRPr="00FC4BF9">
        <w:rPr>
          <w:sz w:val="20"/>
          <w:szCs w:val="20"/>
        </w:rPr>
        <w:t>.</w:t>
      </w:r>
      <w:r w:rsidR="003D20C7" w:rsidRPr="00FC4BF9">
        <w:rPr>
          <w:sz w:val="20"/>
          <w:szCs w:val="20"/>
        </w:rPr>
        <w:t xml:space="preserve"> Any other department that would like to pilot is welcome.</w:t>
      </w:r>
      <w:r w:rsidR="0012490B" w:rsidRPr="00FC4BF9">
        <w:rPr>
          <w:sz w:val="20"/>
          <w:szCs w:val="20"/>
        </w:rPr>
        <w:t xml:space="preserve"> </w:t>
      </w:r>
    </w:p>
    <w:p w14:paraId="75A87903" w14:textId="2382BEE4" w:rsidR="001E3CA4" w:rsidRPr="00FC4BF9" w:rsidRDefault="001E3CA4" w:rsidP="001E3CA4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Want to use to make significant changes to the </w:t>
      </w:r>
      <w:r w:rsidR="00BB58B3" w:rsidRPr="00FC4BF9">
        <w:rPr>
          <w:sz w:val="20"/>
          <w:szCs w:val="20"/>
        </w:rPr>
        <w:t>SRIs but</w:t>
      </w:r>
      <w:r w:rsidR="009450FC" w:rsidRPr="00FC4BF9">
        <w:rPr>
          <w:sz w:val="20"/>
          <w:szCs w:val="20"/>
        </w:rPr>
        <w:t xml:space="preserve"> need clear consensus on definition to drive SRI revisions.</w:t>
      </w:r>
    </w:p>
    <w:p w14:paraId="4B24F335" w14:textId="5E9462ED" w:rsidR="001E3CA4" w:rsidRPr="00FC4BF9" w:rsidRDefault="001E3CA4" w:rsidP="001E3CA4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Process</w:t>
      </w:r>
    </w:p>
    <w:p w14:paraId="7DA3F72F" w14:textId="5B151C26" w:rsidR="001E3CA4" w:rsidRPr="00FC4BF9" w:rsidRDefault="001E3CA4" w:rsidP="001E3CA4">
      <w:pPr>
        <w:pStyle w:val="ListParagraph"/>
        <w:numPr>
          <w:ilvl w:val="2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Findings of Teaching Effectiveness Taskforce determined there was a lack of definitions and alignment between policy and process in operationalization.</w:t>
      </w:r>
    </w:p>
    <w:p w14:paraId="53E5BB17" w14:textId="4961B56F" w:rsidR="001E3CA4" w:rsidRPr="00FC4BF9" w:rsidRDefault="009E76BD" w:rsidP="001E3CA4">
      <w:pPr>
        <w:pStyle w:val="ListParagraph"/>
        <w:numPr>
          <w:ilvl w:val="2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Determined there were vastly different approaches to measure teaching effectiveness across departments.</w:t>
      </w:r>
    </w:p>
    <w:p w14:paraId="447A44A8" w14:textId="12DF00D1" w:rsidR="009E76BD" w:rsidRPr="00FC4BF9" w:rsidRDefault="007736F1" w:rsidP="001E3CA4">
      <w:pPr>
        <w:pStyle w:val="ListParagraph"/>
        <w:numPr>
          <w:ilvl w:val="2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Understand every program/department will have uniqueness and allowed for this difference. Reviewed information and documents that were considered in the development of this model.</w:t>
      </w:r>
    </w:p>
    <w:p w14:paraId="102F0F4C" w14:textId="71998B33" w:rsidR="00CD2E18" w:rsidRPr="00FC4BF9" w:rsidRDefault="00CD2E18" w:rsidP="001E3CA4">
      <w:pPr>
        <w:pStyle w:val="ListParagraph"/>
        <w:numPr>
          <w:ilvl w:val="2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Reviewed draft model proposal</w:t>
      </w:r>
      <w:r w:rsidR="003D20C7" w:rsidRPr="00FC4BF9">
        <w:rPr>
          <w:sz w:val="20"/>
          <w:szCs w:val="20"/>
        </w:rPr>
        <w:t xml:space="preserve"> and alignment matrix.</w:t>
      </w:r>
    </w:p>
    <w:p w14:paraId="2630C4DD" w14:textId="77777777" w:rsidR="004669DC" w:rsidRPr="00FC4BF9" w:rsidRDefault="004669DC" w:rsidP="0009708A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Arendt indicated that a vote to pilot the model does not need to occur. T</w:t>
      </w:r>
      <w:r w:rsidR="0009708A" w:rsidRPr="00FC4BF9">
        <w:rPr>
          <w:sz w:val="20"/>
          <w:szCs w:val="20"/>
        </w:rPr>
        <w:t xml:space="preserve">he committee has not yet determined which of these pieces are a “must” as different departments have different </w:t>
      </w:r>
      <w:r w:rsidRPr="00FC4BF9">
        <w:rPr>
          <w:sz w:val="20"/>
          <w:szCs w:val="20"/>
        </w:rPr>
        <w:t>requirements but</w:t>
      </w:r>
      <w:r w:rsidR="0009708A" w:rsidRPr="00FC4BF9">
        <w:rPr>
          <w:sz w:val="20"/>
          <w:szCs w:val="20"/>
        </w:rPr>
        <w:t xml:space="preserve"> hope that some of these would become minimal standards.</w:t>
      </w:r>
    </w:p>
    <w:p w14:paraId="03E0B857" w14:textId="17AA48DD" w:rsidR="004669DC" w:rsidRPr="00FC4BF9" w:rsidRDefault="004669DC" w:rsidP="0009708A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McAdams-Jones recommended that the committee review Policy 633 – </w:t>
      </w:r>
      <w:r w:rsidRPr="00FC4BF9">
        <w:rPr>
          <w:i/>
          <w:iCs/>
          <w:sz w:val="20"/>
          <w:szCs w:val="20"/>
        </w:rPr>
        <w:t>Annual Faculty Reviews</w:t>
      </w:r>
      <w:r w:rsidRPr="00FC4BF9">
        <w:rPr>
          <w:sz w:val="20"/>
          <w:szCs w:val="20"/>
        </w:rPr>
        <w:t xml:space="preserve"> to be sure the model is in alignment. The committee has not yet made any determination about which pieces of evidence would be classified as a “must</w:t>
      </w:r>
      <w:r w:rsidR="002E438D" w:rsidRPr="00FC4BF9">
        <w:rPr>
          <w:sz w:val="20"/>
          <w:szCs w:val="20"/>
        </w:rPr>
        <w:t>” because they realize that each department is different.</w:t>
      </w:r>
      <w:r w:rsidR="00D46F9A" w:rsidRPr="00FC4BF9">
        <w:rPr>
          <w:sz w:val="20"/>
          <w:szCs w:val="20"/>
        </w:rPr>
        <w:t xml:space="preserve"> Potential next step is to say at a minimum within each of these three areas faculty should be able to demonstrate some piece of evidence.</w:t>
      </w:r>
    </w:p>
    <w:p w14:paraId="0CEBB82F" w14:textId="30FEACD1" w:rsidR="003D20C7" w:rsidRPr="00FC4BF9" w:rsidRDefault="003B03BC" w:rsidP="0009708A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Anton Tolman indicated that departments should be able to create their own lists</w:t>
      </w:r>
      <w:r w:rsidR="004475DB" w:rsidRPr="00FC4BF9">
        <w:rPr>
          <w:sz w:val="20"/>
          <w:szCs w:val="20"/>
        </w:rPr>
        <w:t xml:space="preserve"> of behaviors and pedagogies</w:t>
      </w:r>
      <w:r w:rsidRPr="00FC4BF9">
        <w:rPr>
          <w:sz w:val="20"/>
          <w:szCs w:val="20"/>
        </w:rPr>
        <w:t xml:space="preserve"> that meet these definitions. </w:t>
      </w:r>
    </w:p>
    <w:p w14:paraId="76C52F8A" w14:textId="72B2AA99" w:rsidR="000E0A2D" w:rsidRPr="00FC4BF9" w:rsidRDefault="000E0A2D" w:rsidP="0009708A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This would also be a good tool to use for onboarding new faculty, and help existing faculty review their own professional learning</w:t>
      </w:r>
      <w:r w:rsidR="00814B8E" w:rsidRPr="00FC4BF9">
        <w:rPr>
          <w:sz w:val="20"/>
          <w:szCs w:val="20"/>
        </w:rPr>
        <w:t xml:space="preserve"> to demonstrate progress.</w:t>
      </w:r>
    </w:p>
    <w:p w14:paraId="4B479483" w14:textId="79941B5A" w:rsidR="00814B8E" w:rsidRPr="00FC4BF9" w:rsidRDefault="009320D9" w:rsidP="009320D9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Handling Nominations for Standing Committees in Last Senate Meeting</w:t>
      </w:r>
    </w:p>
    <w:p w14:paraId="41EA356B" w14:textId="6BD91981" w:rsidR="009320D9" w:rsidRPr="00FC4BF9" w:rsidRDefault="009320D9" w:rsidP="009320D9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Concern about receiving nominations </w:t>
      </w:r>
      <w:r w:rsidR="00FA11FB" w:rsidRPr="00FC4BF9">
        <w:rPr>
          <w:sz w:val="20"/>
          <w:szCs w:val="20"/>
        </w:rPr>
        <w:t>early enough</w:t>
      </w:r>
      <w:r w:rsidRPr="00FC4BF9">
        <w:rPr>
          <w:sz w:val="20"/>
          <w:szCs w:val="20"/>
        </w:rPr>
        <w:t xml:space="preserve"> in order to allow voting to take place during last meeting</w:t>
      </w:r>
      <w:r w:rsidR="00EC6084" w:rsidRPr="00FC4BF9">
        <w:rPr>
          <w:sz w:val="20"/>
          <w:szCs w:val="20"/>
        </w:rPr>
        <w:t xml:space="preserve"> but will allow nominations from the floor</w:t>
      </w:r>
      <w:r w:rsidRPr="00FC4BF9">
        <w:rPr>
          <w:sz w:val="20"/>
          <w:szCs w:val="20"/>
        </w:rPr>
        <w:t>.</w:t>
      </w:r>
      <w:r w:rsidR="001F445F" w:rsidRPr="00FC4BF9">
        <w:rPr>
          <w:sz w:val="20"/>
          <w:szCs w:val="20"/>
        </w:rPr>
        <w:t xml:space="preserve"> Would need to suspend the bylaw provision to allow for different voting procedures.</w:t>
      </w:r>
    </w:p>
    <w:p w14:paraId="3CFB65BA" w14:textId="5ABD21E7" w:rsidR="001C7731" w:rsidRPr="00FC4BF9" w:rsidRDefault="001C7731" w:rsidP="009320D9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lastRenderedPageBreak/>
        <w:t xml:space="preserve">Waters proposed that a Qualtrics survey be created and include as many nominees ahead of </w:t>
      </w:r>
      <w:r w:rsidR="00FA11FB" w:rsidRPr="00FC4BF9">
        <w:rPr>
          <w:sz w:val="20"/>
          <w:szCs w:val="20"/>
        </w:rPr>
        <w:t>time but</w:t>
      </w:r>
      <w:r w:rsidRPr="00FC4BF9">
        <w:rPr>
          <w:sz w:val="20"/>
          <w:szCs w:val="20"/>
        </w:rPr>
        <w:t xml:space="preserve"> </w:t>
      </w:r>
      <w:r w:rsidR="00FA11FB" w:rsidRPr="00FC4BF9">
        <w:rPr>
          <w:sz w:val="20"/>
          <w:szCs w:val="20"/>
        </w:rPr>
        <w:t xml:space="preserve">calling for any additional nominations </w:t>
      </w:r>
      <w:r w:rsidRPr="00FC4BF9">
        <w:rPr>
          <w:sz w:val="20"/>
          <w:szCs w:val="20"/>
        </w:rPr>
        <w:t xml:space="preserve">be addressed at the beginning of the </w:t>
      </w:r>
      <w:r w:rsidR="00455754" w:rsidRPr="00FC4BF9">
        <w:rPr>
          <w:sz w:val="20"/>
          <w:szCs w:val="20"/>
        </w:rPr>
        <w:t>meeting,</w:t>
      </w:r>
      <w:r w:rsidRPr="00FC4BF9">
        <w:rPr>
          <w:sz w:val="20"/>
          <w:szCs w:val="20"/>
        </w:rPr>
        <w:t xml:space="preserve"> so she has an opportunity</w:t>
      </w:r>
      <w:r w:rsidR="00FA11FB" w:rsidRPr="00FC4BF9">
        <w:rPr>
          <w:sz w:val="20"/>
          <w:szCs w:val="20"/>
        </w:rPr>
        <w:t xml:space="preserve"> to</w:t>
      </w:r>
      <w:r w:rsidRPr="00FC4BF9">
        <w:rPr>
          <w:sz w:val="20"/>
          <w:szCs w:val="20"/>
        </w:rPr>
        <w:t xml:space="preserve"> add any additional nominations for the vote.</w:t>
      </w:r>
    </w:p>
    <w:p w14:paraId="1CEC57BC" w14:textId="379EDB4D" w:rsidR="001C7731" w:rsidRPr="00FC4BF9" w:rsidRDefault="001C7731" w:rsidP="009320D9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Parry noted the conditions of the bylaws to be sure senate is conforming properly.</w:t>
      </w:r>
      <w:r w:rsidR="004A4EF2" w:rsidRPr="00FC4BF9">
        <w:rPr>
          <w:sz w:val="20"/>
          <w:szCs w:val="20"/>
        </w:rPr>
        <w:t xml:space="preserve"> Senate could suspend the rules due to the unusual circumstances.</w:t>
      </w:r>
    </w:p>
    <w:p w14:paraId="62E139C4" w14:textId="66D52AD9" w:rsidR="006D2731" w:rsidRPr="00FC4BF9" w:rsidRDefault="006D2731" w:rsidP="009320D9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Arendt would like to be sure that we have a backup plan if Polly does not function properly.</w:t>
      </w:r>
    </w:p>
    <w:p w14:paraId="0F662BF5" w14:textId="151E7286" w:rsidR="00520A3C" w:rsidRPr="00FC4BF9" w:rsidRDefault="00752E35" w:rsidP="00860B27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Provide appropriate log in directions with agenda noting that if senators do not log in correctly, they will not be </w:t>
      </w:r>
      <w:r w:rsidR="00BE5C3C" w:rsidRPr="00FC4BF9">
        <w:rPr>
          <w:sz w:val="20"/>
          <w:szCs w:val="20"/>
        </w:rPr>
        <w:t>counted in the</w:t>
      </w:r>
      <w:r w:rsidRPr="00FC4BF9">
        <w:rPr>
          <w:sz w:val="20"/>
          <w:szCs w:val="20"/>
        </w:rPr>
        <w:t xml:space="preserve"> vote.</w:t>
      </w:r>
      <w:r w:rsidR="00860B27" w:rsidRPr="00FC4BF9">
        <w:rPr>
          <w:sz w:val="20"/>
          <w:szCs w:val="20"/>
        </w:rPr>
        <w:t xml:space="preserve"> Arendt will work with Hill offline.</w:t>
      </w:r>
    </w:p>
    <w:p w14:paraId="4C1C2CAF" w14:textId="7722F6DF" w:rsidR="00461079" w:rsidRPr="00FC4BF9" w:rsidRDefault="00461079" w:rsidP="00860B27">
      <w:pPr>
        <w:pStyle w:val="ListParagraph"/>
        <w:numPr>
          <w:ilvl w:val="1"/>
          <w:numId w:val="36"/>
        </w:numPr>
        <w:rPr>
          <w:sz w:val="20"/>
          <w:szCs w:val="20"/>
        </w:rPr>
      </w:pPr>
      <w:r w:rsidRPr="00FC4BF9">
        <w:rPr>
          <w:sz w:val="20"/>
          <w:szCs w:val="20"/>
        </w:rPr>
        <w:t>Discussion about preferential balloting and will need to use Qualtrics and just ratify the nominations</w:t>
      </w:r>
      <w:r w:rsidR="008542BF" w:rsidRPr="00FC4BF9">
        <w:rPr>
          <w:sz w:val="20"/>
          <w:szCs w:val="20"/>
        </w:rPr>
        <w:t xml:space="preserve"> in senate</w:t>
      </w:r>
      <w:r w:rsidRPr="00FC4BF9">
        <w:rPr>
          <w:sz w:val="20"/>
          <w:szCs w:val="20"/>
        </w:rPr>
        <w:t>.</w:t>
      </w:r>
    </w:p>
    <w:p w14:paraId="3926B530" w14:textId="429B5D36" w:rsidR="00520A3C" w:rsidRPr="00FC4BF9" w:rsidRDefault="00520A3C" w:rsidP="00520A3C">
      <w:pPr>
        <w:rPr>
          <w:sz w:val="20"/>
          <w:szCs w:val="20"/>
        </w:rPr>
      </w:pPr>
      <w:r w:rsidRPr="00FC4BF9">
        <w:rPr>
          <w:sz w:val="20"/>
          <w:szCs w:val="20"/>
        </w:rPr>
        <w:t>SET AGENDA</w:t>
      </w:r>
      <w:r w:rsidR="006C77F7" w:rsidRPr="00FC4BF9">
        <w:rPr>
          <w:sz w:val="20"/>
          <w:szCs w:val="20"/>
        </w:rPr>
        <w:t>S</w:t>
      </w:r>
      <w:r w:rsidR="002A0EBC" w:rsidRPr="00FC4BF9">
        <w:rPr>
          <w:sz w:val="20"/>
          <w:szCs w:val="20"/>
        </w:rPr>
        <w:t xml:space="preserve"> FOR 4/7/20</w:t>
      </w:r>
      <w:r w:rsidR="006C77F7" w:rsidRPr="00FC4BF9">
        <w:rPr>
          <w:sz w:val="20"/>
          <w:szCs w:val="20"/>
        </w:rPr>
        <w:t xml:space="preserve"> and 4/14/20</w:t>
      </w:r>
    </w:p>
    <w:p w14:paraId="5D53C7A4" w14:textId="721ED569" w:rsidR="007B4BFC" w:rsidRPr="00FC4BF9" w:rsidRDefault="007B4BFC" w:rsidP="00520A3C">
      <w:pPr>
        <w:rPr>
          <w:sz w:val="20"/>
          <w:szCs w:val="20"/>
        </w:rPr>
      </w:pPr>
    </w:p>
    <w:p w14:paraId="23EE207F" w14:textId="5F1F695E" w:rsidR="007B4BFC" w:rsidRPr="00FC4BF9" w:rsidRDefault="007B4BFC" w:rsidP="00520A3C">
      <w:pPr>
        <w:rPr>
          <w:sz w:val="20"/>
          <w:szCs w:val="20"/>
        </w:rPr>
      </w:pPr>
      <w:r w:rsidRPr="00FC4BF9">
        <w:rPr>
          <w:sz w:val="20"/>
          <w:szCs w:val="20"/>
        </w:rPr>
        <w:t>Meeting adjourned at 5:10 p.m.</w:t>
      </w:r>
    </w:p>
    <w:p w14:paraId="32ABA808" w14:textId="77777777" w:rsidR="006C77F7" w:rsidRPr="00FC4BF9" w:rsidRDefault="006C77F7" w:rsidP="00520A3C">
      <w:pPr>
        <w:rPr>
          <w:sz w:val="20"/>
          <w:szCs w:val="20"/>
        </w:rPr>
      </w:pPr>
    </w:p>
    <w:p w14:paraId="5F7CDCD4" w14:textId="41B8F4EE" w:rsidR="00FC4BF9" w:rsidRPr="00FC4BF9" w:rsidRDefault="00FC4BF9" w:rsidP="00520A3C">
      <w:pPr>
        <w:rPr>
          <w:b/>
          <w:bCs/>
          <w:sz w:val="20"/>
          <w:szCs w:val="20"/>
        </w:rPr>
      </w:pPr>
      <w:r w:rsidRPr="00FC4BF9">
        <w:rPr>
          <w:b/>
          <w:bCs/>
          <w:sz w:val="20"/>
          <w:szCs w:val="20"/>
        </w:rPr>
        <w:t>ACTION ITEMS</w:t>
      </w:r>
    </w:p>
    <w:p w14:paraId="6F9935B6" w14:textId="0674FB3A" w:rsidR="00FC4BF9" w:rsidRPr="00FC4BF9" w:rsidRDefault="00FC4BF9" w:rsidP="00FC4BF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C4BF9">
        <w:rPr>
          <w:sz w:val="20"/>
          <w:szCs w:val="20"/>
        </w:rPr>
        <w:t>F</w:t>
      </w:r>
      <w:r w:rsidRPr="00FC4BF9">
        <w:rPr>
          <w:sz w:val="20"/>
          <w:szCs w:val="20"/>
        </w:rPr>
        <w:t>ollow-up with Trish Baker re concurrent enrollment students and how CR/NC will affect them.</w:t>
      </w:r>
      <w:r w:rsidRPr="00FC4BF9">
        <w:rPr>
          <w:sz w:val="20"/>
          <w:szCs w:val="20"/>
        </w:rPr>
        <w:t xml:space="preserve"> (Vaught)</w:t>
      </w:r>
    </w:p>
    <w:p w14:paraId="50D69F02" w14:textId="6F5E3B08" w:rsidR="00FC4BF9" w:rsidRPr="00FC4BF9" w:rsidRDefault="00FC4BF9" w:rsidP="00FC4BF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C4BF9">
        <w:rPr>
          <w:sz w:val="20"/>
          <w:szCs w:val="20"/>
        </w:rPr>
        <w:t>Send HR Benefits Committee nomination information to Arendt/Hill. (Waters)</w:t>
      </w:r>
    </w:p>
    <w:p w14:paraId="0D0B99A5" w14:textId="205C22C0" w:rsidR="00FC4BF9" w:rsidRPr="00FC4BF9" w:rsidRDefault="00FC4BF9" w:rsidP="00FC4BF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C4BF9">
        <w:rPr>
          <w:sz w:val="20"/>
          <w:szCs w:val="20"/>
        </w:rPr>
        <w:t>Verify election information in links. (Waters)</w:t>
      </w:r>
    </w:p>
    <w:p w14:paraId="09ADEF67" w14:textId="34C206C3" w:rsidR="00FC4BF9" w:rsidRPr="00FC4BF9" w:rsidRDefault="00FC4BF9" w:rsidP="00FC4BF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FC4BF9">
        <w:rPr>
          <w:sz w:val="20"/>
          <w:szCs w:val="20"/>
        </w:rPr>
        <w:t>Hold voting discussion offline. (Arendt/Hill/Waters)</w:t>
      </w:r>
    </w:p>
    <w:p w14:paraId="3B7BFFAD" w14:textId="77777777" w:rsidR="00520A3C" w:rsidRDefault="00520A3C" w:rsidP="00284DA3"/>
    <w:p w14:paraId="3AF8C61B" w14:textId="77777777" w:rsidR="00520A3C" w:rsidRDefault="00520A3C" w:rsidP="00520A3C"/>
    <w:p w14:paraId="5CE3AE4E" w14:textId="77777777" w:rsidR="00801888" w:rsidRDefault="00801888" w:rsidP="00801888">
      <w:pPr>
        <w:pStyle w:val="ListParagraph"/>
        <w:ind w:left="360"/>
      </w:pPr>
    </w:p>
    <w:sectPr w:rsidR="00801888" w:rsidSect="00A10AD5"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51DF" w14:textId="77777777" w:rsidR="006E70F7" w:rsidRDefault="006E70F7" w:rsidP="001C687F">
      <w:pPr>
        <w:spacing w:after="0" w:line="240" w:lineRule="auto"/>
      </w:pPr>
      <w:r>
        <w:separator/>
      </w:r>
    </w:p>
  </w:endnote>
  <w:endnote w:type="continuationSeparator" w:id="0">
    <w:p w14:paraId="0723EE07" w14:textId="77777777" w:rsidR="006E70F7" w:rsidRDefault="006E70F7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C487" w14:textId="77777777" w:rsidR="006E70F7" w:rsidRDefault="006E70F7" w:rsidP="001C687F">
      <w:pPr>
        <w:spacing w:after="0" w:line="240" w:lineRule="auto"/>
      </w:pPr>
      <w:r>
        <w:separator/>
      </w:r>
    </w:p>
  </w:footnote>
  <w:footnote w:type="continuationSeparator" w:id="0">
    <w:p w14:paraId="1615A0B8" w14:textId="77777777" w:rsidR="006E70F7" w:rsidRDefault="006E70F7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BB7"/>
    <w:multiLevelType w:val="hybridMultilevel"/>
    <w:tmpl w:val="258CF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588"/>
    <w:multiLevelType w:val="hybridMultilevel"/>
    <w:tmpl w:val="F612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E709A"/>
    <w:multiLevelType w:val="hybridMultilevel"/>
    <w:tmpl w:val="1674B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C72E6"/>
    <w:multiLevelType w:val="hybridMultilevel"/>
    <w:tmpl w:val="056A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B3A88"/>
    <w:multiLevelType w:val="hybridMultilevel"/>
    <w:tmpl w:val="79C86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B4574"/>
    <w:multiLevelType w:val="hybridMultilevel"/>
    <w:tmpl w:val="5836A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607B3"/>
    <w:multiLevelType w:val="hybridMultilevel"/>
    <w:tmpl w:val="0D5CB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06072"/>
    <w:multiLevelType w:val="hybridMultilevel"/>
    <w:tmpl w:val="9C52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976F3"/>
    <w:multiLevelType w:val="hybridMultilevel"/>
    <w:tmpl w:val="1CBA6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2C4887"/>
    <w:multiLevelType w:val="hybridMultilevel"/>
    <w:tmpl w:val="3D50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346D4"/>
    <w:multiLevelType w:val="hybridMultilevel"/>
    <w:tmpl w:val="17FC7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512C2"/>
    <w:multiLevelType w:val="hybridMultilevel"/>
    <w:tmpl w:val="BF800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A2FD5"/>
    <w:multiLevelType w:val="hybridMultilevel"/>
    <w:tmpl w:val="8DD83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555C2"/>
    <w:multiLevelType w:val="hybridMultilevel"/>
    <w:tmpl w:val="96888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42242"/>
    <w:multiLevelType w:val="hybridMultilevel"/>
    <w:tmpl w:val="0CC68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091765"/>
    <w:multiLevelType w:val="hybridMultilevel"/>
    <w:tmpl w:val="7458A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E6CCC"/>
    <w:multiLevelType w:val="hybridMultilevel"/>
    <w:tmpl w:val="226A9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B0C9B"/>
    <w:multiLevelType w:val="hybridMultilevel"/>
    <w:tmpl w:val="B010D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86268"/>
    <w:multiLevelType w:val="hybridMultilevel"/>
    <w:tmpl w:val="FE107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44500F"/>
    <w:multiLevelType w:val="hybridMultilevel"/>
    <w:tmpl w:val="2342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C6549"/>
    <w:multiLevelType w:val="hybridMultilevel"/>
    <w:tmpl w:val="BB9CF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22BC8"/>
    <w:multiLevelType w:val="hybridMultilevel"/>
    <w:tmpl w:val="BB94D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13BE1"/>
    <w:multiLevelType w:val="hybridMultilevel"/>
    <w:tmpl w:val="C9520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C84D75"/>
    <w:multiLevelType w:val="hybridMultilevel"/>
    <w:tmpl w:val="ADB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05415"/>
    <w:multiLevelType w:val="hybridMultilevel"/>
    <w:tmpl w:val="C6F0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AF763D"/>
    <w:multiLevelType w:val="hybridMultilevel"/>
    <w:tmpl w:val="C526D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CC1391"/>
    <w:multiLevelType w:val="hybridMultilevel"/>
    <w:tmpl w:val="94A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496F40"/>
    <w:multiLevelType w:val="hybridMultilevel"/>
    <w:tmpl w:val="07E07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8F031A"/>
    <w:multiLevelType w:val="hybridMultilevel"/>
    <w:tmpl w:val="5E64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C07D1"/>
    <w:multiLevelType w:val="hybridMultilevel"/>
    <w:tmpl w:val="181EB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C336B"/>
    <w:multiLevelType w:val="hybridMultilevel"/>
    <w:tmpl w:val="9DA42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BA723E"/>
    <w:multiLevelType w:val="hybridMultilevel"/>
    <w:tmpl w:val="EB002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C1C5E"/>
    <w:multiLevelType w:val="hybridMultilevel"/>
    <w:tmpl w:val="10D4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D24791"/>
    <w:multiLevelType w:val="hybridMultilevel"/>
    <w:tmpl w:val="7F8EE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D37DBF"/>
    <w:multiLevelType w:val="hybridMultilevel"/>
    <w:tmpl w:val="CF34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A242D"/>
    <w:multiLevelType w:val="hybridMultilevel"/>
    <w:tmpl w:val="79A2A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D64999"/>
    <w:multiLevelType w:val="hybridMultilevel"/>
    <w:tmpl w:val="712C4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E7594"/>
    <w:multiLevelType w:val="hybridMultilevel"/>
    <w:tmpl w:val="1722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29"/>
  </w:num>
  <w:num w:numId="5">
    <w:abstractNumId w:val="27"/>
  </w:num>
  <w:num w:numId="6">
    <w:abstractNumId w:val="13"/>
  </w:num>
  <w:num w:numId="7">
    <w:abstractNumId w:val="18"/>
  </w:num>
  <w:num w:numId="8">
    <w:abstractNumId w:val="24"/>
  </w:num>
  <w:num w:numId="9">
    <w:abstractNumId w:val="19"/>
  </w:num>
  <w:num w:numId="10">
    <w:abstractNumId w:val="16"/>
  </w:num>
  <w:num w:numId="11">
    <w:abstractNumId w:val="6"/>
  </w:num>
  <w:num w:numId="12">
    <w:abstractNumId w:val="20"/>
  </w:num>
  <w:num w:numId="13">
    <w:abstractNumId w:val="0"/>
  </w:num>
  <w:num w:numId="14">
    <w:abstractNumId w:val="8"/>
  </w:num>
  <w:num w:numId="15">
    <w:abstractNumId w:val="23"/>
  </w:num>
  <w:num w:numId="16">
    <w:abstractNumId w:val="3"/>
  </w:num>
  <w:num w:numId="17">
    <w:abstractNumId w:val="36"/>
  </w:num>
  <w:num w:numId="18">
    <w:abstractNumId w:val="10"/>
  </w:num>
  <w:num w:numId="19">
    <w:abstractNumId w:val="35"/>
  </w:num>
  <w:num w:numId="20">
    <w:abstractNumId w:val="28"/>
  </w:num>
  <w:num w:numId="21">
    <w:abstractNumId w:val="1"/>
  </w:num>
  <w:num w:numId="22">
    <w:abstractNumId w:val="34"/>
  </w:num>
  <w:num w:numId="23">
    <w:abstractNumId w:val="33"/>
  </w:num>
  <w:num w:numId="24">
    <w:abstractNumId w:val="14"/>
  </w:num>
  <w:num w:numId="25">
    <w:abstractNumId w:val="2"/>
  </w:num>
  <w:num w:numId="26">
    <w:abstractNumId w:val="15"/>
  </w:num>
  <w:num w:numId="27">
    <w:abstractNumId w:val="5"/>
  </w:num>
  <w:num w:numId="28">
    <w:abstractNumId w:val="12"/>
  </w:num>
  <w:num w:numId="29">
    <w:abstractNumId w:val="9"/>
  </w:num>
  <w:num w:numId="30">
    <w:abstractNumId w:val="26"/>
  </w:num>
  <w:num w:numId="31">
    <w:abstractNumId w:val="31"/>
  </w:num>
  <w:num w:numId="32">
    <w:abstractNumId w:val="21"/>
  </w:num>
  <w:num w:numId="33">
    <w:abstractNumId w:val="4"/>
  </w:num>
  <w:num w:numId="34">
    <w:abstractNumId w:val="32"/>
  </w:num>
  <w:num w:numId="35">
    <w:abstractNumId w:val="37"/>
  </w:num>
  <w:num w:numId="36">
    <w:abstractNumId w:val="30"/>
  </w:num>
  <w:num w:numId="37">
    <w:abstractNumId w:val="17"/>
  </w:num>
  <w:num w:numId="3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5DE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17F57"/>
    <w:rsid w:val="0002079A"/>
    <w:rsid w:val="00020D83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4682"/>
    <w:rsid w:val="00045F93"/>
    <w:rsid w:val="000467C1"/>
    <w:rsid w:val="0004696E"/>
    <w:rsid w:val="00046E76"/>
    <w:rsid w:val="00047330"/>
    <w:rsid w:val="000500FA"/>
    <w:rsid w:val="0005038C"/>
    <w:rsid w:val="00050FB2"/>
    <w:rsid w:val="00051CC4"/>
    <w:rsid w:val="0005387C"/>
    <w:rsid w:val="00053F6A"/>
    <w:rsid w:val="0005431D"/>
    <w:rsid w:val="00055359"/>
    <w:rsid w:val="000556A7"/>
    <w:rsid w:val="00055753"/>
    <w:rsid w:val="00057072"/>
    <w:rsid w:val="0005753E"/>
    <w:rsid w:val="000578E4"/>
    <w:rsid w:val="00057FCF"/>
    <w:rsid w:val="000602B9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57D3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B91"/>
    <w:rsid w:val="000D2CD7"/>
    <w:rsid w:val="000D30BD"/>
    <w:rsid w:val="000D316F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288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816"/>
    <w:rsid w:val="0010291F"/>
    <w:rsid w:val="00104372"/>
    <w:rsid w:val="00104478"/>
    <w:rsid w:val="001053C2"/>
    <w:rsid w:val="001061CB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90B"/>
    <w:rsid w:val="00124E95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51F5"/>
    <w:rsid w:val="0013553E"/>
    <w:rsid w:val="0013560E"/>
    <w:rsid w:val="00135701"/>
    <w:rsid w:val="00136E1B"/>
    <w:rsid w:val="00137E72"/>
    <w:rsid w:val="00140844"/>
    <w:rsid w:val="0014137E"/>
    <w:rsid w:val="001414FF"/>
    <w:rsid w:val="00141BDE"/>
    <w:rsid w:val="00142BD2"/>
    <w:rsid w:val="00143679"/>
    <w:rsid w:val="00143775"/>
    <w:rsid w:val="00143F67"/>
    <w:rsid w:val="00145850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108"/>
    <w:rsid w:val="001A785C"/>
    <w:rsid w:val="001A7A42"/>
    <w:rsid w:val="001A7EEC"/>
    <w:rsid w:val="001B1659"/>
    <w:rsid w:val="001B1BA5"/>
    <w:rsid w:val="001B2560"/>
    <w:rsid w:val="001B26C1"/>
    <w:rsid w:val="001B2F07"/>
    <w:rsid w:val="001B32DD"/>
    <w:rsid w:val="001B354C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45F"/>
    <w:rsid w:val="001F4528"/>
    <w:rsid w:val="001F4B23"/>
    <w:rsid w:val="001F588B"/>
    <w:rsid w:val="001F6836"/>
    <w:rsid w:val="001F70CB"/>
    <w:rsid w:val="001F786B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7147"/>
    <w:rsid w:val="0023052C"/>
    <w:rsid w:val="00230C6E"/>
    <w:rsid w:val="00232EB6"/>
    <w:rsid w:val="00234F51"/>
    <w:rsid w:val="002364BF"/>
    <w:rsid w:val="0023676F"/>
    <w:rsid w:val="00237541"/>
    <w:rsid w:val="002375EE"/>
    <w:rsid w:val="00237EA8"/>
    <w:rsid w:val="00242C2A"/>
    <w:rsid w:val="00242F1B"/>
    <w:rsid w:val="00244B6B"/>
    <w:rsid w:val="002459F5"/>
    <w:rsid w:val="00245E8A"/>
    <w:rsid w:val="00246F7B"/>
    <w:rsid w:val="00247C86"/>
    <w:rsid w:val="00247FAE"/>
    <w:rsid w:val="0025087D"/>
    <w:rsid w:val="00250AC2"/>
    <w:rsid w:val="00250D89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444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D36"/>
    <w:rsid w:val="0027606F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F5D"/>
    <w:rsid w:val="0029087B"/>
    <w:rsid w:val="00291A57"/>
    <w:rsid w:val="00292A6D"/>
    <w:rsid w:val="00292E93"/>
    <w:rsid w:val="00294230"/>
    <w:rsid w:val="00294235"/>
    <w:rsid w:val="00296118"/>
    <w:rsid w:val="0029745B"/>
    <w:rsid w:val="002976DD"/>
    <w:rsid w:val="0029778D"/>
    <w:rsid w:val="00297D43"/>
    <w:rsid w:val="002A0773"/>
    <w:rsid w:val="002A0992"/>
    <w:rsid w:val="002A0EBC"/>
    <w:rsid w:val="002A330D"/>
    <w:rsid w:val="002A3D7B"/>
    <w:rsid w:val="002A4171"/>
    <w:rsid w:val="002A49F6"/>
    <w:rsid w:val="002A4A8A"/>
    <w:rsid w:val="002A4AF0"/>
    <w:rsid w:val="002A5018"/>
    <w:rsid w:val="002A6967"/>
    <w:rsid w:val="002A6C9C"/>
    <w:rsid w:val="002A7A2A"/>
    <w:rsid w:val="002B00E3"/>
    <w:rsid w:val="002B0889"/>
    <w:rsid w:val="002B0F6D"/>
    <w:rsid w:val="002B2235"/>
    <w:rsid w:val="002B3236"/>
    <w:rsid w:val="002B3846"/>
    <w:rsid w:val="002B387B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4E52"/>
    <w:rsid w:val="002C5458"/>
    <w:rsid w:val="002C57ED"/>
    <w:rsid w:val="002C5F01"/>
    <w:rsid w:val="002C6248"/>
    <w:rsid w:val="002C63EE"/>
    <w:rsid w:val="002C6C97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27C7"/>
    <w:rsid w:val="003033D6"/>
    <w:rsid w:val="003034C7"/>
    <w:rsid w:val="00303B4D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5A96"/>
    <w:rsid w:val="003461BE"/>
    <w:rsid w:val="00346382"/>
    <w:rsid w:val="00347363"/>
    <w:rsid w:val="00347410"/>
    <w:rsid w:val="0034742E"/>
    <w:rsid w:val="003479A0"/>
    <w:rsid w:val="00347F3A"/>
    <w:rsid w:val="00350679"/>
    <w:rsid w:val="00350C75"/>
    <w:rsid w:val="003515C8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13C6"/>
    <w:rsid w:val="00373807"/>
    <w:rsid w:val="0037395F"/>
    <w:rsid w:val="003755DA"/>
    <w:rsid w:val="00381EC7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0B5A"/>
    <w:rsid w:val="003919D3"/>
    <w:rsid w:val="003924BB"/>
    <w:rsid w:val="003925FA"/>
    <w:rsid w:val="00393306"/>
    <w:rsid w:val="00393ED3"/>
    <w:rsid w:val="0039427C"/>
    <w:rsid w:val="00394C9C"/>
    <w:rsid w:val="00394DF6"/>
    <w:rsid w:val="003967F0"/>
    <w:rsid w:val="003A01F7"/>
    <w:rsid w:val="003A09C5"/>
    <w:rsid w:val="003A0C8B"/>
    <w:rsid w:val="003A104E"/>
    <w:rsid w:val="003A1BEC"/>
    <w:rsid w:val="003A2EA9"/>
    <w:rsid w:val="003A3C64"/>
    <w:rsid w:val="003A4B45"/>
    <w:rsid w:val="003A5CD0"/>
    <w:rsid w:val="003A624D"/>
    <w:rsid w:val="003A6B6F"/>
    <w:rsid w:val="003B023D"/>
    <w:rsid w:val="003B03BC"/>
    <w:rsid w:val="003B0837"/>
    <w:rsid w:val="003B0E1E"/>
    <w:rsid w:val="003B10DA"/>
    <w:rsid w:val="003B125A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0C7"/>
    <w:rsid w:val="003D24F3"/>
    <w:rsid w:val="003D2B32"/>
    <w:rsid w:val="003D2C19"/>
    <w:rsid w:val="003D3612"/>
    <w:rsid w:val="003D39F2"/>
    <w:rsid w:val="003D4E51"/>
    <w:rsid w:val="003D52F8"/>
    <w:rsid w:val="003D697C"/>
    <w:rsid w:val="003D7542"/>
    <w:rsid w:val="003D7EA4"/>
    <w:rsid w:val="003E0372"/>
    <w:rsid w:val="003E04E7"/>
    <w:rsid w:val="003E0917"/>
    <w:rsid w:val="003E23C2"/>
    <w:rsid w:val="003E3495"/>
    <w:rsid w:val="003E4277"/>
    <w:rsid w:val="003E4E58"/>
    <w:rsid w:val="003E5D1A"/>
    <w:rsid w:val="003E6701"/>
    <w:rsid w:val="003E6A5D"/>
    <w:rsid w:val="003E6FC6"/>
    <w:rsid w:val="003E71F8"/>
    <w:rsid w:val="003E7B7B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4CD4"/>
    <w:rsid w:val="00414E2A"/>
    <w:rsid w:val="004165FB"/>
    <w:rsid w:val="0041753F"/>
    <w:rsid w:val="004205BA"/>
    <w:rsid w:val="00420C41"/>
    <w:rsid w:val="00421453"/>
    <w:rsid w:val="00421527"/>
    <w:rsid w:val="004221A9"/>
    <w:rsid w:val="00422C7A"/>
    <w:rsid w:val="00423256"/>
    <w:rsid w:val="004249E0"/>
    <w:rsid w:val="00424E08"/>
    <w:rsid w:val="004251C0"/>
    <w:rsid w:val="00425DE5"/>
    <w:rsid w:val="004306DA"/>
    <w:rsid w:val="004321C9"/>
    <w:rsid w:val="00432510"/>
    <w:rsid w:val="00433ADC"/>
    <w:rsid w:val="00433C01"/>
    <w:rsid w:val="00433E21"/>
    <w:rsid w:val="004340BB"/>
    <w:rsid w:val="00434A82"/>
    <w:rsid w:val="00434E3D"/>
    <w:rsid w:val="004373C7"/>
    <w:rsid w:val="0044045D"/>
    <w:rsid w:val="00441AC9"/>
    <w:rsid w:val="00441C96"/>
    <w:rsid w:val="004435D3"/>
    <w:rsid w:val="004438FA"/>
    <w:rsid w:val="00443B43"/>
    <w:rsid w:val="004440F9"/>
    <w:rsid w:val="00444569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5754"/>
    <w:rsid w:val="00456EDE"/>
    <w:rsid w:val="004575E2"/>
    <w:rsid w:val="0046052F"/>
    <w:rsid w:val="0046061E"/>
    <w:rsid w:val="00461079"/>
    <w:rsid w:val="004614CD"/>
    <w:rsid w:val="00463240"/>
    <w:rsid w:val="004645EA"/>
    <w:rsid w:val="004669DC"/>
    <w:rsid w:val="00466BC9"/>
    <w:rsid w:val="00471C02"/>
    <w:rsid w:val="00472C15"/>
    <w:rsid w:val="004736C3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692"/>
    <w:rsid w:val="00483E72"/>
    <w:rsid w:val="00484CA1"/>
    <w:rsid w:val="00485547"/>
    <w:rsid w:val="00486A87"/>
    <w:rsid w:val="004870E6"/>
    <w:rsid w:val="004875BC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A073A"/>
    <w:rsid w:val="004A162E"/>
    <w:rsid w:val="004A1BB0"/>
    <w:rsid w:val="004A2BD1"/>
    <w:rsid w:val="004A40CA"/>
    <w:rsid w:val="004A42B6"/>
    <w:rsid w:val="004A44CE"/>
    <w:rsid w:val="004A4EF2"/>
    <w:rsid w:val="004A5F51"/>
    <w:rsid w:val="004A6374"/>
    <w:rsid w:val="004A67EA"/>
    <w:rsid w:val="004A6ACA"/>
    <w:rsid w:val="004A6EF6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3EF"/>
    <w:rsid w:val="004C57E8"/>
    <w:rsid w:val="004C5C20"/>
    <w:rsid w:val="004C5C45"/>
    <w:rsid w:val="004C5F4D"/>
    <w:rsid w:val="004C67E0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0A3C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3102"/>
    <w:rsid w:val="00553574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F82"/>
    <w:rsid w:val="00563AAF"/>
    <w:rsid w:val="00565FA4"/>
    <w:rsid w:val="005671C2"/>
    <w:rsid w:val="00567EF7"/>
    <w:rsid w:val="00570AA5"/>
    <w:rsid w:val="00570D93"/>
    <w:rsid w:val="005710D3"/>
    <w:rsid w:val="00571365"/>
    <w:rsid w:val="00571911"/>
    <w:rsid w:val="00571C9F"/>
    <w:rsid w:val="0057203D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67BB"/>
    <w:rsid w:val="00587591"/>
    <w:rsid w:val="00590387"/>
    <w:rsid w:val="00590F1A"/>
    <w:rsid w:val="005915D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FCD"/>
    <w:rsid w:val="005A39D0"/>
    <w:rsid w:val="005A3B38"/>
    <w:rsid w:val="005A4981"/>
    <w:rsid w:val="005A5C89"/>
    <w:rsid w:val="005A5FF7"/>
    <w:rsid w:val="005A62DC"/>
    <w:rsid w:val="005A64B0"/>
    <w:rsid w:val="005A6EC3"/>
    <w:rsid w:val="005B0584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75"/>
    <w:rsid w:val="005B6629"/>
    <w:rsid w:val="005B688A"/>
    <w:rsid w:val="005B71DA"/>
    <w:rsid w:val="005C2A58"/>
    <w:rsid w:val="005C38B5"/>
    <w:rsid w:val="005C3E3A"/>
    <w:rsid w:val="005C455B"/>
    <w:rsid w:val="005C47E0"/>
    <w:rsid w:val="005C4D64"/>
    <w:rsid w:val="005C4E33"/>
    <w:rsid w:val="005C58C4"/>
    <w:rsid w:val="005C61F1"/>
    <w:rsid w:val="005C6ABE"/>
    <w:rsid w:val="005D073D"/>
    <w:rsid w:val="005D0A78"/>
    <w:rsid w:val="005D1954"/>
    <w:rsid w:val="005D1AF8"/>
    <w:rsid w:val="005D24B5"/>
    <w:rsid w:val="005D380D"/>
    <w:rsid w:val="005D3CC2"/>
    <w:rsid w:val="005D407A"/>
    <w:rsid w:val="005D5267"/>
    <w:rsid w:val="005D5DD0"/>
    <w:rsid w:val="005D6FF9"/>
    <w:rsid w:val="005D712C"/>
    <w:rsid w:val="005D793B"/>
    <w:rsid w:val="005D7D0A"/>
    <w:rsid w:val="005E09C3"/>
    <w:rsid w:val="005E0BCD"/>
    <w:rsid w:val="005E2210"/>
    <w:rsid w:val="005E262D"/>
    <w:rsid w:val="005E266A"/>
    <w:rsid w:val="005E388C"/>
    <w:rsid w:val="005E3FEB"/>
    <w:rsid w:val="005E40D6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5CFE"/>
    <w:rsid w:val="00606768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CFD"/>
    <w:rsid w:val="00617F12"/>
    <w:rsid w:val="00620709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5B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400CA"/>
    <w:rsid w:val="00640DB1"/>
    <w:rsid w:val="00640E94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F5B"/>
    <w:rsid w:val="006979E4"/>
    <w:rsid w:val="006A02FB"/>
    <w:rsid w:val="006A0552"/>
    <w:rsid w:val="006A0640"/>
    <w:rsid w:val="006A0D67"/>
    <w:rsid w:val="006A1C77"/>
    <w:rsid w:val="006A30C2"/>
    <w:rsid w:val="006A3FF2"/>
    <w:rsid w:val="006A51F4"/>
    <w:rsid w:val="006A5F85"/>
    <w:rsid w:val="006A6D2C"/>
    <w:rsid w:val="006A7239"/>
    <w:rsid w:val="006A7530"/>
    <w:rsid w:val="006A7C1A"/>
    <w:rsid w:val="006B01DF"/>
    <w:rsid w:val="006B18C1"/>
    <w:rsid w:val="006B2B62"/>
    <w:rsid w:val="006B37A6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CB0"/>
    <w:rsid w:val="006C1E6F"/>
    <w:rsid w:val="006C3E02"/>
    <w:rsid w:val="006C5564"/>
    <w:rsid w:val="006C5587"/>
    <w:rsid w:val="006C55ED"/>
    <w:rsid w:val="006C56F6"/>
    <w:rsid w:val="006C5912"/>
    <w:rsid w:val="006C5A8C"/>
    <w:rsid w:val="006C715C"/>
    <w:rsid w:val="006C7195"/>
    <w:rsid w:val="006C77F7"/>
    <w:rsid w:val="006C7A0C"/>
    <w:rsid w:val="006C7A3A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07BFA"/>
    <w:rsid w:val="007103C2"/>
    <w:rsid w:val="00710CF1"/>
    <w:rsid w:val="00710DE0"/>
    <w:rsid w:val="0071210E"/>
    <w:rsid w:val="0071245F"/>
    <w:rsid w:val="00714575"/>
    <w:rsid w:val="007147F7"/>
    <w:rsid w:val="00714960"/>
    <w:rsid w:val="00714FDF"/>
    <w:rsid w:val="0071520F"/>
    <w:rsid w:val="00716511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5CA"/>
    <w:rsid w:val="007256B1"/>
    <w:rsid w:val="00725AC4"/>
    <w:rsid w:val="00726648"/>
    <w:rsid w:val="00727125"/>
    <w:rsid w:val="00730DBA"/>
    <w:rsid w:val="007310EE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2099"/>
    <w:rsid w:val="007433D1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2E35"/>
    <w:rsid w:val="0075308B"/>
    <w:rsid w:val="00753221"/>
    <w:rsid w:val="00754A40"/>
    <w:rsid w:val="00755918"/>
    <w:rsid w:val="007572C7"/>
    <w:rsid w:val="00760DFB"/>
    <w:rsid w:val="007612B3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6F1"/>
    <w:rsid w:val="00773CAE"/>
    <w:rsid w:val="00773D98"/>
    <w:rsid w:val="00773F56"/>
    <w:rsid w:val="00775585"/>
    <w:rsid w:val="007758BE"/>
    <w:rsid w:val="00777590"/>
    <w:rsid w:val="007804B7"/>
    <w:rsid w:val="007808A5"/>
    <w:rsid w:val="007813A3"/>
    <w:rsid w:val="0078193A"/>
    <w:rsid w:val="00783BD3"/>
    <w:rsid w:val="00783DAA"/>
    <w:rsid w:val="00783F70"/>
    <w:rsid w:val="00784B26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71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326E"/>
    <w:rsid w:val="007B3CC7"/>
    <w:rsid w:val="007B4BFC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959"/>
    <w:rsid w:val="007C4AF4"/>
    <w:rsid w:val="007C5B82"/>
    <w:rsid w:val="007C675B"/>
    <w:rsid w:val="007D00AC"/>
    <w:rsid w:val="007D09D1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731"/>
    <w:rsid w:val="007E0BCA"/>
    <w:rsid w:val="007E1926"/>
    <w:rsid w:val="007E19BB"/>
    <w:rsid w:val="007E37E9"/>
    <w:rsid w:val="007E4623"/>
    <w:rsid w:val="007E4A2B"/>
    <w:rsid w:val="007E5978"/>
    <w:rsid w:val="007E6AAD"/>
    <w:rsid w:val="007E796E"/>
    <w:rsid w:val="007F27F9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D86"/>
    <w:rsid w:val="00803F5C"/>
    <w:rsid w:val="0080447E"/>
    <w:rsid w:val="00805579"/>
    <w:rsid w:val="00806301"/>
    <w:rsid w:val="00806826"/>
    <w:rsid w:val="0081020F"/>
    <w:rsid w:val="00810427"/>
    <w:rsid w:val="008108DD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34EA"/>
    <w:rsid w:val="008239D1"/>
    <w:rsid w:val="00823BDE"/>
    <w:rsid w:val="00826206"/>
    <w:rsid w:val="0082645E"/>
    <w:rsid w:val="00827FCD"/>
    <w:rsid w:val="00830346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455"/>
    <w:rsid w:val="008417EC"/>
    <w:rsid w:val="0084191C"/>
    <w:rsid w:val="0084203E"/>
    <w:rsid w:val="0084301C"/>
    <w:rsid w:val="00843A5F"/>
    <w:rsid w:val="00846EC1"/>
    <w:rsid w:val="00850389"/>
    <w:rsid w:val="008510E2"/>
    <w:rsid w:val="00851C59"/>
    <w:rsid w:val="00852309"/>
    <w:rsid w:val="00853E25"/>
    <w:rsid w:val="0085427A"/>
    <w:rsid w:val="008542BF"/>
    <w:rsid w:val="00854479"/>
    <w:rsid w:val="0085461C"/>
    <w:rsid w:val="00854B31"/>
    <w:rsid w:val="008552CB"/>
    <w:rsid w:val="00855525"/>
    <w:rsid w:val="008569DD"/>
    <w:rsid w:val="00856DDB"/>
    <w:rsid w:val="00856F3D"/>
    <w:rsid w:val="00860781"/>
    <w:rsid w:val="00860B27"/>
    <w:rsid w:val="00860DEE"/>
    <w:rsid w:val="00861545"/>
    <w:rsid w:val="00861E46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8006B"/>
    <w:rsid w:val="008801C9"/>
    <w:rsid w:val="0088152F"/>
    <w:rsid w:val="00881D9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730A"/>
    <w:rsid w:val="008C0982"/>
    <w:rsid w:val="008C09B7"/>
    <w:rsid w:val="008C0D8C"/>
    <w:rsid w:val="008C16F1"/>
    <w:rsid w:val="008C201E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48B"/>
    <w:rsid w:val="008D4543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AE5"/>
    <w:rsid w:val="008E3C44"/>
    <w:rsid w:val="008E3FD3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54C1"/>
    <w:rsid w:val="008F6528"/>
    <w:rsid w:val="008F688F"/>
    <w:rsid w:val="008F69EE"/>
    <w:rsid w:val="008F6A68"/>
    <w:rsid w:val="008F7D1C"/>
    <w:rsid w:val="00900A02"/>
    <w:rsid w:val="009016D0"/>
    <w:rsid w:val="00903A5F"/>
    <w:rsid w:val="00904246"/>
    <w:rsid w:val="00904820"/>
    <w:rsid w:val="00904E71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F15"/>
    <w:rsid w:val="009175E1"/>
    <w:rsid w:val="00920372"/>
    <w:rsid w:val="009212B4"/>
    <w:rsid w:val="00921467"/>
    <w:rsid w:val="009218EC"/>
    <w:rsid w:val="009228B5"/>
    <w:rsid w:val="00922D00"/>
    <w:rsid w:val="009236FC"/>
    <w:rsid w:val="00923E5C"/>
    <w:rsid w:val="00923FBF"/>
    <w:rsid w:val="0092473F"/>
    <w:rsid w:val="00924F15"/>
    <w:rsid w:val="009257B0"/>
    <w:rsid w:val="00925939"/>
    <w:rsid w:val="00926A15"/>
    <w:rsid w:val="00927B76"/>
    <w:rsid w:val="00931E7A"/>
    <w:rsid w:val="00931FDE"/>
    <w:rsid w:val="009320D5"/>
    <w:rsid w:val="009320D9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AE5"/>
    <w:rsid w:val="0094036A"/>
    <w:rsid w:val="009403CF"/>
    <w:rsid w:val="009407B3"/>
    <w:rsid w:val="0094207E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C32"/>
    <w:rsid w:val="00966A7F"/>
    <w:rsid w:val="00967018"/>
    <w:rsid w:val="0096750F"/>
    <w:rsid w:val="00967ABF"/>
    <w:rsid w:val="00970481"/>
    <w:rsid w:val="00970A58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7285"/>
    <w:rsid w:val="009974B9"/>
    <w:rsid w:val="009A0B4C"/>
    <w:rsid w:val="009A1FE7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11F7"/>
    <w:rsid w:val="009B1AE0"/>
    <w:rsid w:val="009B1E56"/>
    <w:rsid w:val="009B1F9C"/>
    <w:rsid w:val="009B27B0"/>
    <w:rsid w:val="009B2B1C"/>
    <w:rsid w:val="009B2D48"/>
    <w:rsid w:val="009B3912"/>
    <w:rsid w:val="009B5047"/>
    <w:rsid w:val="009B5C60"/>
    <w:rsid w:val="009B7BA7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6BD"/>
    <w:rsid w:val="009E7846"/>
    <w:rsid w:val="009E7C38"/>
    <w:rsid w:val="009E7F66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883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0AD5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229FD"/>
    <w:rsid w:val="00A23DBE"/>
    <w:rsid w:val="00A24332"/>
    <w:rsid w:val="00A256AB"/>
    <w:rsid w:val="00A25CED"/>
    <w:rsid w:val="00A25E78"/>
    <w:rsid w:val="00A260F9"/>
    <w:rsid w:val="00A2630C"/>
    <w:rsid w:val="00A2660C"/>
    <w:rsid w:val="00A26F97"/>
    <w:rsid w:val="00A2768B"/>
    <w:rsid w:val="00A27C90"/>
    <w:rsid w:val="00A30229"/>
    <w:rsid w:val="00A30649"/>
    <w:rsid w:val="00A30931"/>
    <w:rsid w:val="00A30EA1"/>
    <w:rsid w:val="00A319CF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6B4"/>
    <w:rsid w:val="00A427B7"/>
    <w:rsid w:val="00A43001"/>
    <w:rsid w:val="00A430F6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717F"/>
    <w:rsid w:val="00A77DE7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708F"/>
    <w:rsid w:val="00AA12E3"/>
    <w:rsid w:val="00AA19FB"/>
    <w:rsid w:val="00AA27EE"/>
    <w:rsid w:val="00AA2DCA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2F0"/>
    <w:rsid w:val="00AD57A7"/>
    <w:rsid w:val="00AD5EEC"/>
    <w:rsid w:val="00AD716A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667"/>
    <w:rsid w:val="00AF0C93"/>
    <w:rsid w:val="00AF3A7D"/>
    <w:rsid w:val="00AF459E"/>
    <w:rsid w:val="00AF4AB1"/>
    <w:rsid w:val="00AF72DA"/>
    <w:rsid w:val="00AF747A"/>
    <w:rsid w:val="00AF783D"/>
    <w:rsid w:val="00B00782"/>
    <w:rsid w:val="00B01BDC"/>
    <w:rsid w:val="00B02392"/>
    <w:rsid w:val="00B03F7B"/>
    <w:rsid w:val="00B044B1"/>
    <w:rsid w:val="00B0460B"/>
    <w:rsid w:val="00B04C57"/>
    <w:rsid w:val="00B059BF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5D2A"/>
    <w:rsid w:val="00B2631A"/>
    <w:rsid w:val="00B26A42"/>
    <w:rsid w:val="00B26EEF"/>
    <w:rsid w:val="00B27A04"/>
    <w:rsid w:val="00B32F58"/>
    <w:rsid w:val="00B33EE2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5EB5"/>
    <w:rsid w:val="00B4626E"/>
    <w:rsid w:val="00B463EA"/>
    <w:rsid w:val="00B47008"/>
    <w:rsid w:val="00B4769B"/>
    <w:rsid w:val="00B511C1"/>
    <w:rsid w:val="00B51D40"/>
    <w:rsid w:val="00B51E1E"/>
    <w:rsid w:val="00B52523"/>
    <w:rsid w:val="00B530C5"/>
    <w:rsid w:val="00B535B2"/>
    <w:rsid w:val="00B53BF1"/>
    <w:rsid w:val="00B54C24"/>
    <w:rsid w:val="00B5553A"/>
    <w:rsid w:val="00B56779"/>
    <w:rsid w:val="00B5678F"/>
    <w:rsid w:val="00B607F0"/>
    <w:rsid w:val="00B61729"/>
    <w:rsid w:val="00B621E4"/>
    <w:rsid w:val="00B62882"/>
    <w:rsid w:val="00B6399A"/>
    <w:rsid w:val="00B63ADC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0D6B"/>
    <w:rsid w:val="00B72FDC"/>
    <w:rsid w:val="00B73F9B"/>
    <w:rsid w:val="00B74B39"/>
    <w:rsid w:val="00B752E8"/>
    <w:rsid w:val="00B755EA"/>
    <w:rsid w:val="00B76315"/>
    <w:rsid w:val="00B76DF0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86C84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6B4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3E48"/>
    <w:rsid w:val="00BB4378"/>
    <w:rsid w:val="00BB46C1"/>
    <w:rsid w:val="00BB549C"/>
    <w:rsid w:val="00BB58B3"/>
    <w:rsid w:val="00BB622B"/>
    <w:rsid w:val="00BB6DCB"/>
    <w:rsid w:val="00BB7616"/>
    <w:rsid w:val="00BB78FB"/>
    <w:rsid w:val="00BC05B9"/>
    <w:rsid w:val="00BC0CC3"/>
    <w:rsid w:val="00BC0E6B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D41"/>
    <w:rsid w:val="00BC7FDE"/>
    <w:rsid w:val="00BD0664"/>
    <w:rsid w:val="00BD0E74"/>
    <w:rsid w:val="00BD11D9"/>
    <w:rsid w:val="00BD1B93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D7321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C3C"/>
    <w:rsid w:val="00BE5F0F"/>
    <w:rsid w:val="00BE7C65"/>
    <w:rsid w:val="00BE7DC7"/>
    <w:rsid w:val="00BF02C8"/>
    <w:rsid w:val="00BF0C8E"/>
    <w:rsid w:val="00BF0E04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7126"/>
    <w:rsid w:val="00C00D23"/>
    <w:rsid w:val="00C01259"/>
    <w:rsid w:val="00C01379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110FF"/>
    <w:rsid w:val="00C124C8"/>
    <w:rsid w:val="00C1258B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5EF6"/>
    <w:rsid w:val="00C36022"/>
    <w:rsid w:val="00C36057"/>
    <w:rsid w:val="00C373CE"/>
    <w:rsid w:val="00C379B9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D75"/>
    <w:rsid w:val="00C5354C"/>
    <w:rsid w:val="00C53701"/>
    <w:rsid w:val="00C553DA"/>
    <w:rsid w:val="00C56253"/>
    <w:rsid w:val="00C57A30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5D3F"/>
    <w:rsid w:val="00C672D6"/>
    <w:rsid w:val="00C67883"/>
    <w:rsid w:val="00C7100C"/>
    <w:rsid w:val="00C71A47"/>
    <w:rsid w:val="00C723ED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2D33"/>
    <w:rsid w:val="00C831A4"/>
    <w:rsid w:val="00C83E53"/>
    <w:rsid w:val="00C840F9"/>
    <w:rsid w:val="00C8411C"/>
    <w:rsid w:val="00C858D8"/>
    <w:rsid w:val="00C87507"/>
    <w:rsid w:val="00C9009D"/>
    <w:rsid w:val="00C90335"/>
    <w:rsid w:val="00C90AE0"/>
    <w:rsid w:val="00C916E7"/>
    <w:rsid w:val="00C92D73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A5D"/>
    <w:rsid w:val="00CB563A"/>
    <w:rsid w:val="00CB652D"/>
    <w:rsid w:val="00CB739A"/>
    <w:rsid w:val="00CB7701"/>
    <w:rsid w:val="00CC3A47"/>
    <w:rsid w:val="00CC4076"/>
    <w:rsid w:val="00CC4FAB"/>
    <w:rsid w:val="00CC515D"/>
    <w:rsid w:val="00CC5E65"/>
    <w:rsid w:val="00CC6551"/>
    <w:rsid w:val="00CC67BA"/>
    <w:rsid w:val="00CC7C0D"/>
    <w:rsid w:val="00CD0018"/>
    <w:rsid w:val="00CD06CF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0F62"/>
    <w:rsid w:val="00CF34F5"/>
    <w:rsid w:val="00CF3A56"/>
    <w:rsid w:val="00CF3B24"/>
    <w:rsid w:val="00CF5319"/>
    <w:rsid w:val="00CF5CFF"/>
    <w:rsid w:val="00CF605C"/>
    <w:rsid w:val="00CF7568"/>
    <w:rsid w:val="00CF75F0"/>
    <w:rsid w:val="00CF7843"/>
    <w:rsid w:val="00CF7FEF"/>
    <w:rsid w:val="00D000EF"/>
    <w:rsid w:val="00D002C6"/>
    <w:rsid w:val="00D00CE5"/>
    <w:rsid w:val="00D00CE9"/>
    <w:rsid w:val="00D01D01"/>
    <w:rsid w:val="00D03B3F"/>
    <w:rsid w:val="00D04008"/>
    <w:rsid w:val="00D041BC"/>
    <w:rsid w:val="00D049B0"/>
    <w:rsid w:val="00D04E6E"/>
    <w:rsid w:val="00D05A83"/>
    <w:rsid w:val="00D05AB9"/>
    <w:rsid w:val="00D060A6"/>
    <w:rsid w:val="00D06440"/>
    <w:rsid w:val="00D065D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4607"/>
    <w:rsid w:val="00D16725"/>
    <w:rsid w:val="00D1673E"/>
    <w:rsid w:val="00D17204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661A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46F9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4840"/>
    <w:rsid w:val="00D85499"/>
    <w:rsid w:val="00D8559D"/>
    <w:rsid w:val="00D87428"/>
    <w:rsid w:val="00D87487"/>
    <w:rsid w:val="00D90B70"/>
    <w:rsid w:val="00D92903"/>
    <w:rsid w:val="00D9360B"/>
    <w:rsid w:val="00D93856"/>
    <w:rsid w:val="00D93FB5"/>
    <w:rsid w:val="00D94778"/>
    <w:rsid w:val="00D94FE0"/>
    <w:rsid w:val="00D966CC"/>
    <w:rsid w:val="00D9745A"/>
    <w:rsid w:val="00D9775D"/>
    <w:rsid w:val="00DA0517"/>
    <w:rsid w:val="00DA17B3"/>
    <w:rsid w:val="00DA364D"/>
    <w:rsid w:val="00DA418A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FC4"/>
    <w:rsid w:val="00DB73E2"/>
    <w:rsid w:val="00DB7B12"/>
    <w:rsid w:val="00DB7D22"/>
    <w:rsid w:val="00DB7F97"/>
    <w:rsid w:val="00DC06F3"/>
    <w:rsid w:val="00DC105D"/>
    <w:rsid w:val="00DC1103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4E4"/>
    <w:rsid w:val="00DC7B63"/>
    <w:rsid w:val="00DD088A"/>
    <w:rsid w:val="00DD1419"/>
    <w:rsid w:val="00DD1A92"/>
    <w:rsid w:val="00DD29E8"/>
    <w:rsid w:val="00DD36BC"/>
    <w:rsid w:val="00DD3962"/>
    <w:rsid w:val="00DD398A"/>
    <w:rsid w:val="00DD3B60"/>
    <w:rsid w:val="00DD3CE4"/>
    <w:rsid w:val="00DD3DA7"/>
    <w:rsid w:val="00DD45B6"/>
    <w:rsid w:val="00DD4A14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E36"/>
    <w:rsid w:val="00E002AC"/>
    <w:rsid w:val="00E018A3"/>
    <w:rsid w:val="00E0204A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3C0A"/>
    <w:rsid w:val="00E13D44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27B35"/>
    <w:rsid w:val="00E3038A"/>
    <w:rsid w:val="00E30483"/>
    <w:rsid w:val="00E30EF4"/>
    <w:rsid w:val="00E31025"/>
    <w:rsid w:val="00E31B3B"/>
    <w:rsid w:val="00E31F9F"/>
    <w:rsid w:val="00E33C25"/>
    <w:rsid w:val="00E34526"/>
    <w:rsid w:val="00E352FB"/>
    <w:rsid w:val="00E3554B"/>
    <w:rsid w:val="00E36A42"/>
    <w:rsid w:val="00E4017E"/>
    <w:rsid w:val="00E4132F"/>
    <w:rsid w:val="00E4189A"/>
    <w:rsid w:val="00E42608"/>
    <w:rsid w:val="00E431FD"/>
    <w:rsid w:val="00E4384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FBE"/>
    <w:rsid w:val="00E601BE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765B"/>
    <w:rsid w:val="00E722AB"/>
    <w:rsid w:val="00E72C40"/>
    <w:rsid w:val="00E731D7"/>
    <w:rsid w:val="00E7343F"/>
    <w:rsid w:val="00E73E14"/>
    <w:rsid w:val="00E74796"/>
    <w:rsid w:val="00E7587E"/>
    <w:rsid w:val="00E77C3D"/>
    <w:rsid w:val="00E81747"/>
    <w:rsid w:val="00E81DC3"/>
    <w:rsid w:val="00E829FD"/>
    <w:rsid w:val="00E835DD"/>
    <w:rsid w:val="00E8365B"/>
    <w:rsid w:val="00E83F15"/>
    <w:rsid w:val="00E84573"/>
    <w:rsid w:val="00E84D88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403D"/>
    <w:rsid w:val="00EA4A64"/>
    <w:rsid w:val="00EB0E9E"/>
    <w:rsid w:val="00EB20BA"/>
    <w:rsid w:val="00EB3264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6084"/>
    <w:rsid w:val="00EC7B5C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EE5"/>
    <w:rsid w:val="00EE3FBD"/>
    <w:rsid w:val="00EE4DB9"/>
    <w:rsid w:val="00EE72A9"/>
    <w:rsid w:val="00EE758F"/>
    <w:rsid w:val="00EF10F1"/>
    <w:rsid w:val="00EF1849"/>
    <w:rsid w:val="00EF29B9"/>
    <w:rsid w:val="00EF342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5F46"/>
    <w:rsid w:val="00F26278"/>
    <w:rsid w:val="00F262B5"/>
    <w:rsid w:val="00F27A85"/>
    <w:rsid w:val="00F27B03"/>
    <w:rsid w:val="00F30C4B"/>
    <w:rsid w:val="00F314DF"/>
    <w:rsid w:val="00F31581"/>
    <w:rsid w:val="00F31598"/>
    <w:rsid w:val="00F316C6"/>
    <w:rsid w:val="00F325C2"/>
    <w:rsid w:val="00F328C4"/>
    <w:rsid w:val="00F33094"/>
    <w:rsid w:val="00F33EE7"/>
    <w:rsid w:val="00F34413"/>
    <w:rsid w:val="00F34B14"/>
    <w:rsid w:val="00F34B3B"/>
    <w:rsid w:val="00F34C22"/>
    <w:rsid w:val="00F35188"/>
    <w:rsid w:val="00F3570D"/>
    <w:rsid w:val="00F35A9F"/>
    <w:rsid w:val="00F363F0"/>
    <w:rsid w:val="00F36647"/>
    <w:rsid w:val="00F3697E"/>
    <w:rsid w:val="00F36F8C"/>
    <w:rsid w:val="00F37A6A"/>
    <w:rsid w:val="00F37F10"/>
    <w:rsid w:val="00F40217"/>
    <w:rsid w:val="00F41F51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7749"/>
    <w:rsid w:val="00F60A43"/>
    <w:rsid w:val="00F60B8B"/>
    <w:rsid w:val="00F6142B"/>
    <w:rsid w:val="00F61BA8"/>
    <w:rsid w:val="00F62354"/>
    <w:rsid w:val="00F6239F"/>
    <w:rsid w:val="00F62904"/>
    <w:rsid w:val="00F63784"/>
    <w:rsid w:val="00F63B2F"/>
    <w:rsid w:val="00F643D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FDF"/>
    <w:rsid w:val="00F82BFE"/>
    <w:rsid w:val="00F82C38"/>
    <w:rsid w:val="00F831CE"/>
    <w:rsid w:val="00F837B6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1FB"/>
    <w:rsid w:val="00FA1751"/>
    <w:rsid w:val="00FA1DB6"/>
    <w:rsid w:val="00FA21FD"/>
    <w:rsid w:val="00FA2C84"/>
    <w:rsid w:val="00FA3334"/>
    <w:rsid w:val="00FA3D4F"/>
    <w:rsid w:val="00FA3EDE"/>
    <w:rsid w:val="00FA4651"/>
    <w:rsid w:val="00FA5E07"/>
    <w:rsid w:val="00FA6DBA"/>
    <w:rsid w:val="00FA71E1"/>
    <w:rsid w:val="00FA720A"/>
    <w:rsid w:val="00FA769E"/>
    <w:rsid w:val="00FB06EE"/>
    <w:rsid w:val="00FB120D"/>
    <w:rsid w:val="00FB20B0"/>
    <w:rsid w:val="00FB20F1"/>
    <w:rsid w:val="00FB30B4"/>
    <w:rsid w:val="00FB338C"/>
    <w:rsid w:val="00FB34DA"/>
    <w:rsid w:val="00FB3C4A"/>
    <w:rsid w:val="00FB3EC8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49E9"/>
    <w:rsid w:val="00FC4BF9"/>
    <w:rsid w:val="00FC4D4D"/>
    <w:rsid w:val="00FC5B8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49A4"/>
    <w:rsid w:val="00FD5604"/>
    <w:rsid w:val="00FD5607"/>
    <w:rsid w:val="00FD6BEA"/>
    <w:rsid w:val="00FD6ECA"/>
    <w:rsid w:val="00FD7C8F"/>
    <w:rsid w:val="00FE0280"/>
    <w:rsid w:val="00FE120D"/>
    <w:rsid w:val="00FE1DB8"/>
    <w:rsid w:val="00FE2165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9B5"/>
    <w:rsid w:val="00FF0F79"/>
    <w:rsid w:val="00FF2662"/>
    <w:rsid w:val="00FF33A8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308B-0C53-4151-8C5B-8FDB6AD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77</cp:revision>
  <dcterms:created xsi:type="dcterms:W3CDTF">2020-03-31T20:57:00Z</dcterms:created>
  <dcterms:modified xsi:type="dcterms:W3CDTF">2020-04-02T15:04:00Z</dcterms:modified>
</cp:coreProperties>
</file>