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338E2AD"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0AA4D550" w:rsidR="00A462B9" w:rsidRDefault="00066D67" w:rsidP="00A462B9">
      <w:pPr>
        <w:spacing w:after="0" w:line="240" w:lineRule="auto"/>
        <w:jc w:val="center"/>
      </w:pPr>
      <w:r>
        <w:t>September 25</w:t>
      </w:r>
      <w:r w:rsidR="004B7C3F">
        <w:t>, 2018</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0C478655" w:rsidR="00B22C07" w:rsidRPr="005E266A" w:rsidRDefault="00A462B9" w:rsidP="00A462B9">
      <w:r w:rsidRPr="00403046">
        <w:rPr>
          <w:b/>
          <w:i/>
        </w:rPr>
        <w:t>Present</w:t>
      </w:r>
      <w:r w:rsidRPr="000422E7">
        <w:t>:</w:t>
      </w:r>
      <w:r w:rsidR="00484CA1" w:rsidRPr="000422E7">
        <w:t xml:space="preserve"> </w:t>
      </w:r>
      <w:r w:rsidR="00E87655">
        <w:t xml:space="preserve">Pauli Alin, </w:t>
      </w:r>
      <w:r w:rsidR="00ED6800">
        <w:t xml:space="preserve">Jon Anderson, </w:t>
      </w:r>
      <w:r w:rsidR="00BC3CE6">
        <w:t xml:space="preserve">Anne Arendt, </w:t>
      </w:r>
      <w:r w:rsidR="00116724">
        <w:t xml:space="preserve">Wendy Athens, Mark Bracken, </w:t>
      </w:r>
      <w:r w:rsidR="003D0090" w:rsidRPr="00D76B6E">
        <w:t xml:space="preserve">Kat Brown, </w:t>
      </w:r>
      <w:r w:rsidR="006E6459" w:rsidRPr="00D76B6E">
        <w:t xml:space="preserve">Karen Cushing, </w:t>
      </w:r>
      <w:r w:rsidR="003D0090" w:rsidRPr="00D76B6E">
        <w:t>Dianne McAdams-Jones,</w:t>
      </w:r>
      <w:r w:rsidR="00F34413" w:rsidRPr="00F34413">
        <w:t xml:space="preserve"> </w:t>
      </w:r>
      <w:r w:rsidR="0052749B">
        <w:t xml:space="preserve">Annie Smith </w:t>
      </w:r>
      <w:r w:rsidR="00B51D40" w:rsidRPr="00D76B6E">
        <w:t>(Library</w:t>
      </w:r>
      <w:r w:rsidR="00B51D40">
        <w:t>)</w:t>
      </w:r>
      <w:r w:rsidR="00116724">
        <w:t>,</w:t>
      </w:r>
      <w:r w:rsidR="00B51D40">
        <w:t xml:space="preserve"> </w:t>
      </w:r>
      <w:r w:rsidR="003D0090" w:rsidRPr="00BA3598">
        <w:t>Jeff Olson,</w:t>
      </w:r>
      <w:r w:rsidR="003D0090" w:rsidRPr="00D76B6E">
        <w:t xml:space="preserve"> </w:t>
      </w:r>
      <w:r w:rsidR="002D4C44" w:rsidRPr="00D76B6E">
        <w:t xml:space="preserve">Jim Pettersson, </w:t>
      </w:r>
      <w:r w:rsidR="004E14CD" w:rsidRPr="00D76B6E">
        <w:t>Sean Tolman</w:t>
      </w:r>
      <w:r w:rsidR="00B51D40">
        <w:t>,</w:t>
      </w:r>
      <w:r w:rsidR="00B51D40" w:rsidRPr="00B51D40">
        <w:t xml:space="preserve"> </w:t>
      </w:r>
      <w:r w:rsidR="00B51D40">
        <w:t>Craig Thulin</w:t>
      </w:r>
      <w:r w:rsidR="0052749B">
        <w:t>, Sandi Waters</w:t>
      </w:r>
      <w:r w:rsidR="00B51D40">
        <w:t xml:space="preserve"> </w:t>
      </w:r>
    </w:p>
    <w:p w14:paraId="4C5DEDA3" w14:textId="1D1A7B1B" w:rsidR="00A462B9" w:rsidRDefault="00512F78" w:rsidP="00A462B9">
      <w:r>
        <w:t xml:space="preserve">Visitors: </w:t>
      </w:r>
      <w:r w:rsidR="00ED6800">
        <w:t xml:space="preserve"> </w:t>
      </w:r>
      <w:r w:rsidR="003257C6">
        <w:t>Denise Richards, Melinda Bender, David Connelly</w:t>
      </w:r>
    </w:p>
    <w:p w14:paraId="7E12922A" w14:textId="26AC739F"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F7371E" w:rsidRPr="00F7371E">
        <w:t xml:space="preserve"> </w:t>
      </w:r>
      <w:r w:rsidR="003257C6">
        <w:t>Kenzie Larson</w:t>
      </w:r>
      <w:r w:rsidR="002C5F01">
        <w:rPr>
          <w:b/>
          <w:i/>
        </w:rPr>
        <w:tab/>
      </w:r>
    </w:p>
    <w:p w14:paraId="41D3CEAF" w14:textId="1F77C814" w:rsidR="00762F6C" w:rsidRDefault="00FA71E1" w:rsidP="00116724">
      <w:pPr>
        <w:pStyle w:val="ListParagraph"/>
        <w:numPr>
          <w:ilvl w:val="0"/>
          <w:numId w:val="1"/>
        </w:numPr>
      </w:pPr>
      <w:r>
        <w:t xml:space="preserve">Call to order </w:t>
      </w:r>
      <w:r w:rsidR="00A72C1B">
        <w:t>–</w:t>
      </w:r>
      <w:r>
        <w:t xml:space="preserve"> </w:t>
      </w:r>
      <w:r w:rsidR="00922D00">
        <w:t>3:02</w:t>
      </w:r>
      <w:r w:rsidR="00A72C1B">
        <w:t xml:space="preserve"> </w:t>
      </w:r>
      <w:r w:rsidR="005E262D">
        <w:t>PM</w:t>
      </w:r>
    </w:p>
    <w:p w14:paraId="51436F0C" w14:textId="04A85020" w:rsidR="00922D00" w:rsidRDefault="00922D00" w:rsidP="00922D00">
      <w:r>
        <w:t xml:space="preserve">Approval of Minutes from </w:t>
      </w:r>
      <w:r w:rsidR="00066D67">
        <w:t>September 11</w:t>
      </w:r>
      <w:r>
        <w:t>, 2018. Minutes approved.</w:t>
      </w:r>
      <w:r w:rsidR="00E87655">
        <w:t xml:space="preserve"> </w:t>
      </w:r>
      <w:r w:rsidR="0053572E">
        <w:t xml:space="preserve">Thulin owes cartoon. </w:t>
      </w:r>
      <w:r w:rsidR="00E87655">
        <w:t xml:space="preserve">Add Pauli Alin to </w:t>
      </w:r>
      <w:r w:rsidR="003257C6">
        <w:t>September 11, 2018 attendee list</w:t>
      </w:r>
      <w:r w:rsidR="00E87655">
        <w:t>.</w:t>
      </w:r>
    </w:p>
    <w:p w14:paraId="4D778575" w14:textId="77777777" w:rsidR="00A62043" w:rsidRDefault="00A62043" w:rsidP="00922D00">
      <w:pPr>
        <w:rPr>
          <w:b/>
          <w:caps/>
        </w:rPr>
      </w:pPr>
    </w:p>
    <w:p w14:paraId="2CCEAEA9" w14:textId="68BA4860" w:rsidR="00922D00" w:rsidRDefault="00922D00" w:rsidP="00922D00">
      <w:pPr>
        <w:rPr>
          <w:b/>
          <w:caps/>
        </w:rPr>
      </w:pPr>
      <w:r w:rsidRPr="00922D00">
        <w:rPr>
          <w:b/>
          <w:caps/>
        </w:rPr>
        <w:t>Administrative Updates</w:t>
      </w:r>
    </w:p>
    <w:p w14:paraId="0813FCC9" w14:textId="1EECD800" w:rsidR="00C4186F" w:rsidRPr="00C4186F" w:rsidRDefault="00C4186F" w:rsidP="00C4186F">
      <w:pPr>
        <w:rPr>
          <w:caps/>
        </w:rPr>
      </w:pPr>
      <w:r>
        <w:rPr>
          <w:caps/>
        </w:rPr>
        <w:t>SVPAA</w:t>
      </w:r>
    </w:p>
    <w:p w14:paraId="2297710C" w14:textId="2E778DDD" w:rsidR="00C4186F" w:rsidRPr="000D1089" w:rsidRDefault="00C4186F" w:rsidP="00C4186F">
      <w:pPr>
        <w:pStyle w:val="ListParagraph"/>
        <w:numPr>
          <w:ilvl w:val="0"/>
          <w:numId w:val="1"/>
        </w:numPr>
      </w:pPr>
      <w:r w:rsidRPr="000D1089">
        <w:t>President Tuminez had gr</w:t>
      </w:r>
      <w:r w:rsidR="0053572E">
        <w:t>eat first week. Met with Board of Trustees and Board of Regents and did a presentation regarding the business building. She was popular at the inauguration of the new President at the University of Utah.</w:t>
      </w:r>
    </w:p>
    <w:p w14:paraId="54E04DE6" w14:textId="1D906F6D" w:rsidR="00C4186F" w:rsidRDefault="00C4186F" w:rsidP="00C4186F">
      <w:pPr>
        <w:rPr>
          <w:caps/>
        </w:rPr>
      </w:pPr>
      <w:r>
        <w:rPr>
          <w:caps/>
        </w:rPr>
        <w:t>OTL</w:t>
      </w:r>
    </w:p>
    <w:p w14:paraId="3A4B39AC" w14:textId="3FA02313" w:rsidR="00C4186F" w:rsidRPr="00530E51" w:rsidRDefault="00530E51" w:rsidP="00C4186F">
      <w:pPr>
        <w:pStyle w:val="ListParagraph"/>
        <w:numPr>
          <w:ilvl w:val="0"/>
          <w:numId w:val="1"/>
        </w:numPr>
        <w:rPr>
          <w:caps/>
        </w:rPr>
      </w:pPr>
      <w:r>
        <w:t>Reviewing the highly enrolled courses for gaps where there is no online or hybrid version. Lower division only have six missing</w:t>
      </w:r>
      <w:r w:rsidR="00252176">
        <w:t xml:space="preserve"> out of top 30</w:t>
      </w:r>
      <w:r>
        <w:t>. Upper division of top 50 there are 20 missing. OTL is reaching out to departments to encourage them to develop a course in a more flexible form, it would help their scheduling.</w:t>
      </w:r>
    </w:p>
    <w:p w14:paraId="596EE5E3" w14:textId="17F0B692" w:rsidR="00530E51" w:rsidRPr="00F00E84" w:rsidRDefault="00530E51" w:rsidP="00C4186F">
      <w:pPr>
        <w:pStyle w:val="ListParagraph"/>
        <w:numPr>
          <w:ilvl w:val="0"/>
          <w:numId w:val="1"/>
        </w:numPr>
        <w:rPr>
          <w:caps/>
        </w:rPr>
      </w:pPr>
      <w:r>
        <w:t>Reaching out to compare success across modalities. Any time a hybrid or online course is not equaling the F2F, they are reaching out to department chairs to review and determine what can be done to even it out.</w:t>
      </w:r>
    </w:p>
    <w:p w14:paraId="489D95FB" w14:textId="5123CC42" w:rsidR="00C4186F" w:rsidRPr="007D1FA6" w:rsidRDefault="00F00E84" w:rsidP="00021B03">
      <w:pPr>
        <w:pStyle w:val="ListParagraph"/>
        <w:numPr>
          <w:ilvl w:val="0"/>
          <w:numId w:val="1"/>
        </w:numPr>
      </w:pPr>
      <w:r>
        <w:t>Large section support manager has been spending a lot of time in data. Data is telling us that large sections are a viable choice.</w:t>
      </w:r>
      <w:r w:rsidR="00D84AF1">
        <w:t xml:space="preserve"> Withdrawals are much higher for small classes as a percent.</w:t>
      </w:r>
      <w:r w:rsidR="005C4262">
        <w:t xml:space="preserve"> </w:t>
      </w:r>
      <w:r w:rsidR="00C4186F" w:rsidRPr="007D1FA6">
        <w:t>Send</w:t>
      </w:r>
      <w:r w:rsidR="003347AF" w:rsidRPr="007D1FA6">
        <w:t xml:space="preserve"> data to Re-envisioning committee</w:t>
      </w:r>
      <w:r w:rsidR="005C4262" w:rsidRPr="007D1FA6">
        <w:t>.</w:t>
      </w:r>
    </w:p>
    <w:p w14:paraId="655FD4F1" w14:textId="3A875235" w:rsidR="005C4262" w:rsidRPr="005C4262" w:rsidRDefault="005C4262" w:rsidP="00021B03">
      <w:pPr>
        <w:pStyle w:val="ListParagraph"/>
        <w:numPr>
          <w:ilvl w:val="0"/>
          <w:numId w:val="1"/>
        </w:numPr>
      </w:pPr>
      <w:r w:rsidRPr="005C4262">
        <w:t xml:space="preserve">Discussion about class size for online courses and are </w:t>
      </w:r>
      <w:r>
        <w:t>there any protections to assist faculty. Athens reported that OTL also examining this matter and noted that the modality differences are not affecting the results. Hope to learn if there are best practices for class sizes.</w:t>
      </w:r>
      <w:r w:rsidR="00DB5F81">
        <w:t xml:space="preserve"> Athens reported that there is journal evidence that teaching online is more work, so could be that more support is needed.</w:t>
      </w:r>
    </w:p>
    <w:p w14:paraId="14D10B24" w14:textId="4B64C624" w:rsidR="000D1089" w:rsidRDefault="000D1089" w:rsidP="000D1089">
      <w:r>
        <w:lastRenderedPageBreak/>
        <w:t>AVPAA</w:t>
      </w:r>
    </w:p>
    <w:p w14:paraId="258C542E" w14:textId="31D29E6A" w:rsidR="000D1089" w:rsidRDefault="005F4617" w:rsidP="000D1089">
      <w:pPr>
        <w:pStyle w:val="ListParagraph"/>
        <w:numPr>
          <w:ilvl w:val="0"/>
          <w:numId w:val="6"/>
        </w:numPr>
      </w:pPr>
      <w:r>
        <w:t>Expressed t</w:t>
      </w:r>
      <w:r w:rsidR="000D1089">
        <w:t xml:space="preserve">hanks for sending out message </w:t>
      </w:r>
      <w:r w:rsidR="00B601B0">
        <w:t>regarding</w:t>
      </w:r>
      <w:r w:rsidR="000D1089">
        <w:t xml:space="preserve"> RTP </w:t>
      </w:r>
      <w:r w:rsidR="00B601B0">
        <w:t>rank criteria</w:t>
      </w:r>
      <w:r w:rsidR="000D1089">
        <w:t xml:space="preserve">. There was </w:t>
      </w:r>
      <w:r>
        <w:t>some</w:t>
      </w:r>
      <w:r w:rsidR="000D1089">
        <w:t xml:space="preserve"> confusion in what documents were being requested. WSB will be submitting rank criteria at the school level. Anderson </w:t>
      </w:r>
      <w:r>
        <w:t>suggested</w:t>
      </w:r>
      <w:r w:rsidR="000D1089">
        <w:t xml:space="preserve"> that departments separate out the rank criteria from the RTP criteria. Brown reported departments can add to the university </w:t>
      </w:r>
      <w:r w:rsidR="00D80678">
        <w:t xml:space="preserve">level SRI criteria.  In order to use the “one month wellness check-up” as part of the criteria, the department would need to formalize it for the department. </w:t>
      </w:r>
    </w:p>
    <w:p w14:paraId="794F9772" w14:textId="4224BDB0" w:rsidR="007C236A" w:rsidRDefault="005F4617" w:rsidP="000D1089">
      <w:pPr>
        <w:pStyle w:val="ListParagraph"/>
        <w:numPr>
          <w:ilvl w:val="0"/>
          <w:numId w:val="6"/>
        </w:numPr>
      </w:pPr>
      <w:r>
        <w:t>Pettersson reported some d</w:t>
      </w:r>
      <w:r w:rsidR="007C236A">
        <w:t xml:space="preserve">epartments who do not have faculty going up for rank </w:t>
      </w:r>
      <w:r>
        <w:t xml:space="preserve">have </w:t>
      </w:r>
      <w:r w:rsidR="007C236A">
        <w:t xml:space="preserve">inquired if they could have more time. </w:t>
      </w:r>
      <w:r>
        <w:t>Recommendation was for Faculty Senate</w:t>
      </w:r>
      <w:r w:rsidR="007C236A">
        <w:t xml:space="preserve"> </w:t>
      </w:r>
      <w:r>
        <w:t xml:space="preserve">to </w:t>
      </w:r>
      <w:r w:rsidR="007C236A">
        <w:t>ratify a final date for criteria submission.</w:t>
      </w:r>
    </w:p>
    <w:p w14:paraId="4DD0EA1C" w14:textId="30A36E54" w:rsidR="007C236A" w:rsidRPr="002E59B3" w:rsidRDefault="007C236A" w:rsidP="007C236A">
      <w:pPr>
        <w:rPr>
          <w:b/>
        </w:rPr>
      </w:pPr>
      <w:r w:rsidRPr="002E59B3">
        <w:rPr>
          <w:b/>
        </w:rPr>
        <w:t xml:space="preserve">DEBATE CALENDAR </w:t>
      </w:r>
    </w:p>
    <w:p w14:paraId="08067EEC" w14:textId="77777777" w:rsidR="007C236A" w:rsidRDefault="007C236A" w:rsidP="007C236A">
      <w:pPr>
        <w:pStyle w:val="ListParagraph"/>
        <w:numPr>
          <w:ilvl w:val="0"/>
          <w:numId w:val="6"/>
        </w:numPr>
      </w:pPr>
      <w:r>
        <w:t>PBA Schedule</w:t>
      </w:r>
    </w:p>
    <w:p w14:paraId="550B615F" w14:textId="781414DB" w:rsidR="007C236A" w:rsidRDefault="005F4617" w:rsidP="007C236A">
      <w:pPr>
        <w:pStyle w:val="ListParagraph"/>
        <w:numPr>
          <w:ilvl w:val="1"/>
          <w:numId w:val="6"/>
        </w:numPr>
      </w:pPr>
      <w:r>
        <w:t>Two c</w:t>
      </w:r>
      <w:r w:rsidR="007C236A">
        <w:t xml:space="preserve">onflicts </w:t>
      </w:r>
      <w:r>
        <w:t xml:space="preserve">exist for PBA Conversations. </w:t>
      </w:r>
      <w:r w:rsidRPr="007D1FA6">
        <w:t>ExCo will request that the times be move</w:t>
      </w:r>
      <w:r w:rsidR="00B601B0" w:rsidRPr="007D1FA6">
        <w:t>d</w:t>
      </w:r>
      <w:r w:rsidRPr="007D1FA6">
        <w:t xml:space="preserve"> on October 23</w:t>
      </w:r>
      <w:r w:rsidRPr="007D1FA6">
        <w:rPr>
          <w:vertAlign w:val="superscript"/>
        </w:rPr>
        <w:t>rd</w:t>
      </w:r>
      <w:r w:rsidRPr="007D1FA6">
        <w:t xml:space="preserve"> and November 14</w:t>
      </w:r>
      <w:r w:rsidRPr="007D1FA6">
        <w:rPr>
          <w:vertAlign w:val="superscript"/>
        </w:rPr>
        <w:t>th</w:t>
      </w:r>
      <w:r w:rsidRPr="007D1FA6">
        <w:t xml:space="preserve"> to the “hold” times already calendared.</w:t>
      </w:r>
      <w:r>
        <w:t xml:space="preserve"> </w:t>
      </w:r>
    </w:p>
    <w:p w14:paraId="37A60A7F" w14:textId="40836102" w:rsidR="007C236A" w:rsidRDefault="00B601B0" w:rsidP="007C236A">
      <w:pPr>
        <w:pStyle w:val="ListParagraph"/>
        <w:numPr>
          <w:ilvl w:val="0"/>
          <w:numId w:val="6"/>
        </w:numPr>
      </w:pPr>
      <w:r>
        <w:t>Faculty Excellence Awards (</w:t>
      </w:r>
      <w:r w:rsidR="005F4617">
        <w:t>FEA</w:t>
      </w:r>
      <w:r>
        <w:t>)</w:t>
      </w:r>
      <w:r w:rsidR="005F4617">
        <w:t xml:space="preserve"> P</w:t>
      </w:r>
      <w:r w:rsidR="007C236A">
        <w:t>roposals for Senate</w:t>
      </w:r>
    </w:p>
    <w:p w14:paraId="6EC755A9" w14:textId="328775B0" w:rsidR="007C236A" w:rsidRDefault="007C236A" w:rsidP="007C236A">
      <w:pPr>
        <w:pStyle w:val="ListParagraph"/>
        <w:numPr>
          <w:ilvl w:val="1"/>
          <w:numId w:val="6"/>
        </w:numPr>
      </w:pPr>
      <w:r>
        <w:t>Reviewed handout of suggested revisions</w:t>
      </w:r>
      <w:r w:rsidR="005F4617">
        <w:t xml:space="preserve"> to the Guidelines</w:t>
      </w:r>
      <w:r>
        <w:t>.</w:t>
      </w:r>
      <w:r w:rsidR="00B10E71">
        <w:t xml:space="preserve"> Intent of revisions is to make the process more succinct. </w:t>
      </w:r>
    </w:p>
    <w:p w14:paraId="2F2A0381" w14:textId="5C363E28" w:rsidR="007C236A" w:rsidRDefault="00205C98" w:rsidP="007C236A">
      <w:pPr>
        <w:pStyle w:val="ListParagraph"/>
        <w:numPr>
          <w:ilvl w:val="1"/>
          <w:numId w:val="6"/>
        </w:numPr>
      </w:pPr>
      <w:r>
        <w:t xml:space="preserve">Proposed the </w:t>
      </w:r>
      <w:r w:rsidR="00B601B0">
        <w:t>Faculty Development Committee (FDC)</w:t>
      </w:r>
      <w:r>
        <w:t xml:space="preserve"> rep for each school/college handle the nominations.  </w:t>
      </w:r>
      <w:r w:rsidR="005F4617">
        <w:t xml:space="preserve">Departments Chairs, Deans, HR, </w:t>
      </w:r>
      <w:r>
        <w:t xml:space="preserve">and SVPAA need to review the selected </w:t>
      </w:r>
      <w:r w:rsidR="005F4617">
        <w:t>nominees</w:t>
      </w:r>
      <w:r>
        <w:t xml:space="preserve"> to be sure in good standing. Check of nominations needs to occur prior to the Qualtrics survey.</w:t>
      </w:r>
    </w:p>
    <w:p w14:paraId="454F654F" w14:textId="198B47F5" w:rsidR="006915B4" w:rsidRPr="00B601B0" w:rsidRDefault="00205C98" w:rsidP="006915B4">
      <w:pPr>
        <w:pStyle w:val="ListParagraph"/>
        <w:numPr>
          <w:ilvl w:val="1"/>
          <w:numId w:val="6"/>
        </w:numPr>
      </w:pPr>
      <w:r w:rsidRPr="00B601B0">
        <w:t xml:space="preserve">Discuss role </w:t>
      </w:r>
      <w:r w:rsidR="00442B7D">
        <w:t>dean</w:t>
      </w:r>
      <w:r w:rsidR="00B601B0" w:rsidRPr="00B601B0">
        <w:t>s</w:t>
      </w:r>
      <w:r w:rsidRPr="00B601B0">
        <w:t xml:space="preserve"> play in AAC in </w:t>
      </w:r>
      <w:r w:rsidR="005F4617" w:rsidRPr="00B601B0">
        <w:t xml:space="preserve">the </w:t>
      </w:r>
      <w:r w:rsidRPr="00B601B0">
        <w:t>FEA process.</w:t>
      </w:r>
    </w:p>
    <w:p w14:paraId="29A1C2D5" w14:textId="7E881FDA" w:rsidR="006915B4" w:rsidRPr="00B601B0" w:rsidRDefault="006915B4" w:rsidP="0070062A">
      <w:pPr>
        <w:pStyle w:val="ListParagraph"/>
        <w:numPr>
          <w:ilvl w:val="1"/>
          <w:numId w:val="6"/>
        </w:numPr>
      </w:pPr>
      <w:r>
        <w:t>Reviewed proposal for FEA for Lecturers. Would be reviewed institutionally not by school/college.</w:t>
      </w:r>
      <w:r w:rsidR="00B601B0">
        <w:t xml:space="preserve"> </w:t>
      </w:r>
      <w:r>
        <w:t>FDC would be the selection committee.</w:t>
      </w:r>
      <w:r w:rsidR="00B601B0">
        <w:t xml:space="preserve"> </w:t>
      </w:r>
      <w:r w:rsidRPr="00B601B0">
        <w:t>SVPAA would fund for this year</w:t>
      </w:r>
      <w:r w:rsidR="00271A6D">
        <w:t xml:space="preserve"> for approximately $6,000</w:t>
      </w:r>
      <w:r w:rsidRPr="00B601B0">
        <w:t>.</w:t>
      </w:r>
    </w:p>
    <w:p w14:paraId="42E9F5FF" w14:textId="6C78BC93" w:rsidR="00F325C2" w:rsidRPr="001409D9" w:rsidRDefault="002E59B3" w:rsidP="00446865">
      <w:pPr>
        <w:pStyle w:val="ListParagraph"/>
        <w:numPr>
          <w:ilvl w:val="1"/>
          <w:numId w:val="6"/>
        </w:numPr>
      </w:pPr>
      <w:r>
        <w:t>Discussion about the possibility of resistance from the Faculty Senate. Biggest change is the nomination process. Selection process is the same. Schools/colleges can still set their own criteria for the selection process. Format: k</w:t>
      </w:r>
      <w:r w:rsidR="00F325C2" w:rsidRPr="001409D9">
        <w:t xml:space="preserve">eep basic summary and provide highlighted sections of revisions </w:t>
      </w:r>
      <w:r w:rsidR="001409D9" w:rsidRPr="001409D9">
        <w:t>of form for Faculty Senate</w:t>
      </w:r>
      <w:r w:rsidR="00F325C2" w:rsidRPr="001409D9">
        <w:t xml:space="preserve"> to react to.</w:t>
      </w:r>
    </w:p>
    <w:p w14:paraId="21968E7B" w14:textId="0CD00AB1" w:rsidR="00C156C2" w:rsidRPr="00C156C2" w:rsidRDefault="00C156C2" w:rsidP="00C156C2">
      <w:pPr>
        <w:pStyle w:val="ListParagraph"/>
        <w:numPr>
          <w:ilvl w:val="0"/>
          <w:numId w:val="6"/>
        </w:numPr>
        <w:rPr>
          <w:b/>
        </w:rPr>
      </w:pPr>
      <w:r>
        <w:t>Teaching Effectiveness White Paper</w:t>
      </w:r>
    </w:p>
    <w:p w14:paraId="27E4BA69" w14:textId="6B6FDB0E" w:rsidR="00C156C2" w:rsidRPr="00C156C2" w:rsidRDefault="001260CA" w:rsidP="00C156C2">
      <w:pPr>
        <w:pStyle w:val="ListParagraph"/>
        <w:numPr>
          <w:ilvl w:val="1"/>
          <w:numId w:val="6"/>
        </w:numPr>
        <w:rPr>
          <w:b/>
        </w:rPr>
      </w:pPr>
      <w:r>
        <w:t>Committee has presented a white paper with recommendations which include performing some policy alignments. Discussion on how to manage the review and comments.</w:t>
      </w:r>
      <w:r w:rsidR="00C156C2">
        <w:t xml:space="preserve"> </w:t>
      </w:r>
      <w:r>
        <w:t>Richards feels we need a policy or a revision to existing policy that addresses evaluating teaching effectiveness. Need</w:t>
      </w:r>
      <w:r w:rsidR="00C156C2">
        <w:t xml:space="preserve"> to </w:t>
      </w:r>
      <w:r>
        <w:t>distribute white paper</w:t>
      </w:r>
      <w:r w:rsidR="00C156C2">
        <w:t xml:space="preserve"> to </w:t>
      </w:r>
      <w:r>
        <w:t>Faculty Senate</w:t>
      </w:r>
      <w:r w:rsidR="00C156C2">
        <w:t xml:space="preserve"> for review and comment</w:t>
      </w:r>
      <w:r>
        <w:t xml:space="preserve"> prior to next meeting</w:t>
      </w:r>
      <w:r w:rsidR="00C156C2">
        <w:t xml:space="preserve">. </w:t>
      </w:r>
    </w:p>
    <w:p w14:paraId="54EBC959" w14:textId="5F65CDC2" w:rsidR="00C156C2" w:rsidRPr="00E01D8E" w:rsidRDefault="006E4356" w:rsidP="00E01D8E">
      <w:pPr>
        <w:pStyle w:val="ListParagraph"/>
        <w:numPr>
          <w:ilvl w:val="1"/>
          <w:numId w:val="6"/>
        </w:numPr>
        <w:rPr>
          <w:b/>
        </w:rPr>
      </w:pPr>
      <w:r>
        <w:t xml:space="preserve">Thulin proposed that </w:t>
      </w:r>
      <w:r w:rsidR="00C156C2">
        <w:t>Policy 631</w:t>
      </w:r>
      <w:r>
        <w:t xml:space="preserve"> – </w:t>
      </w:r>
      <w:r w:rsidRPr="006E4356">
        <w:rPr>
          <w:i/>
        </w:rPr>
        <w:t>Student Ratings of Student Instruction/SRI Terminology Bundle</w:t>
      </w:r>
      <w:r>
        <w:t xml:space="preserve"> be the relevant policy to overhaul. </w:t>
      </w:r>
      <w:r w:rsidR="00E01D8E">
        <w:t>Challenge is how to manage all the comments.</w:t>
      </w:r>
    </w:p>
    <w:p w14:paraId="74983DB6" w14:textId="69813393" w:rsidR="00C156C2" w:rsidRPr="00C156C2" w:rsidRDefault="00C156C2" w:rsidP="00C156C2">
      <w:pPr>
        <w:pStyle w:val="ListParagraph"/>
        <w:numPr>
          <w:ilvl w:val="1"/>
          <w:numId w:val="6"/>
        </w:numPr>
        <w:rPr>
          <w:b/>
        </w:rPr>
      </w:pPr>
      <w:r>
        <w:t>P</w:t>
      </w:r>
      <w:r w:rsidR="006E4356">
        <w:t xml:space="preserve">lace as information item on 10/2 with </w:t>
      </w:r>
      <w:r w:rsidR="00B874E4">
        <w:t xml:space="preserve">first reading </w:t>
      </w:r>
      <w:r>
        <w:t>on 10/16.</w:t>
      </w:r>
    </w:p>
    <w:p w14:paraId="0DFC03F6" w14:textId="77777777" w:rsidR="00D0542B" w:rsidRDefault="00D0542B">
      <w:r>
        <w:br w:type="page"/>
      </w:r>
    </w:p>
    <w:p w14:paraId="61F05C93" w14:textId="39F1D819" w:rsidR="00C156C2" w:rsidRPr="00C156C2" w:rsidRDefault="00C156C2" w:rsidP="00C156C2">
      <w:pPr>
        <w:pStyle w:val="ListParagraph"/>
        <w:numPr>
          <w:ilvl w:val="0"/>
          <w:numId w:val="6"/>
        </w:numPr>
        <w:rPr>
          <w:b/>
        </w:rPr>
      </w:pPr>
      <w:r>
        <w:lastRenderedPageBreak/>
        <w:t>FERPA and Online Canvas Course Update</w:t>
      </w:r>
    </w:p>
    <w:p w14:paraId="22C34A13" w14:textId="33870C75" w:rsidR="00C156C2" w:rsidRPr="00C156C2" w:rsidRDefault="00C156C2" w:rsidP="00C156C2">
      <w:pPr>
        <w:pStyle w:val="ListParagraph"/>
        <w:numPr>
          <w:ilvl w:val="1"/>
          <w:numId w:val="6"/>
        </w:numPr>
        <w:rPr>
          <w:b/>
        </w:rPr>
      </w:pPr>
      <w:r>
        <w:t>Lit</w:t>
      </w:r>
      <w:r w:rsidR="000B0DF9">
        <w:t>eracies</w:t>
      </w:r>
      <w:r>
        <w:t xml:space="preserve"> &amp; Comp</w:t>
      </w:r>
      <w:r w:rsidR="000B0DF9">
        <w:t>osition</w:t>
      </w:r>
      <w:r>
        <w:t xml:space="preserve"> faculty asked Bender to bring </w:t>
      </w:r>
      <w:r w:rsidR="000B0DF9">
        <w:t>concern to Faculty Senate</w:t>
      </w:r>
      <w:r>
        <w:t xml:space="preserve">. </w:t>
      </w:r>
      <w:r w:rsidR="000B0DF9">
        <w:t xml:space="preserve">Faculty feel FERPA regulations has hindered what OTL is able to do. One concern is if there is a </w:t>
      </w:r>
      <w:r>
        <w:t xml:space="preserve">link down </w:t>
      </w:r>
      <w:r w:rsidR="000B0DF9">
        <w:t>they are unable to go in and fix it. Department wants to know what can be done, if anything to address these concerns.</w:t>
      </w:r>
    </w:p>
    <w:p w14:paraId="71D01F3F" w14:textId="0D610B5B" w:rsidR="00C156C2" w:rsidRPr="00C156C2" w:rsidRDefault="000B0DF9" w:rsidP="00C156C2">
      <w:pPr>
        <w:pStyle w:val="ListParagraph"/>
        <w:numPr>
          <w:ilvl w:val="1"/>
          <w:numId w:val="6"/>
        </w:numPr>
        <w:rPr>
          <w:b/>
        </w:rPr>
      </w:pPr>
      <w:r>
        <w:t>Check law o</w:t>
      </w:r>
      <w:r w:rsidR="00C156C2">
        <w:t xml:space="preserve">n regulations or in implementation to determine where the blockages are. Ask Pilar Hays to research and report back. </w:t>
      </w:r>
    </w:p>
    <w:p w14:paraId="69C7796E" w14:textId="22B9F17C" w:rsidR="00C156C2" w:rsidRPr="007D1FA6" w:rsidRDefault="000926AD" w:rsidP="00C156C2">
      <w:pPr>
        <w:pStyle w:val="ListParagraph"/>
        <w:numPr>
          <w:ilvl w:val="1"/>
          <w:numId w:val="6"/>
        </w:numPr>
      </w:pPr>
      <w:r w:rsidRPr="007D1FA6">
        <w:t>Melinda Bender will follow up</w:t>
      </w:r>
      <w:r w:rsidR="00C156C2" w:rsidRPr="007D1FA6">
        <w:t xml:space="preserve"> with Kat Brown and have her report back to ExCo</w:t>
      </w:r>
      <w:r w:rsidR="000B0DF9" w:rsidRPr="007D1FA6">
        <w:t xml:space="preserve"> at next meeting</w:t>
      </w:r>
      <w:r w:rsidR="00C156C2" w:rsidRPr="007D1FA6">
        <w:t>.</w:t>
      </w:r>
    </w:p>
    <w:p w14:paraId="6BA326C4" w14:textId="3CF3F9CD" w:rsidR="00C156C2" w:rsidRPr="0048349C" w:rsidRDefault="0048349C" w:rsidP="00C156C2">
      <w:pPr>
        <w:pStyle w:val="ListParagraph"/>
        <w:numPr>
          <w:ilvl w:val="0"/>
          <w:numId w:val="6"/>
        </w:numPr>
        <w:rPr>
          <w:b/>
        </w:rPr>
      </w:pPr>
      <w:r>
        <w:t>PBA Requests</w:t>
      </w:r>
    </w:p>
    <w:p w14:paraId="189E0119" w14:textId="6CD7A2A8" w:rsidR="00A7270F" w:rsidRPr="00A7270F" w:rsidRDefault="00A7270F" w:rsidP="0048349C">
      <w:pPr>
        <w:pStyle w:val="ListParagraph"/>
        <w:numPr>
          <w:ilvl w:val="1"/>
          <w:numId w:val="6"/>
        </w:numPr>
      </w:pPr>
      <w:r w:rsidRPr="00A7270F">
        <w:t xml:space="preserve">Discussion about the justification for requested </w:t>
      </w:r>
      <w:r w:rsidR="009A2E0A">
        <w:t xml:space="preserve">PBA </w:t>
      </w:r>
      <w:r w:rsidRPr="00A7270F">
        <w:t>funds</w:t>
      </w:r>
      <w:r w:rsidR="009A2E0A">
        <w:t>.</w:t>
      </w:r>
    </w:p>
    <w:p w14:paraId="0B65016A" w14:textId="3DE07450" w:rsidR="0048349C" w:rsidRPr="0048349C" w:rsidRDefault="0048349C" w:rsidP="00A7270F">
      <w:pPr>
        <w:pStyle w:val="ListParagraph"/>
        <w:numPr>
          <w:ilvl w:val="2"/>
          <w:numId w:val="6"/>
        </w:numPr>
        <w:rPr>
          <w:b/>
        </w:rPr>
      </w:pPr>
      <w:r>
        <w:t>Summer Stipend for President</w:t>
      </w:r>
      <w:r w:rsidR="00094013">
        <w:t xml:space="preserve"> - $6</w:t>
      </w:r>
      <w:r w:rsidR="009A2E0A">
        <w:t>,000</w:t>
      </w:r>
    </w:p>
    <w:p w14:paraId="76C31372" w14:textId="33D561A5" w:rsidR="0048349C" w:rsidRPr="0048349C" w:rsidRDefault="0048349C" w:rsidP="00A7270F">
      <w:pPr>
        <w:pStyle w:val="ListParagraph"/>
        <w:numPr>
          <w:ilvl w:val="2"/>
          <w:numId w:val="6"/>
        </w:numPr>
        <w:rPr>
          <w:b/>
        </w:rPr>
      </w:pPr>
      <w:r>
        <w:t xml:space="preserve">Course Release funds for </w:t>
      </w:r>
      <w:r w:rsidR="009A2E0A">
        <w:t>Faculty Development Committee (FDC) Chair</w:t>
      </w:r>
      <w:r w:rsidR="00094013">
        <w:t xml:space="preserve"> (</w:t>
      </w:r>
      <w:r w:rsidR="002E4E89">
        <w:t>spring</w:t>
      </w:r>
      <w:r w:rsidR="00094013">
        <w:t xml:space="preserve"> only)</w:t>
      </w:r>
      <w:r>
        <w:t xml:space="preserve"> and </w:t>
      </w:r>
      <w:r w:rsidR="009A2E0A">
        <w:t>Council on Academic Standards (CAS) Chair (2 semesters). - $8880</w:t>
      </w:r>
    </w:p>
    <w:p w14:paraId="5E9A5CF9" w14:textId="2F2D8683" w:rsidR="0048349C" w:rsidRPr="00C12CEE" w:rsidRDefault="0048349C" w:rsidP="00A7270F">
      <w:pPr>
        <w:pStyle w:val="ListParagraph"/>
        <w:numPr>
          <w:ilvl w:val="2"/>
          <w:numId w:val="6"/>
        </w:numPr>
        <w:rPr>
          <w:b/>
        </w:rPr>
      </w:pPr>
      <w:r>
        <w:t xml:space="preserve">Admin Asst </w:t>
      </w:r>
      <w:r w:rsidR="00C12CEE">
        <w:t xml:space="preserve">II </w:t>
      </w:r>
      <w:r w:rsidR="009A2E0A">
        <w:t>for Faculty Senate</w:t>
      </w:r>
      <w:r>
        <w:t xml:space="preserve"> Committees</w:t>
      </w:r>
      <w:r w:rsidR="009A2E0A">
        <w:t xml:space="preserve"> – Provide</w:t>
      </w:r>
      <w:r w:rsidR="00094013">
        <w:t xml:space="preserve"> PT individual to provide </w:t>
      </w:r>
      <w:r w:rsidR="009A2E0A">
        <w:t>support</w:t>
      </w:r>
      <w:r w:rsidR="00094013">
        <w:t xml:space="preserve"> to all Standing Committee Chairs, FDC, and CAS.</w:t>
      </w:r>
      <w:r w:rsidR="00C12CEE">
        <w:t xml:space="preserve"> Proposal is for 20 hours per week. </w:t>
      </w:r>
      <w:r w:rsidR="00C12CEE" w:rsidRPr="007D1FA6">
        <w:t xml:space="preserve">Cushing </w:t>
      </w:r>
      <w:r w:rsidR="009A2E0A" w:rsidRPr="007D1FA6">
        <w:t xml:space="preserve">will </w:t>
      </w:r>
      <w:r w:rsidR="00C12CEE" w:rsidRPr="007D1FA6">
        <w:t>talk with HR for hourly wage.</w:t>
      </w:r>
    </w:p>
    <w:p w14:paraId="5146C0C9" w14:textId="244D8552" w:rsidR="0048349C" w:rsidRPr="00C12CEE" w:rsidRDefault="0048349C" w:rsidP="00A7270F">
      <w:pPr>
        <w:pStyle w:val="ListParagraph"/>
        <w:numPr>
          <w:ilvl w:val="2"/>
          <w:numId w:val="6"/>
        </w:numPr>
        <w:rPr>
          <w:b/>
        </w:rPr>
      </w:pPr>
      <w:r>
        <w:t xml:space="preserve">FEA </w:t>
      </w:r>
      <w:r w:rsidR="00442B7D">
        <w:t xml:space="preserve">for </w:t>
      </w:r>
      <w:r>
        <w:t>Lecturer</w:t>
      </w:r>
      <w:r w:rsidR="00442B7D">
        <w:t>s</w:t>
      </w:r>
      <w:r>
        <w:t xml:space="preserve"> </w:t>
      </w:r>
      <w:r w:rsidR="00364774">
        <w:t>(SVPAA fund 2018-19)</w:t>
      </w:r>
      <w:r w:rsidR="009A2E0A">
        <w:t xml:space="preserve"> - $6,000</w:t>
      </w:r>
    </w:p>
    <w:p w14:paraId="551996D2" w14:textId="0023BD40" w:rsidR="00C12CEE" w:rsidRPr="00C12CEE" w:rsidRDefault="000B00F4" w:rsidP="00C12CEE">
      <w:pPr>
        <w:pStyle w:val="ListParagraph"/>
        <w:numPr>
          <w:ilvl w:val="0"/>
          <w:numId w:val="6"/>
        </w:numPr>
        <w:rPr>
          <w:b/>
        </w:rPr>
      </w:pPr>
      <w:r>
        <w:t>Faculty Senate</w:t>
      </w:r>
      <w:r w:rsidR="00C12CEE">
        <w:t xml:space="preserve"> </w:t>
      </w:r>
      <w:r>
        <w:t>W</w:t>
      </w:r>
      <w:r w:rsidR="00C12CEE">
        <w:t>ebsite</w:t>
      </w:r>
    </w:p>
    <w:p w14:paraId="4D9FF901" w14:textId="761FFB24" w:rsidR="00C12CEE" w:rsidRPr="00C12CEE" w:rsidRDefault="00C12CEE" w:rsidP="00C12CEE">
      <w:pPr>
        <w:pStyle w:val="ListParagraph"/>
        <w:numPr>
          <w:ilvl w:val="1"/>
          <w:numId w:val="6"/>
        </w:numPr>
        <w:rPr>
          <w:b/>
        </w:rPr>
      </w:pPr>
      <w:r>
        <w:t>Reviewed updated website</w:t>
      </w:r>
      <w:r w:rsidR="000B00F4">
        <w:t>.</w:t>
      </w:r>
    </w:p>
    <w:p w14:paraId="554613C1" w14:textId="36407322" w:rsidR="00C12CEE" w:rsidRPr="00256787" w:rsidRDefault="000B00F4" w:rsidP="005E11B9">
      <w:pPr>
        <w:pStyle w:val="ListParagraph"/>
        <w:numPr>
          <w:ilvl w:val="1"/>
          <w:numId w:val="6"/>
        </w:numPr>
        <w:rPr>
          <w:b/>
        </w:rPr>
      </w:pPr>
      <w:r>
        <w:t>UCC m</w:t>
      </w:r>
      <w:r w:rsidR="00C12CEE">
        <w:t xml:space="preserve">inutes </w:t>
      </w:r>
      <w:r>
        <w:t xml:space="preserve">and other committee minutes </w:t>
      </w:r>
      <w:r w:rsidR="00C12CEE">
        <w:t xml:space="preserve">will </w:t>
      </w:r>
      <w:r>
        <w:t xml:space="preserve">be </w:t>
      </w:r>
      <w:r w:rsidR="00C12CEE">
        <w:t>post</w:t>
      </w:r>
      <w:r>
        <w:t>ed</w:t>
      </w:r>
      <w:r w:rsidR="00C12CEE">
        <w:t xml:space="preserve"> under </w:t>
      </w:r>
      <w:r>
        <w:t>“</w:t>
      </w:r>
      <w:r w:rsidR="00C12CEE">
        <w:t xml:space="preserve">Other </w:t>
      </w:r>
      <w:r>
        <w:t xml:space="preserve">Senate Committee </w:t>
      </w:r>
      <w:r w:rsidR="00C12CEE">
        <w:t>Minutes</w:t>
      </w:r>
      <w:r>
        <w:t>.”</w:t>
      </w:r>
      <w:r w:rsidR="00256787">
        <w:t xml:space="preserve"> </w:t>
      </w:r>
      <w:r w:rsidR="00C12CEE">
        <w:t xml:space="preserve">Revise Minutes </w:t>
      </w:r>
      <w:r w:rsidR="009A4554">
        <w:t>card header to read “</w:t>
      </w:r>
      <w:r w:rsidR="00C12CEE">
        <w:t>Agendas and Minutes</w:t>
      </w:r>
      <w:r w:rsidR="009A4554">
        <w:t>.”</w:t>
      </w:r>
    </w:p>
    <w:p w14:paraId="0CBD8543" w14:textId="17F116B1" w:rsidR="005F3CBB" w:rsidRPr="00CE2AF8" w:rsidRDefault="006A5438" w:rsidP="00C12CEE">
      <w:pPr>
        <w:pStyle w:val="ListParagraph"/>
        <w:numPr>
          <w:ilvl w:val="1"/>
          <w:numId w:val="6"/>
        </w:numPr>
      </w:pPr>
      <w:r w:rsidRPr="00CE2AF8">
        <w:t>Review</w:t>
      </w:r>
      <w:r w:rsidR="005F3CBB" w:rsidRPr="00CE2AF8">
        <w:t xml:space="preserve"> </w:t>
      </w:r>
      <w:r w:rsidRPr="00CE2AF8">
        <w:t xml:space="preserve">the </w:t>
      </w:r>
      <w:r w:rsidR="005F3CBB" w:rsidRPr="00CE2AF8">
        <w:t>website and provide suggestions to Cushing.</w:t>
      </w:r>
    </w:p>
    <w:p w14:paraId="7B0AC79E" w14:textId="72D959DD" w:rsidR="005F3CBB" w:rsidRPr="005F3CBB" w:rsidRDefault="005F3CBB" w:rsidP="005F3CBB">
      <w:pPr>
        <w:pStyle w:val="ListParagraph"/>
        <w:numPr>
          <w:ilvl w:val="0"/>
          <w:numId w:val="6"/>
        </w:numPr>
        <w:rPr>
          <w:b/>
        </w:rPr>
      </w:pPr>
      <w:r>
        <w:t>Academic Program Assessment Committee</w:t>
      </w:r>
    </w:p>
    <w:p w14:paraId="17596E9F" w14:textId="0FCA18D4" w:rsidR="005F3CBB" w:rsidRPr="00256787" w:rsidRDefault="005F3CBB" w:rsidP="0060340D">
      <w:pPr>
        <w:pStyle w:val="ListParagraph"/>
        <w:numPr>
          <w:ilvl w:val="1"/>
          <w:numId w:val="6"/>
        </w:numPr>
        <w:rPr>
          <w:b/>
        </w:rPr>
      </w:pPr>
      <w:r>
        <w:t>Reviewed proposed structure.</w:t>
      </w:r>
      <w:r w:rsidR="00256787">
        <w:t xml:space="preserve"> </w:t>
      </w:r>
      <w:r>
        <w:t>Basic idea is to have an assessment individual in department or a school/college committee to oversee the assessment of ELOs and Program Evaluations based on determined schedule.</w:t>
      </w:r>
    </w:p>
    <w:p w14:paraId="133C5D8D" w14:textId="427A4916" w:rsidR="005F3CBB" w:rsidRPr="00954143" w:rsidRDefault="00256787" w:rsidP="005F3CBB">
      <w:pPr>
        <w:pStyle w:val="ListParagraph"/>
        <w:numPr>
          <w:ilvl w:val="1"/>
          <w:numId w:val="6"/>
        </w:numPr>
        <w:rPr>
          <w:b/>
        </w:rPr>
      </w:pPr>
      <w:r>
        <w:t>Proposed Member Composition</w:t>
      </w:r>
      <w:r w:rsidR="005F3CBB">
        <w:t>:  8 College/School chairs; GE, GI, honors &amp; WE; ExOficio IR, AQA, Accreditation designee, AVPAP. Chair would be selected from the 12 faculty positions for renewable one-year terms</w:t>
      </w:r>
      <w:r>
        <w:t xml:space="preserve"> following initial term</w:t>
      </w:r>
      <w:r w:rsidR="005F3CBB">
        <w:t xml:space="preserve">. </w:t>
      </w:r>
      <w:r>
        <w:t>This will not be a</w:t>
      </w:r>
      <w:r w:rsidR="005F3CBB">
        <w:t xml:space="preserve"> standing committee of the senate. Plan to embed specialists from IR.</w:t>
      </w:r>
    </w:p>
    <w:p w14:paraId="5888236F" w14:textId="6B0270BA" w:rsidR="00954143" w:rsidRPr="00954143" w:rsidRDefault="009C07C7" w:rsidP="00954143">
      <w:pPr>
        <w:pStyle w:val="ListParagraph"/>
        <w:numPr>
          <w:ilvl w:val="0"/>
          <w:numId w:val="6"/>
        </w:numPr>
        <w:rPr>
          <w:b/>
        </w:rPr>
      </w:pPr>
      <w:r>
        <w:t>Administrative U</w:t>
      </w:r>
      <w:r w:rsidR="00954143">
        <w:t>pdates</w:t>
      </w:r>
    </w:p>
    <w:p w14:paraId="79C44EBC" w14:textId="08E31F25" w:rsidR="00954143" w:rsidRPr="001C68D4" w:rsidRDefault="00954143" w:rsidP="00954143">
      <w:pPr>
        <w:pStyle w:val="ListParagraph"/>
        <w:numPr>
          <w:ilvl w:val="1"/>
          <w:numId w:val="6"/>
        </w:numPr>
        <w:rPr>
          <w:b/>
        </w:rPr>
      </w:pPr>
      <w:r>
        <w:t>Discussion about what, if anything, should be changed about administrative updates. Currently most are announcement</w:t>
      </w:r>
      <w:r w:rsidR="009C07C7">
        <w:t>s</w:t>
      </w:r>
      <w:r>
        <w:t xml:space="preserve">. </w:t>
      </w:r>
      <w:r w:rsidR="001C68D4">
        <w:t xml:space="preserve">Would like more </w:t>
      </w:r>
      <w:r w:rsidR="009C07C7">
        <w:t xml:space="preserve">focus on </w:t>
      </w:r>
      <w:r w:rsidR="001C68D4">
        <w:t xml:space="preserve">initiatives. </w:t>
      </w:r>
    </w:p>
    <w:p w14:paraId="6062513C" w14:textId="17E407C3" w:rsidR="001C68D4" w:rsidRPr="001C68D4" w:rsidRDefault="001C68D4" w:rsidP="001C68D4">
      <w:pPr>
        <w:pStyle w:val="ListParagraph"/>
        <w:numPr>
          <w:ilvl w:val="0"/>
          <w:numId w:val="6"/>
        </w:numPr>
        <w:rPr>
          <w:b/>
        </w:rPr>
      </w:pPr>
      <w:r>
        <w:t>Civitas</w:t>
      </w:r>
    </w:p>
    <w:p w14:paraId="664FA118" w14:textId="6FB262FC" w:rsidR="001C68D4" w:rsidRPr="001C68D4" w:rsidRDefault="001C68D4" w:rsidP="001C68D4">
      <w:pPr>
        <w:pStyle w:val="ListParagraph"/>
        <w:numPr>
          <w:ilvl w:val="1"/>
          <w:numId w:val="6"/>
        </w:numPr>
        <w:rPr>
          <w:b/>
        </w:rPr>
      </w:pPr>
      <w:r>
        <w:t xml:space="preserve">Discussion about when Civitas should be presented in </w:t>
      </w:r>
      <w:r w:rsidR="009C07C7">
        <w:t>senate</w:t>
      </w:r>
      <w:r>
        <w:t xml:space="preserve">. Thulin expressed the need for it to be on </w:t>
      </w:r>
      <w:r w:rsidR="009C07C7">
        <w:t xml:space="preserve">the </w:t>
      </w:r>
      <w:r>
        <w:t>10/2 agenda. Waters will report back to Thulin/Anderson after meeting on 9/28.</w:t>
      </w:r>
    </w:p>
    <w:p w14:paraId="220A88DA" w14:textId="5A862B2C" w:rsidR="001C68D4" w:rsidRPr="001C68D4" w:rsidRDefault="001C68D4" w:rsidP="001C68D4">
      <w:pPr>
        <w:pStyle w:val="ListParagraph"/>
        <w:numPr>
          <w:ilvl w:val="0"/>
          <w:numId w:val="6"/>
        </w:numPr>
        <w:rPr>
          <w:b/>
        </w:rPr>
      </w:pPr>
      <w:r>
        <w:t>Student Success Update</w:t>
      </w:r>
    </w:p>
    <w:p w14:paraId="551D27A1" w14:textId="67245A03" w:rsidR="001C68D4" w:rsidRPr="001C68D4" w:rsidRDefault="001C68D4" w:rsidP="001C68D4">
      <w:pPr>
        <w:pStyle w:val="ListParagraph"/>
        <w:numPr>
          <w:ilvl w:val="1"/>
          <w:numId w:val="6"/>
        </w:numPr>
        <w:rPr>
          <w:b/>
        </w:rPr>
      </w:pPr>
      <w:r>
        <w:t xml:space="preserve">Many presentations/conversations </w:t>
      </w:r>
      <w:r w:rsidR="00DE4842">
        <w:t xml:space="preserve">recently </w:t>
      </w:r>
      <w:r>
        <w:t xml:space="preserve">about </w:t>
      </w:r>
      <w:r w:rsidR="00DE4842">
        <w:t xml:space="preserve">the nature of </w:t>
      </w:r>
      <w:r>
        <w:t>student</w:t>
      </w:r>
      <w:r w:rsidR="00DE4842">
        <w:t xml:space="preserve"> success and persistence. Would like senate to hear this information and form their own assumptions.</w:t>
      </w:r>
      <w:r>
        <w:t xml:space="preserve"> </w:t>
      </w:r>
    </w:p>
    <w:p w14:paraId="3A5F330F" w14:textId="293CD960" w:rsidR="001C68D4" w:rsidRPr="001C68D4" w:rsidRDefault="001C68D4" w:rsidP="001C68D4">
      <w:pPr>
        <w:pStyle w:val="ListParagraph"/>
        <w:numPr>
          <w:ilvl w:val="0"/>
          <w:numId w:val="6"/>
        </w:numPr>
        <w:rPr>
          <w:b/>
        </w:rPr>
      </w:pPr>
      <w:r>
        <w:lastRenderedPageBreak/>
        <w:t>Articulated and Concurrent Enrollment Programs</w:t>
      </w:r>
    </w:p>
    <w:p w14:paraId="565696BC" w14:textId="77777777" w:rsidR="005975A8" w:rsidRPr="005975A8" w:rsidRDefault="00E35AAC" w:rsidP="001C68D4">
      <w:pPr>
        <w:pStyle w:val="ListParagraph"/>
        <w:numPr>
          <w:ilvl w:val="1"/>
          <w:numId w:val="6"/>
        </w:numPr>
        <w:rPr>
          <w:b/>
        </w:rPr>
      </w:pPr>
      <w:r>
        <w:t>As an integrated institution, we also have t</w:t>
      </w:r>
      <w:r w:rsidR="001C68D4">
        <w:t>ech</w:t>
      </w:r>
      <w:r>
        <w:t>nical</w:t>
      </w:r>
      <w:r w:rsidR="001C68D4">
        <w:t xml:space="preserve"> schools </w:t>
      </w:r>
      <w:r>
        <w:t xml:space="preserve">who </w:t>
      </w:r>
      <w:r w:rsidR="001C68D4">
        <w:t>offer content</w:t>
      </w:r>
      <w:r>
        <w:t xml:space="preserve"> training that you do not obtain at an institution like UVU.</w:t>
      </w:r>
      <w:r w:rsidR="001C68D4">
        <w:t xml:space="preserve"> Increasingly</w:t>
      </w:r>
      <w:r>
        <w:t>,</w:t>
      </w:r>
      <w:r w:rsidR="001C68D4">
        <w:t xml:space="preserve"> employers </w:t>
      </w:r>
      <w:r>
        <w:t>are requiring</w:t>
      </w:r>
      <w:r w:rsidR="001C68D4">
        <w:t xml:space="preserve"> employees </w:t>
      </w:r>
      <w:r>
        <w:t>to have an associate’s degree, but tech schools do no</w:t>
      </w:r>
      <w:r w:rsidR="001C68D4">
        <w:t xml:space="preserve">t offer associate’s degrees. This is </w:t>
      </w:r>
      <w:r>
        <w:t xml:space="preserve">an </w:t>
      </w:r>
      <w:r w:rsidR="001C68D4">
        <w:t>o</w:t>
      </w:r>
      <w:r>
        <w:t>pportunity to partner with the t</w:t>
      </w:r>
      <w:r w:rsidR="001C68D4">
        <w:t xml:space="preserve">ech schools </w:t>
      </w:r>
      <w:r>
        <w:t xml:space="preserve">and meet the regional demands </w:t>
      </w:r>
      <w:r w:rsidR="001C68D4">
        <w:t xml:space="preserve">where </w:t>
      </w:r>
      <w:r>
        <w:t xml:space="preserve">students can transfer the credits to </w:t>
      </w:r>
      <w:r w:rsidR="001C68D4">
        <w:t xml:space="preserve">UVU </w:t>
      </w:r>
      <w:r>
        <w:t>who can then provide</w:t>
      </w:r>
      <w:r w:rsidR="001C68D4">
        <w:t xml:space="preserve"> GE courses </w:t>
      </w:r>
      <w:r>
        <w:t xml:space="preserve">for </w:t>
      </w:r>
      <w:r w:rsidR="001C68D4">
        <w:t xml:space="preserve">student </w:t>
      </w:r>
      <w:r>
        <w:t xml:space="preserve">to </w:t>
      </w:r>
      <w:r w:rsidR="001C68D4">
        <w:t xml:space="preserve">receive degree. </w:t>
      </w:r>
      <w:r w:rsidR="005975A8">
        <w:t xml:space="preserve">Problem is getting faculty to create these degrees because no associated immediate benefit. </w:t>
      </w:r>
    </w:p>
    <w:p w14:paraId="5637797F" w14:textId="25F8F4F5" w:rsidR="001C68D4" w:rsidRPr="005975A8" w:rsidRDefault="005975A8" w:rsidP="00823F6F">
      <w:pPr>
        <w:pStyle w:val="ListParagraph"/>
        <w:numPr>
          <w:ilvl w:val="1"/>
          <w:numId w:val="6"/>
        </w:numPr>
        <w:rPr>
          <w:b/>
        </w:rPr>
      </w:pPr>
      <w:r>
        <w:t xml:space="preserve">Propose two models: 1) Designate an individual in a space such as COED that would be allowed to help the departments and facilitate the process. 2) Create a department of Articulation and Concurrent Enrollment. This would be a </w:t>
      </w:r>
      <w:r w:rsidR="004819C0">
        <w:t xml:space="preserve">pseudo </w:t>
      </w:r>
      <w:r>
        <w:t xml:space="preserve">department with a </w:t>
      </w:r>
      <w:r w:rsidR="001C68D4">
        <w:t>chair, no faculty associated, no designation for courses, and would work in conjunction with partner</w:t>
      </w:r>
      <w:r w:rsidR="00330E9B">
        <w:t xml:space="preserve"> to create a GE pathway</w:t>
      </w:r>
      <w:r w:rsidR="001C68D4">
        <w:t>. Would receive credit for the students receiving degree and student builds pathway.</w:t>
      </w:r>
    </w:p>
    <w:p w14:paraId="3BE19119" w14:textId="745C1691" w:rsidR="001C68D4" w:rsidRPr="00E06902" w:rsidRDefault="00330E9B" w:rsidP="001C68D4">
      <w:pPr>
        <w:pStyle w:val="ListParagraph"/>
        <w:numPr>
          <w:ilvl w:val="1"/>
          <w:numId w:val="6"/>
        </w:numPr>
        <w:rPr>
          <w:b/>
        </w:rPr>
      </w:pPr>
      <w:r>
        <w:t xml:space="preserve">Concern from a </w:t>
      </w:r>
      <w:r w:rsidR="00531319">
        <w:t>senate</w:t>
      </w:r>
      <w:r w:rsidR="004819C0">
        <w:t xml:space="preserve"> perspective is </w:t>
      </w:r>
      <w:r>
        <w:t xml:space="preserve">the ability </w:t>
      </w:r>
      <w:r w:rsidR="004819C0">
        <w:t>to maintain faculty overs</w:t>
      </w:r>
      <w:r w:rsidR="00531319">
        <w:t>ight with the creation of these pathway degrees</w:t>
      </w:r>
      <w:r w:rsidR="004819C0">
        <w:t>.</w:t>
      </w:r>
    </w:p>
    <w:p w14:paraId="5857E0E9" w14:textId="69D53D5B" w:rsidR="00E06902" w:rsidRPr="00E06902" w:rsidRDefault="00E06902" w:rsidP="00E06902">
      <w:pPr>
        <w:pStyle w:val="ListParagraph"/>
        <w:numPr>
          <w:ilvl w:val="0"/>
          <w:numId w:val="6"/>
        </w:numPr>
        <w:rPr>
          <w:b/>
        </w:rPr>
      </w:pPr>
      <w:r>
        <w:t>Treat To</w:t>
      </w:r>
      <w:r w:rsidR="00191A67">
        <w:t>pic of Faculty Hiring Issues – M</w:t>
      </w:r>
      <w:r>
        <w:t>ake priority at next ExCo meeting</w:t>
      </w:r>
      <w:r w:rsidR="00191A67">
        <w:t>.</w:t>
      </w:r>
    </w:p>
    <w:p w14:paraId="4A652D1C" w14:textId="162F7741" w:rsidR="00E06902" w:rsidRDefault="00E06902" w:rsidP="00E06902">
      <w:r>
        <w:rPr>
          <w:b/>
        </w:rPr>
        <w:t xml:space="preserve">MOTION – </w:t>
      </w:r>
      <w:r w:rsidR="00191A67" w:rsidRPr="00191A67">
        <w:t>Dianne</w:t>
      </w:r>
      <w:r w:rsidR="00191A67">
        <w:rPr>
          <w:b/>
        </w:rPr>
        <w:t xml:space="preserve"> </w:t>
      </w:r>
      <w:r>
        <w:t xml:space="preserve">McAdams-Jones moved to extend </w:t>
      </w:r>
      <w:r w:rsidR="00191A67">
        <w:t xml:space="preserve">the meeting </w:t>
      </w:r>
      <w:r>
        <w:t>10 min</w:t>
      </w:r>
      <w:r w:rsidR="00191A67">
        <w:t>utes</w:t>
      </w:r>
      <w:r>
        <w:t xml:space="preserve">. </w:t>
      </w:r>
      <w:r w:rsidR="00191A67">
        <w:t xml:space="preserve">Jon </w:t>
      </w:r>
      <w:r>
        <w:t>Anderson seconded. All in favor? Motion passed.</w:t>
      </w:r>
    </w:p>
    <w:p w14:paraId="00AD9436" w14:textId="77777777" w:rsidR="00272DBB" w:rsidRDefault="00272DBB" w:rsidP="00E06902">
      <w:pPr>
        <w:pStyle w:val="ListParagraph"/>
        <w:numPr>
          <w:ilvl w:val="0"/>
          <w:numId w:val="7"/>
        </w:numPr>
      </w:pPr>
      <w:r>
        <w:t xml:space="preserve">Service and Elections </w:t>
      </w:r>
    </w:p>
    <w:p w14:paraId="1356BD14" w14:textId="6208AD58" w:rsidR="00272DBB" w:rsidRDefault="00E06902" w:rsidP="00E06902">
      <w:pPr>
        <w:pStyle w:val="ListParagraph"/>
        <w:numPr>
          <w:ilvl w:val="1"/>
          <w:numId w:val="7"/>
        </w:numPr>
      </w:pPr>
      <w:r>
        <w:t xml:space="preserve">Sustainability </w:t>
      </w:r>
      <w:r w:rsidR="00272DBB">
        <w:t xml:space="preserve">Committee wanted a senator to volunteer. Merrill Halling has volunteered. </w:t>
      </w:r>
      <w:r w:rsidR="00222485" w:rsidRPr="00222485">
        <w:rPr>
          <w:b/>
        </w:rPr>
        <w:t>MOTION</w:t>
      </w:r>
      <w:r w:rsidR="00222485">
        <w:t xml:space="preserve"> - </w:t>
      </w:r>
      <w:r w:rsidR="00272DBB">
        <w:t xml:space="preserve">Motion </w:t>
      </w:r>
      <w:r w:rsidR="002810E9">
        <w:t xml:space="preserve">made to accept the recommendation. Motion </w:t>
      </w:r>
      <w:r w:rsidR="00272DBB">
        <w:t>ratified.</w:t>
      </w:r>
    </w:p>
    <w:p w14:paraId="66F2C166" w14:textId="473F0E64" w:rsidR="00272DBB" w:rsidRDefault="00272DBB" w:rsidP="00E06902">
      <w:pPr>
        <w:pStyle w:val="ListParagraph"/>
        <w:numPr>
          <w:ilvl w:val="1"/>
          <w:numId w:val="7"/>
        </w:numPr>
      </w:pPr>
      <w:r>
        <w:t>P</w:t>
      </w:r>
      <w:r w:rsidR="00E06902">
        <w:t xml:space="preserve">iR </w:t>
      </w:r>
      <w:r w:rsidR="00222485">
        <w:t>Committee - Paige Gardiner (</w:t>
      </w:r>
      <w:r w:rsidR="00DA17B3">
        <w:t>WSB</w:t>
      </w:r>
      <w:r w:rsidR="00222485">
        <w:t>) and Nicole Gearing (SOE) volunteered.</w:t>
      </w:r>
      <w:r w:rsidR="00DA17B3">
        <w:t xml:space="preserve"> </w:t>
      </w:r>
      <w:r w:rsidR="00222485" w:rsidRPr="00222485">
        <w:rPr>
          <w:b/>
        </w:rPr>
        <w:t>MOTION</w:t>
      </w:r>
      <w:r w:rsidR="00222485">
        <w:t xml:space="preserve"> – Jon </w:t>
      </w:r>
      <w:r w:rsidR="00DA17B3">
        <w:t>Anderson</w:t>
      </w:r>
      <w:r w:rsidR="00222485">
        <w:t xml:space="preserve"> moved to accept</w:t>
      </w:r>
      <w:r w:rsidR="002810E9">
        <w:t xml:space="preserve"> the recommendations</w:t>
      </w:r>
      <w:r w:rsidR="00222485">
        <w:t xml:space="preserve">. Sandie </w:t>
      </w:r>
      <w:r w:rsidR="00DA17B3">
        <w:t>Waters</w:t>
      </w:r>
      <w:r w:rsidR="00222485">
        <w:t xml:space="preserve"> seconded</w:t>
      </w:r>
      <w:r w:rsidR="00DA17B3">
        <w:t xml:space="preserve">. Motion </w:t>
      </w:r>
      <w:r w:rsidR="00222485">
        <w:t>r</w:t>
      </w:r>
      <w:r w:rsidR="00DA17B3">
        <w:t xml:space="preserve">atified. </w:t>
      </w:r>
    </w:p>
    <w:p w14:paraId="105DE300" w14:textId="77777777" w:rsidR="00222485" w:rsidRPr="00222485" w:rsidRDefault="00E06902" w:rsidP="00382FD2">
      <w:pPr>
        <w:pStyle w:val="ListParagraph"/>
        <w:numPr>
          <w:ilvl w:val="1"/>
          <w:numId w:val="7"/>
        </w:numPr>
        <w:rPr>
          <w:b/>
        </w:rPr>
      </w:pPr>
      <w:r>
        <w:t>OER/OTL Committees are still lacking support</w:t>
      </w:r>
      <w:r w:rsidR="00222485">
        <w:t>. Sandie Waters (</w:t>
      </w:r>
      <w:r w:rsidR="00DA17B3">
        <w:t>SOE)</w:t>
      </w:r>
      <w:r w:rsidR="00222485">
        <w:t xml:space="preserve"> has volunteered</w:t>
      </w:r>
      <w:r>
        <w:t>.</w:t>
      </w:r>
      <w:r w:rsidR="00DA17B3">
        <w:t xml:space="preserve"> </w:t>
      </w:r>
      <w:r w:rsidR="00222485" w:rsidRPr="00222485">
        <w:rPr>
          <w:b/>
        </w:rPr>
        <w:t>MOTION</w:t>
      </w:r>
      <w:r w:rsidR="00222485">
        <w:t xml:space="preserve"> – Jon Anderson moved to accept the recommendation. Jim </w:t>
      </w:r>
      <w:r w:rsidR="00DA17B3">
        <w:t>Pettersson</w:t>
      </w:r>
      <w:r w:rsidR="00222485">
        <w:t xml:space="preserve"> seconded</w:t>
      </w:r>
      <w:r w:rsidR="00DA17B3">
        <w:t>. Motion ratified.</w:t>
      </w:r>
      <w:r>
        <w:t xml:space="preserve"> </w:t>
      </w:r>
    </w:p>
    <w:p w14:paraId="3688E674" w14:textId="77777777" w:rsidR="00222485" w:rsidRPr="00A021ED" w:rsidRDefault="00222485" w:rsidP="00222485">
      <w:pPr>
        <w:pStyle w:val="ListParagraph"/>
        <w:numPr>
          <w:ilvl w:val="0"/>
          <w:numId w:val="7"/>
        </w:numPr>
      </w:pPr>
      <w:r w:rsidRPr="00222485">
        <w:t xml:space="preserve">UVUSA </w:t>
      </w:r>
    </w:p>
    <w:p w14:paraId="01A3DBF1" w14:textId="06396979" w:rsidR="003348C5" w:rsidRPr="00A021ED" w:rsidRDefault="00811398" w:rsidP="003348C5">
      <w:pPr>
        <w:pStyle w:val="ListParagraph"/>
        <w:numPr>
          <w:ilvl w:val="1"/>
          <w:numId w:val="7"/>
        </w:numPr>
      </w:pPr>
      <w:r w:rsidRPr="00A021ED">
        <w:t>Thulin will discuss the</w:t>
      </w:r>
      <w:r w:rsidR="00E06902" w:rsidRPr="00A021ED">
        <w:t xml:space="preserve"> admin</w:t>
      </w:r>
      <w:r w:rsidRPr="00A021ED">
        <w:t>istrative</w:t>
      </w:r>
      <w:r w:rsidR="00E06902" w:rsidRPr="00A021ED">
        <w:t xml:space="preserve"> updates with </w:t>
      </w:r>
      <w:r w:rsidR="00191A67" w:rsidRPr="00A021ED">
        <w:t xml:space="preserve">Kenzie </w:t>
      </w:r>
      <w:r w:rsidR="00E06902" w:rsidRPr="00A021ED">
        <w:t>Larson</w:t>
      </w:r>
      <w:r w:rsidR="00191A67" w:rsidRPr="00A021ED">
        <w:t>.</w:t>
      </w:r>
    </w:p>
    <w:p w14:paraId="638FEDEB" w14:textId="77777777" w:rsidR="003348C5" w:rsidRDefault="003348C5" w:rsidP="003348C5">
      <w:pPr>
        <w:pStyle w:val="ListParagraph"/>
        <w:ind w:left="1080"/>
        <w:rPr>
          <w:b/>
        </w:rPr>
      </w:pPr>
    </w:p>
    <w:p w14:paraId="4162AA3C" w14:textId="45CDC24D" w:rsidR="00191A67" w:rsidRPr="003348C5" w:rsidRDefault="00191A67" w:rsidP="003348C5">
      <w:pPr>
        <w:pStyle w:val="ListParagraph"/>
        <w:numPr>
          <w:ilvl w:val="0"/>
          <w:numId w:val="7"/>
        </w:numPr>
        <w:rPr>
          <w:b/>
        </w:rPr>
      </w:pPr>
      <w:r>
        <w:t>Set Agenda for the October 2, 2018 Faculty Senate meeting.</w:t>
      </w:r>
    </w:p>
    <w:p w14:paraId="5ECEA7C3" w14:textId="483D9159" w:rsidR="003755DA" w:rsidRDefault="00556F73" w:rsidP="00E06902">
      <w:r>
        <w:t>Meeting a</w:t>
      </w:r>
      <w:r w:rsidR="003755DA">
        <w:t>djourned 5:10 pm</w:t>
      </w:r>
    </w:p>
    <w:p w14:paraId="7CFDDD64" w14:textId="32235245" w:rsidR="007D1FA6" w:rsidRDefault="007D1FA6" w:rsidP="00E06902"/>
    <w:p w14:paraId="1017EE2C" w14:textId="43F22A30" w:rsidR="007D1FA6" w:rsidRDefault="007D1FA6" w:rsidP="00E06902">
      <w:r>
        <w:t>ACTION ITEMS:</w:t>
      </w:r>
    </w:p>
    <w:p w14:paraId="7E7DD7AD" w14:textId="1C7B7915" w:rsidR="007D1FA6" w:rsidRPr="007D1FA6" w:rsidRDefault="007D1FA6" w:rsidP="007D1FA6">
      <w:pPr>
        <w:pStyle w:val="ListParagraph"/>
        <w:numPr>
          <w:ilvl w:val="0"/>
          <w:numId w:val="8"/>
        </w:numPr>
      </w:pPr>
      <w:r w:rsidRPr="007D1FA6">
        <w:t>Send OTL data to Re-envisioning committee. (Athens)</w:t>
      </w:r>
    </w:p>
    <w:p w14:paraId="3C494E67" w14:textId="63533A92" w:rsidR="007D1FA6" w:rsidRDefault="007D1FA6" w:rsidP="007D1FA6">
      <w:pPr>
        <w:pStyle w:val="ListParagraph"/>
        <w:numPr>
          <w:ilvl w:val="0"/>
          <w:numId w:val="8"/>
        </w:numPr>
      </w:pPr>
      <w:r w:rsidRPr="007D1FA6">
        <w:t>Request that PBA Conversation times be moved on October 23</w:t>
      </w:r>
      <w:r w:rsidRPr="007D1FA6">
        <w:rPr>
          <w:vertAlign w:val="superscript"/>
        </w:rPr>
        <w:t>rd</w:t>
      </w:r>
      <w:r w:rsidRPr="007D1FA6">
        <w:t xml:space="preserve"> and November 14</w:t>
      </w:r>
      <w:r w:rsidRPr="007D1FA6">
        <w:rPr>
          <w:vertAlign w:val="superscript"/>
        </w:rPr>
        <w:t>th</w:t>
      </w:r>
      <w:r w:rsidRPr="007D1FA6">
        <w:t xml:space="preserve"> to the “hold” times already calendared. (Cushing/Olson)</w:t>
      </w:r>
    </w:p>
    <w:p w14:paraId="5313FF97" w14:textId="5DFE3D43" w:rsidR="007D1FA6" w:rsidRPr="007D1FA6" w:rsidRDefault="007D1FA6" w:rsidP="0036063D">
      <w:pPr>
        <w:pStyle w:val="ListParagraph"/>
        <w:numPr>
          <w:ilvl w:val="0"/>
          <w:numId w:val="8"/>
        </w:numPr>
      </w:pPr>
      <w:r w:rsidRPr="007D1FA6">
        <w:lastRenderedPageBreak/>
        <w:t>Follow up with Melinda Bender re FERPA and Canvas concerns and report back to ExCo. (Brown)</w:t>
      </w:r>
    </w:p>
    <w:p w14:paraId="5DC34E46" w14:textId="1C818B4B" w:rsidR="007D1FA6" w:rsidRPr="007D1FA6" w:rsidRDefault="007D1FA6" w:rsidP="007541BC">
      <w:pPr>
        <w:pStyle w:val="ListParagraph"/>
        <w:numPr>
          <w:ilvl w:val="0"/>
          <w:numId w:val="8"/>
        </w:numPr>
      </w:pPr>
      <w:r w:rsidRPr="007D1FA6">
        <w:t xml:space="preserve">Work with HR re Admin Spt II hourly wage. (Cushing) </w:t>
      </w:r>
    </w:p>
    <w:p w14:paraId="3E8FF2AF" w14:textId="1E587242" w:rsidR="007D1FA6" w:rsidRPr="00CE2AF8" w:rsidRDefault="007D1FA6" w:rsidP="007D1FA6">
      <w:pPr>
        <w:pStyle w:val="ListParagraph"/>
        <w:numPr>
          <w:ilvl w:val="0"/>
          <w:numId w:val="8"/>
        </w:numPr>
      </w:pPr>
      <w:r w:rsidRPr="00CE2AF8">
        <w:t xml:space="preserve">Review the </w:t>
      </w:r>
      <w:r w:rsidR="00CE2AF8" w:rsidRPr="00CE2AF8">
        <w:t xml:space="preserve">senate </w:t>
      </w:r>
      <w:r w:rsidRPr="00CE2AF8">
        <w:t>website and provide suggestions to Cushing.</w:t>
      </w:r>
      <w:r w:rsidR="00CE2AF8" w:rsidRPr="00CE2AF8">
        <w:t xml:space="preserve"> (All)</w:t>
      </w:r>
    </w:p>
    <w:p w14:paraId="0AFAD041" w14:textId="5EED9E01" w:rsidR="007D1FA6" w:rsidRDefault="00CE2AF8" w:rsidP="00CE2AF8">
      <w:pPr>
        <w:pStyle w:val="ListParagraph"/>
        <w:numPr>
          <w:ilvl w:val="0"/>
          <w:numId w:val="8"/>
        </w:numPr>
      </w:pPr>
      <w:r w:rsidRPr="00CE2AF8">
        <w:t>Discuss administrative updates with Kenzie Larson. (Thulin)</w:t>
      </w:r>
    </w:p>
    <w:p w14:paraId="5CD37F3A" w14:textId="62C9FD13" w:rsidR="00976142" w:rsidRDefault="00255FF1">
      <w:r>
        <w:br w:type="page"/>
      </w:r>
      <w:r w:rsidR="00976142" w:rsidRPr="00976142">
        <w:rPr>
          <w:noProof/>
        </w:rPr>
        <w:lastRenderedPageBreak/>
        <w:drawing>
          <wp:anchor distT="0" distB="0" distL="114300" distR="114300" simplePos="0" relativeHeight="251662336" behindDoc="1" locked="0" layoutInCell="1" allowOverlap="1" wp14:anchorId="769A4F7C" wp14:editId="536482A1">
            <wp:simplePos x="0" y="0"/>
            <wp:positionH relativeFrom="margin">
              <wp:align>right</wp:align>
            </wp:positionH>
            <wp:positionV relativeFrom="margin">
              <wp:align>top</wp:align>
            </wp:positionV>
            <wp:extent cx="5943600" cy="6267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267450"/>
                    </a:xfrm>
                    <a:prstGeom prst="rect">
                      <a:avLst/>
                    </a:prstGeom>
                    <a:noFill/>
                    <a:ln>
                      <a:noFill/>
                    </a:ln>
                  </pic:spPr>
                </pic:pic>
              </a:graphicData>
            </a:graphic>
            <wp14:sizeRelH relativeFrom="margin">
              <wp14:pctWidth>0</wp14:pctWidth>
            </wp14:sizeRelH>
          </wp:anchor>
        </w:drawing>
      </w:r>
      <w:r w:rsidR="00976142">
        <w:br w:type="page"/>
      </w:r>
      <w:bookmarkStart w:id="0" w:name="_GoBack"/>
      <w:bookmarkEnd w:id="0"/>
    </w:p>
    <w:p w14:paraId="68F0E6C3" w14:textId="77777777" w:rsidR="00255FF1" w:rsidRDefault="00255FF1"/>
    <w:p w14:paraId="16DDD865" w14:textId="5BBF620E" w:rsidR="00255FF1" w:rsidRPr="007D1FA6" w:rsidRDefault="00255FF1" w:rsidP="00255FF1">
      <w:r>
        <w:rPr>
          <w:noProof/>
        </w:rPr>
        <w:drawing>
          <wp:anchor distT="0" distB="0" distL="114300" distR="114300" simplePos="0" relativeHeight="251659264" behindDoc="1" locked="0" layoutInCell="1" allowOverlap="1" wp14:anchorId="7BA4C819" wp14:editId="5054C47A">
            <wp:simplePos x="0" y="0"/>
            <wp:positionH relativeFrom="margin">
              <wp:posOffset>-600074</wp:posOffset>
            </wp:positionH>
            <wp:positionV relativeFrom="page">
              <wp:posOffset>308033</wp:posOffset>
            </wp:positionV>
            <wp:extent cx="7172960" cy="5426467"/>
            <wp:effectExtent l="0" t="0" r="889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181364" cy="5432824"/>
                    </a:xfrm>
                    <a:prstGeom prst="rect">
                      <a:avLst/>
                    </a:prstGeom>
                  </pic:spPr>
                </pic:pic>
              </a:graphicData>
            </a:graphic>
            <wp14:sizeRelH relativeFrom="margin">
              <wp14:pctWidth>0</wp14:pctWidth>
            </wp14:sizeRelH>
            <wp14:sizeRelV relativeFrom="margin">
              <wp14:pctHeight>0</wp14:pctHeight>
            </wp14:sizeRelV>
          </wp:anchor>
        </w:drawing>
      </w:r>
    </w:p>
    <w:p w14:paraId="5790BE06" w14:textId="59C7A986" w:rsidR="00E06902" w:rsidRPr="00E06902" w:rsidRDefault="00E06902" w:rsidP="00E06902">
      <w:pPr>
        <w:rPr>
          <w:b/>
        </w:rPr>
      </w:pPr>
    </w:p>
    <w:p w14:paraId="10A0F04D" w14:textId="5F024FDD" w:rsidR="00255FF1" w:rsidRDefault="00255FF1">
      <w:r>
        <w:br w:type="page"/>
      </w:r>
    </w:p>
    <w:p w14:paraId="76BEBF6D" w14:textId="103C6C97" w:rsidR="00AA0E3F" w:rsidRDefault="00255FF1" w:rsidP="000D1089">
      <w:r>
        <w:rPr>
          <w:noProof/>
        </w:rPr>
        <w:lastRenderedPageBreak/>
        <w:drawing>
          <wp:anchor distT="0" distB="0" distL="114300" distR="114300" simplePos="0" relativeHeight="251660288" behindDoc="1" locked="0" layoutInCell="1" allowOverlap="1" wp14:anchorId="38AD51E5" wp14:editId="2D34BC2A">
            <wp:simplePos x="0" y="0"/>
            <wp:positionH relativeFrom="margin">
              <wp:posOffset>-323850</wp:posOffset>
            </wp:positionH>
            <wp:positionV relativeFrom="page">
              <wp:posOffset>438150</wp:posOffset>
            </wp:positionV>
            <wp:extent cx="6543595" cy="83127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48170" cy="8318523"/>
                    </a:xfrm>
                    <a:prstGeom prst="rect">
                      <a:avLst/>
                    </a:prstGeom>
                  </pic:spPr>
                </pic:pic>
              </a:graphicData>
            </a:graphic>
            <wp14:sizeRelH relativeFrom="margin">
              <wp14:pctWidth>0</wp14:pctWidth>
            </wp14:sizeRelH>
            <wp14:sizeRelV relativeFrom="margin">
              <wp14:pctHeight>0</wp14:pctHeight>
            </wp14:sizeRelV>
          </wp:anchor>
        </w:drawing>
      </w:r>
    </w:p>
    <w:p w14:paraId="791EA323" w14:textId="77777777" w:rsidR="00AA0E3F" w:rsidRDefault="00AA0E3F">
      <w:r>
        <w:br w:type="page"/>
      </w:r>
    </w:p>
    <w:p w14:paraId="121023DC" w14:textId="0A5A570B" w:rsidR="000D1089" w:rsidRPr="003347AF" w:rsidRDefault="00AA0E3F" w:rsidP="000D1089">
      <w:r>
        <w:rPr>
          <w:noProof/>
        </w:rPr>
        <w:lastRenderedPageBreak/>
        <w:drawing>
          <wp:anchor distT="0" distB="0" distL="114300" distR="114300" simplePos="0" relativeHeight="251661312" behindDoc="1" locked="0" layoutInCell="1" allowOverlap="1" wp14:anchorId="67E4966E" wp14:editId="0C33FC30">
            <wp:simplePos x="0" y="0"/>
            <wp:positionH relativeFrom="margin">
              <wp:posOffset>-520064</wp:posOffset>
            </wp:positionH>
            <wp:positionV relativeFrom="page">
              <wp:posOffset>581025</wp:posOffset>
            </wp:positionV>
            <wp:extent cx="6835140" cy="61341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839806" cy="6138287"/>
                    </a:xfrm>
                    <a:prstGeom prst="rect">
                      <a:avLst/>
                    </a:prstGeom>
                  </pic:spPr>
                </pic:pic>
              </a:graphicData>
            </a:graphic>
            <wp14:sizeRelH relativeFrom="margin">
              <wp14:pctWidth>0</wp14:pctWidth>
            </wp14:sizeRelH>
            <wp14:sizeRelV relativeFrom="margin">
              <wp14:pctHeight>0</wp14:pctHeight>
            </wp14:sizeRelV>
          </wp:anchor>
        </w:drawing>
      </w:r>
    </w:p>
    <w:sectPr w:rsidR="000D1089" w:rsidRPr="003347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08FE4" w14:textId="77777777" w:rsidR="00D22F1B" w:rsidRDefault="00D22F1B" w:rsidP="001C687F">
      <w:pPr>
        <w:spacing w:after="0" w:line="240" w:lineRule="auto"/>
      </w:pPr>
      <w:r>
        <w:separator/>
      </w:r>
    </w:p>
  </w:endnote>
  <w:endnote w:type="continuationSeparator" w:id="0">
    <w:p w14:paraId="712C3D67" w14:textId="77777777" w:rsidR="00D22F1B" w:rsidRDefault="00D22F1B"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F396" w14:textId="77777777" w:rsidR="00D22F1B" w:rsidRDefault="00D22F1B" w:rsidP="001C687F">
      <w:pPr>
        <w:spacing w:after="0" w:line="240" w:lineRule="auto"/>
      </w:pPr>
      <w:r>
        <w:separator/>
      </w:r>
    </w:p>
  </w:footnote>
  <w:footnote w:type="continuationSeparator" w:id="0">
    <w:p w14:paraId="358A8571" w14:textId="77777777" w:rsidR="00D22F1B" w:rsidRDefault="00D22F1B"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D32"/>
    <w:multiLevelType w:val="hybridMultilevel"/>
    <w:tmpl w:val="79BCC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6072"/>
    <w:multiLevelType w:val="hybridMultilevel"/>
    <w:tmpl w:val="70D06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887EF7"/>
    <w:multiLevelType w:val="hybridMultilevel"/>
    <w:tmpl w:val="5C209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426139"/>
    <w:multiLevelType w:val="hybridMultilevel"/>
    <w:tmpl w:val="3A6C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9E34CA"/>
    <w:multiLevelType w:val="hybridMultilevel"/>
    <w:tmpl w:val="B3D8E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6C5F57"/>
    <w:multiLevelType w:val="hybridMultilevel"/>
    <w:tmpl w:val="BFACA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1179CC"/>
    <w:multiLevelType w:val="hybridMultilevel"/>
    <w:tmpl w:val="11983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896EC7"/>
    <w:multiLevelType w:val="hybridMultilevel"/>
    <w:tmpl w:val="4EF8D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0"/>
  </w:num>
  <w:num w:numId="6">
    <w:abstractNumId w:val="6"/>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70F3"/>
    <w:rsid w:val="00007DB6"/>
    <w:rsid w:val="00010A01"/>
    <w:rsid w:val="00011067"/>
    <w:rsid w:val="00012214"/>
    <w:rsid w:val="000129C0"/>
    <w:rsid w:val="00013694"/>
    <w:rsid w:val="000143C1"/>
    <w:rsid w:val="00014511"/>
    <w:rsid w:val="00015863"/>
    <w:rsid w:val="00017B6D"/>
    <w:rsid w:val="0002079A"/>
    <w:rsid w:val="00020D83"/>
    <w:rsid w:val="00022E71"/>
    <w:rsid w:val="00023192"/>
    <w:rsid w:val="0002330E"/>
    <w:rsid w:val="00023674"/>
    <w:rsid w:val="000243A5"/>
    <w:rsid w:val="000247E9"/>
    <w:rsid w:val="0002615A"/>
    <w:rsid w:val="000269E2"/>
    <w:rsid w:val="000273D8"/>
    <w:rsid w:val="00027802"/>
    <w:rsid w:val="00030D2A"/>
    <w:rsid w:val="000314D3"/>
    <w:rsid w:val="00031C61"/>
    <w:rsid w:val="00031CA8"/>
    <w:rsid w:val="000321DE"/>
    <w:rsid w:val="000327A3"/>
    <w:rsid w:val="0003280D"/>
    <w:rsid w:val="00033112"/>
    <w:rsid w:val="00033448"/>
    <w:rsid w:val="000347E1"/>
    <w:rsid w:val="00037979"/>
    <w:rsid w:val="00040328"/>
    <w:rsid w:val="00040348"/>
    <w:rsid w:val="0004093C"/>
    <w:rsid w:val="00040CE2"/>
    <w:rsid w:val="0004210B"/>
    <w:rsid w:val="000422E7"/>
    <w:rsid w:val="000427B4"/>
    <w:rsid w:val="00042EE2"/>
    <w:rsid w:val="0004352E"/>
    <w:rsid w:val="0004357A"/>
    <w:rsid w:val="00045F93"/>
    <w:rsid w:val="000467C1"/>
    <w:rsid w:val="0004696E"/>
    <w:rsid w:val="00046E76"/>
    <w:rsid w:val="00047330"/>
    <w:rsid w:val="000500FA"/>
    <w:rsid w:val="00051CC4"/>
    <w:rsid w:val="0005387C"/>
    <w:rsid w:val="00053F6A"/>
    <w:rsid w:val="0005431D"/>
    <w:rsid w:val="00055359"/>
    <w:rsid w:val="000556A7"/>
    <w:rsid w:val="000578E4"/>
    <w:rsid w:val="000602C1"/>
    <w:rsid w:val="00061518"/>
    <w:rsid w:val="00061633"/>
    <w:rsid w:val="000617A2"/>
    <w:rsid w:val="000636A5"/>
    <w:rsid w:val="000638FF"/>
    <w:rsid w:val="00063AF8"/>
    <w:rsid w:val="000647D4"/>
    <w:rsid w:val="00065513"/>
    <w:rsid w:val="00066D67"/>
    <w:rsid w:val="0006749A"/>
    <w:rsid w:val="0007024B"/>
    <w:rsid w:val="000708C9"/>
    <w:rsid w:val="00070A02"/>
    <w:rsid w:val="00070BEB"/>
    <w:rsid w:val="000713DB"/>
    <w:rsid w:val="00075E49"/>
    <w:rsid w:val="000764A6"/>
    <w:rsid w:val="000776D0"/>
    <w:rsid w:val="000801E6"/>
    <w:rsid w:val="000807FA"/>
    <w:rsid w:val="00080F9C"/>
    <w:rsid w:val="00081123"/>
    <w:rsid w:val="000819DB"/>
    <w:rsid w:val="00081BFC"/>
    <w:rsid w:val="0008289A"/>
    <w:rsid w:val="00084274"/>
    <w:rsid w:val="000846EB"/>
    <w:rsid w:val="0008489E"/>
    <w:rsid w:val="000851D9"/>
    <w:rsid w:val="00085834"/>
    <w:rsid w:val="00086C8A"/>
    <w:rsid w:val="00087439"/>
    <w:rsid w:val="000903BF"/>
    <w:rsid w:val="000907A6"/>
    <w:rsid w:val="000910FC"/>
    <w:rsid w:val="000926AD"/>
    <w:rsid w:val="00093067"/>
    <w:rsid w:val="00093718"/>
    <w:rsid w:val="00094013"/>
    <w:rsid w:val="000945FC"/>
    <w:rsid w:val="00094EA1"/>
    <w:rsid w:val="00094FCA"/>
    <w:rsid w:val="0009576C"/>
    <w:rsid w:val="000958FC"/>
    <w:rsid w:val="00095D7A"/>
    <w:rsid w:val="00097085"/>
    <w:rsid w:val="000978BA"/>
    <w:rsid w:val="000A0352"/>
    <w:rsid w:val="000A1E4F"/>
    <w:rsid w:val="000A23E7"/>
    <w:rsid w:val="000A2941"/>
    <w:rsid w:val="000A3964"/>
    <w:rsid w:val="000A3EC5"/>
    <w:rsid w:val="000A4CB6"/>
    <w:rsid w:val="000A519B"/>
    <w:rsid w:val="000A6378"/>
    <w:rsid w:val="000A6645"/>
    <w:rsid w:val="000B00F4"/>
    <w:rsid w:val="000B0133"/>
    <w:rsid w:val="000B0DF9"/>
    <w:rsid w:val="000B1103"/>
    <w:rsid w:val="000B13EF"/>
    <w:rsid w:val="000B1D8B"/>
    <w:rsid w:val="000B2B62"/>
    <w:rsid w:val="000B2EBB"/>
    <w:rsid w:val="000B3FC5"/>
    <w:rsid w:val="000B47EA"/>
    <w:rsid w:val="000B5F4E"/>
    <w:rsid w:val="000B7610"/>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30BD"/>
    <w:rsid w:val="000D316F"/>
    <w:rsid w:val="000D38CD"/>
    <w:rsid w:val="000D5BEE"/>
    <w:rsid w:val="000D6E4A"/>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203B"/>
    <w:rsid w:val="0010229E"/>
    <w:rsid w:val="0010291F"/>
    <w:rsid w:val="00104372"/>
    <w:rsid w:val="001053C2"/>
    <w:rsid w:val="001061CB"/>
    <w:rsid w:val="00107854"/>
    <w:rsid w:val="00110B59"/>
    <w:rsid w:val="00113DCE"/>
    <w:rsid w:val="0011473F"/>
    <w:rsid w:val="001158AF"/>
    <w:rsid w:val="00116605"/>
    <w:rsid w:val="00116724"/>
    <w:rsid w:val="00117B40"/>
    <w:rsid w:val="001203A2"/>
    <w:rsid w:val="00120A24"/>
    <w:rsid w:val="00120D91"/>
    <w:rsid w:val="00121258"/>
    <w:rsid w:val="00121CBF"/>
    <w:rsid w:val="00122549"/>
    <w:rsid w:val="00122E12"/>
    <w:rsid w:val="00123230"/>
    <w:rsid w:val="001244C7"/>
    <w:rsid w:val="001260CA"/>
    <w:rsid w:val="001262ED"/>
    <w:rsid w:val="00126477"/>
    <w:rsid w:val="001278D3"/>
    <w:rsid w:val="001300EB"/>
    <w:rsid w:val="00131CDE"/>
    <w:rsid w:val="00131F52"/>
    <w:rsid w:val="00131FCC"/>
    <w:rsid w:val="00132763"/>
    <w:rsid w:val="00133C33"/>
    <w:rsid w:val="0013553E"/>
    <w:rsid w:val="00135701"/>
    <w:rsid w:val="00140844"/>
    <w:rsid w:val="001409D9"/>
    <w:rsid w:val="0014137E"/>
    <w:rsid w:val="001414FF"/>
    <w:rsid w:val="00141BDE"/>
    <w:rsid w:val="00143679"/>
    <w:rsid w:val="00143775"/>
    <w:rsid w:val="00143F67"/>
    <w:rsid w:val="001461CB"/>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72EF"/>
    <w:rsid w:val="001609D5"/>
    <w:rsid w:val="00163196"/>
    <w:rsid w:val="0016750C"/>
    <w:rsid w:val="001677CE"/>
    <w:rsid w:val="00167A80"/>
    <w:rsid w:val="00167B56"/>
    <w:rsid w:val="00171C3F"/>
    <w:rsid w:val="00172100"/>
    <w:rsid w:val="00172806"/>
    <w:rsid w:val="001766B9"/>
    <w:rsid w:val="00176F41"/>
    <w:rsid w:val="001828F5"/>
    <w:rsid w:val="00183276"/>
    <w:rsid w:val="001839C8"/>
    <w:rsid w:val="001849D9"/>
    <w:rsid w:val="00184C04"/>
    <w:rsid w:val="00186524"/>
    <w:rsid w:val="00186D11"/>
    <w:rsid w:val="0018706D"/>
    <w:rsid w:val="001872F0"/>
    <w:rsid w:val="00190150"/>
    <w:rsid w:val="00191A6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785C"/>
    <w:rsid w:val="001A7EEC"/>
    <w:rsid w:val="001B1659"/>
    <w:rsid w:val="001B2560"/>
    <w:rsid w:val="001B26C1"/>
    <w:rsid w:val="001B2F07"/>
    <w:rsid w:val="001B32DD"/>
    <w:rsid w:val="001B45A9"/>
    <w:rsid w:val="001B4A48"/>
    <w:rsid w:val="001B4FAD"/>
    <w:rsid w:val="001B5B99"/>
    <w:rsid w:val="001B78FA"/>
    <w:rsid w:val="001C0913"/>
    <w:rsid w:val="001C5351"/>
    <w:rsid w:val="001C595A"/>
    <w:rsid w:val="001C5A19"/>
    <w:rsid w:val="001C6052"/>
    <w:rsid w:val="001C67EF"/>
    <w:rsid w:val="001C687F"/>
    <w:rsid w:val="001C68D4"/>
    <w:rsid w:val="001C7B62"/>
    <w:rsid w:val="001C7F95"/>
    <w:rsid w:val="001D028F"/>
    <w:rsid w:val="001D155F"/>
    <w:rsid w:val="001D176D"/>
    <w:rsid w:val="001D31A8"/>
    <w:rsid w:val="001D3430"/>
    <w:rsid w:val="001D34D7"/>
    <w:rsid w:val="001D3A55"/>
    <w:rsid w:val="001D427D"/>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485"/>
    <w:rsid w:val="00222F49"/>
    <w:rsid w:val="00222F69"/>
    <w:rsid w:val="002235D1"/>
    <w:rsid w:val="00223C1B"/>
    <w:rsid w:val="0023052C"/>
    <w:rsid w:val="00230C6E"/>
    <w:rsid w:val="00232EB6"/>
    <w:rsid w:val="00234F51"/>
    <w:rsid w:val="0023676F"/>
    <w:rsid w:val="00237541"/>
    <w:rsid w:val="002375EE"/>
    <w:rsid w:val="00237EA8"/>
    <w:rsid w:val="002459F5"/>
    <w:rsid w:val="00246F7B"/>
    <w:rsid w:val="00247C86"/>
    <w:rsid w:val="00247FAE"/>
    <w:rsid w:val="0025087D"/>
    <w:rsid w:val="00250D89"/>
    <w:rsid w:val="00251C62"/>
    <w:rsid w:val="00252176"/>
    <w:rsid w:val="002526EF"/>
    <w:rsid w:val="0025467A"/>
    <w:rsid w:val="00254BA6"/>
    <w:rsid w:val="00255FF1"/>
    <w:rsid w:val="00256563"/>
    <w:rsid w:val="00256787"/>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7337"/>
    <w:rsid w:val="0026745B"/>
    <w:rsid w:val="00267F0E"/>
    <w:rsid w:val="002710C8"/>
    <w:rsid w:val="00271A6D"/>
    <w:rsid w:val="00271AF2"/>
    <w:rsid w:val="00272DBB"/>
    <w:rsid w:val="00273658"/>
    <w:rsid w:val="00274A05"/>
    <w:rsid w:val="0027606F"/>
    <w:rsid w:val="002810E9"/>
    <w:rsid w:val="00281236"/>
    <w:rsid w:val="002822D0"/>
    <w:rsid w:val="00282371"/>
    <w:rsid w:val="0028565E"/>
    <w:rsid w:val="00285782"/>
    <w:rsid w:val="00286B66"/>
    <w:rsid w:val="0028716A"/>
    <w:rsid w:val="00287BD7"/>
    <w:rsid w:val="0029087B"/>
    <w:rsid w:val="00291A57"/>
    <w:rsid w:val="00292A6D"/>
    <w:rsid w:val="00292E93"/>
    <w:rsid w:val="00294235"/>
    <w:rsid w:val="0029745B"/>
    <w:rsid w:val="002976DD"/>
    <w:rsid w:val="0029778D"/>
    <w:rsid w:val="00297D43"/>
    <w:rsid w:val="002A0992"/>
    <w:rsid w:val="002A330D"/>
    <w:rsid w:val="002A3D7B"/>
    <w:rsid w:val="002A49F6"/>
    <w:rsid w:val="002A4AF0"/>
    <w:rsid w:val="002A5018"/>
    <w:rsid w:val="002A7A2A"/>
    <w:rsid w:val="002B00E3"/>
    <w:rsid w:val="002B0889"/>
    <w:rsid w:val="002B0F6D"/>
    <w:rsid w:val="002B2235"/>
    <w:rsid w:val="002B3846"/>
    <w:rsid w:val="002B3EA2"/>
    <w:rsid w:val="002B440C"/>
    <w:rsid w:val="002B6541"/>
    <w:rsid w:val="002B73BE"/>
    <w:rsid w:val="002B7DE2"/>
    <w:rsid w:val="002B7EF3"/>
    <w:rsid w:val="002C1C67"/>
    <w:rsid w:val="002C2108"/>
    <w:rsid w:val="002C45F7"/>
    <w:rsid w:val="002C5458"/>
    <w:rsid w:val="002C57ED"/>
    <w:rsid w:val="002C5F01"/>
    <w:rsid w:val="002C6248"/>
    <w:rsid w:val="002C6C97"/>
    <w:rsid w:val="002D034E"/>
    <w:rsid w:val="002D165F"/>
    <w:rsid w:val="002D3064"/>
    <w:rsid w:val="002D3E4E"/>
    <w:rsid w:val="002D408E"/>
    <w:rsid w:val="002D4144"/>
    <w:rsid w:val="002D44E3"/>
    <w:rsid w:val="002D4C44"/>
    <w:rsid w:val="002D4D11"/>
    <w:rsid w:val="002D7959"/>
    <w:rsid w:val="002E0758"/>
    <w:rsid w:val="002E18A3"/>
    <w:rsid w:val="002E1B5B"/>
    <w:rsid w:val="002E1B99"/>
    <w:rsid w:val="002E28E2"/>
    <w:rsid w:val="002E3390"/>
    <w:rsid w:val="002E4762"/>
    <w:rsid w:val="002E4E89"/>
    <w:rsid w:val="002E54C9"/>
    <w:rsid w:val="002E59B3"/>
    <w:rsid w:val="002E5EB9"/>
    <w:rsid w:val="002E7631"/>
    <w:rsid w:val="002E7E8B"/>
    <w:rsid w:val="002F02E8"/>
    <w:rsid w:val="002F27CF"/>
    <w:rsid w:val="002F42EC"/>
    <w:rsid w:val="002F438C"/>
    <w:rsid w:val="002F69FD"/>
    <w:rsid w:val="002F70F6"/>
    <w:rsid w:val="002F7AF0"/>
    <w:rsid w:val="003006DE"/>
    <w:rsid w:val="00300B18"/>
    <w:rsid w:val="00300C37"/>
    <w:rsid w:val="00301020"/>
    <w:rsid w:val="003033D6"/>
    <w:rsid w:val="003034C7"/>
    <w:rsid w:val="0030467F"/>
    <w:rsid w:val="00304F46"/>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57C6"/>
    <w:rsid w:val="003265EB"/>
    <w:rsid w:val="00327321"/>
    <w:rsid w:val="003274A6"/>
    <w:rsid w:val="003307B6"/>
    <w:rsid w:val="00330ACD"/>
    <w:rsid w:val="00330E9B"/>
    <w:rsid w:val="00331E9F"/>
    <w:rsid w:val="003329F6"/>
    <w:rsid w:val="0033357B"/>
    <w:rsid w:val="003343F9"/>
    <w:rsid w:val="003347AF"/>
    <w:rsid w:val="003348C5"/>
    <w:rsid w:val="00336072"/>
    <w:rsid w:val="00336ABE"/>
    <w:rsid w:val="00336F32"/>
    <w:rsid w:val="003370DF"/>
    <w:rsid w:val="003408B9"/>
    <w:rsid w:val="00341E39"/>
    <w:rsid w:val="00342176"/>
    <w:rsid w:val="003421BE"/>
    <w:rsid w:val="0034321E"/>
    <w:rsid w:val="00343933"/>
    <w:rsid w:val="00345A96"/>
    <w:rsid w:val="003461BE"/>
    <w:rsid w:val="00346382"/>
    <w:rsid w:val="00347363"/>
    <w:rsid w:val="0034742E"/>
    <w:rsid w:val="00347F3A"/>
    <w:rsid w:val="00350679"/>
    <w:rsid w:val="00352478"/>
    <w:rsid w:val="00352A1E"/>
    <w:rsid w:val="00352AD0"/>
    <w:rsid w:val="00353789"/>
    <w:rsid w:val="003558E1"/>
    <w:rsid w:val="00356022"/>
    <w:rsid w:val="0035607B"/>
    <w:rsid w:val="0035717E"/>
    <w:rsid w:val="00357F00"/>
    <w:rsid w:val="00360270"/>
    <w:rsid w:val="003603AF"/>
    <w:rsid w:val="00361765"/>
    <w:rsid w:val="003624DE"/>
    <w:rsid w:val="00362AA7"/>
    <w:rsid w:val="003630A8"/>
    <w:rsid w:val="00364075"/>
    <w:rsid w:val="00364774"/>
    <w:rsid w:val="00366252"/>
    <w:rsid w:val="00366505"/>
    <w:rsid w:val="00366CA1"/>
    <w:rsid w:val="003676E3"/>
    <w:rsid w:val="00370D45"/>
    <w:rsid w:val="003713C6"/>
    <w:rsid w:val="003755DA"/>
    <w:rsid w:val="00383505"/>
    <w:rsid w:val="003839D7"/>
    <w:rsid w:val="00384862"/>
    <w:rsid w:val="003848D8"/>
    <w:rsid w:val="00384E24"/>
    <w:rsid w:val="0038502D"/>
    <w:rsid w:val="003856D3"/>
    <w:rsid w:val="00385D05"/>
    <w:rsid w:val="003907E1"/>
    <w:rsid w:val="003907E2"/>
    <w:rsid w:val="00390A6B"/>
    <w:rsid w:val="003924BB"/>
    <w:rsid w:val="003925FA"/>
    <w:rsid w:val="00393306"/>
    <w:rsid w:val="00393ED3"/>
    <w:rsid w:val="0039427C"/>
    <w:rsid w:val="00394DF6"/>
    <w:rsid w:val="003967F0"/>
    <w:rsid w:val="003A09C5"/>
    <w:rsid w:val="003A0C8B"/>
    <w:rsid w:val="003A104E"/>
    <w:rsid w:val="003A1BEC"/>
    <w:rsid w:val="003A3C64"/>
    <w:rsid w:val="003A4B45"/>
    <w:rsid w:val="003A5CD0"/>
    <w:rsid w:val="003A624D"/>
    <w:rsid w:val="003B0837"/>
    <w:rsid w:val="003B0E1E"/>
    <w:rsid w:val="003B125A"/>
    <w:rsid w:val="003B17C4"/>
    <w:rsid w:val="003B192E"/>
    <w:rsid w:val="003B1B65"/>
    <w:rsid w:val="003B3A58"/>
    <w:rsid w:val="003B3EC5"/>
    <w:rsid w:val="003B413F"/>
    <w:rsid w:val="003B4B58"/>
    <w:rsid w:val="003B51DA"/>
    <w:rsid w:val="003B584A"/>
    <w:rsid w:val="003C34B1"/>
    <w:rsid w:val="003C3B13"/>
    <w:rsid w:val="003C3BB1"/>
    <w:rsid w:val="003C4966"/>
    <w:rsid w:val="003D0090"/>
    <w:rsid w:val="003D0436"/>
    <w:rsid w:val="003D05BE"/>
    <w:rsid w:val="003D1029"/>
    <w:rsid w:val="003D124A"/>
    <w:rsid w:val="003D24F3"/>
    <w:rsid w:val="003D2B32"/>
    <w:rsid w:val="003D2C19"/>
    <w:rsid w:val="003D3612"/>
    <w:rsid w:val="003D39F2"/>
    <w:rsid w:val="003D52F8"/>
    <w:rsid w:val="003D697C"/>
    <w:rsid w:val="003D71B4"/>
    <w:rsid w:val="003D7EA4"/>
    <w:rsid w:val="003E0372"/>
    <w:rsid w:val="003E23C2"/>
    <w:rsid w:val="003E3495"/>
    <w:rsid w:val="003E4E58"/>
    <w:rsid w:val="003E5D1A"/>
    <w:rsid w:val="003E6701"/>
    <w:rsid w:val="003E6FC6"/>
    <w:rsid w:val="003E71F8"/>
    <w:rsid w:val="003E7E15"/>
    <w:rsid w:val="003F0478"/>
    <w:rsid w:val="003F17EE"/>
    <w:rsid w:val="003F1C6F"/>
    <w:rsid w:val="003F1CAA"/>
    <w:rsid w:val="003F2494"/>
    <w:rsid w:val="003F2E69"/>
    <w:rsid w:val="003F44BC"/>
    <w:rsid w:val="003F6271"/>
    <w:rsid w:val="003F7206"/>
    <w:rsid w:val="003F7A97"/>
    <w:rsid w:val="003F7D95"/>
    <w:rsid w:val="00400047"/>
    <w:rsid w:val="00400070"/>
    <w:rsid w:val="004008E4"/>
    <w:rsid w:val="004017E6"/>
    <w:rsid w:val="00403046"/>
    <w:rsid w:val="00403445"/>
    <w:rsid w:val="00403F2B"/>
    <w:rsid w:val="00405281"/>
    <w:rsid w:val="00407AA6"/>
    <w:rsid w:val="00407AB0"/>
    <w:rsid w:val="0041016F"/>
    <w:rsid w:val="00413A45"/>
    <w:rsid w:val="00413C6C"/>
    <w:rsid w:val="004144A1"/>
    <w:rsid w:val="00414940"/>
    <w:rsid w:val="00414942"/>
    <w:rsid w:val="00414A58"/>
    <w:rsid w:val="004165FB"/>
    <w:rsid w:val="0041753F"/>
    <w:rsid w:val="004205BA"/>
    <w:rsid w:val="00421453"/>
    <w:rsid w:val="004221A9"/>
    <w:rsid w:val="00423256"/>
    <w:rsid w:val="004249E0"/>
    <w:rsid w:val="00424E08"/>
    <w:rsid w:val="004306DA"/>
    <w:rsid w:val="004321C9"/>
    <w:rsid w:val="00432510"/>
    <w:rsid w:val="00433ADC"/>
    <w:rsid w:val="00433C01"/>
    <w:rsid w:val="004340BB"/>
    <w:rsid w:val="00434A82"/>
    <w:rsid w:val="00434E3D"/>
    <w:rsid w:val="004373C7"/>
    <w:rsid w:val="0044045D"/>
    <w:rsid w:val="00441C96"/>
    <w:rsid w:val="00442B7D"/>
    <w:rsid w:val="004435D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74D2E"/>
    <w:rsid w:val="00475796"/>
    <w:rsid w:val="0047633A"/>
    <w:rsid w:val="00477017"/>
    <w:rsid w:val="00477378"/>
    <w:rsid w:val="00480816"/>
    <w:rsid w:val="004819C0"/>
    <w:rsid w:val="00481C5F"/>
    <w:rsid w:val="0048349C"/>
    <w:rsid w:val="00483E72"/>
    <w:rsid w:val="00484CA1"/>
    <w:rsid w:val="00485547"/>
    <w:rsid w:val="00486A87"/>
    <w:rsid w:val="004870E6"/>
    <w:rsid w:val="004875BC"/>
    <w:rsid w:val="00487BA2"/>
    <w:rsid w:val="00490524"/>
    <w:rsid w:val="00490D72"/>
    <w:rsid w:val="00491178"/>
    <w:rsid w:val="00491C56"/>
    <w:rsid w:val="00492D70"/>
    <w:rsid w:val="004A073A"/>
    <w:rsid w:val="004A1BB0"/>
    <w:rsid w:val="004A2BD1"/>
    <w:rsid w:val="004A40CA"/>
    <w:rsid w:val="004A42B6"/>
    <w:rsid w:val="004A44CE"/>
    <w:rsid w:val="004A5F51"/>
    <w:rsid w:val="004A6374"/>
    <w:rsid w:val="004A67EA"/>
    <w:rsid w:val="004A6EF6"/>
    <w:rsid w:val="004B0625"/>
    <w:rsid w:val="004B1570"/>
    <w:rsid w:val="004B19D6"/>
    <w:rsid w:val="004B2DD4"/>
    <w:rsid w:val="004B3977"/>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67E0"/>
    <w:rsid w:val="004C79D8"/>
    <w:rsid w:val="004D075C"/>
    <w:rsid w:val="004D097B"/>
    <w:rsid w:val="004D17B2"/>
    <w:rsid w:val="004D326E"/>
    <w:rsid w:val="004D4827"/>
    <w:rsid w:val="004D6596"/>
    <w:rsid w:val="004D6DEF"/>
    <w:rsid w:val="004E01A9"/>
    <w:rsid w:val="004E14CD"/>
    <w:rsid w:val="004E2486"/>
    <w:rsid w:val="004E24CA"/>
    <w:rsid w:val="004E279C"/>
    <w:rsid w:val="004E2893"/>
    <w:rsid w:val="004E2B44"/>
    <w:rsid w:val="004E2FA7"/>
    <w:rsid w:val="004E3B73"/>
    <w:rsid w:val="004E74C7"/>
    <w:rsid w:val="004E7755"/>
    <w:rsid w:val="004E7D54"/>
    <w:rsid w:val="004F02A5"/>
    <w:rsid w:val="004F16E5"/>
    <w:rsid w:val="004F32C6"/>
    <w:rsid w:val="004F352C"/>
    <w:rsid w:val="004F49A1"/>
    <w:rsid w:val="004F50B7"/>
    <w:rsid w:val="004F54F7"/>
    <w:rsid w:val="004F6D16"/>
    <w:rsid w:val="004F75E0"/>
    <w:rsid w:val="00500B28"/>
    <w:rsid w:val="0050169A"/>
    <w:rsid w:val="005017E3"/>
    <w:rsid w:val="00502956"/>
    <w:rsid w:val="005045C1"/>
    <w:rsid w:val="005053C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937"/>
    <w:rsid w:val="00520680"/>
    <w:rsid w:val="00521143"/>
    <w:rsid w:val="005230FE"/>
    <w:rsid w:val="00523E58"/>
    <w:rsid w:val="00523ED4"/>
    <w:rsid w:val="00523F7C"/>
    <w:rsid w:val="0052749B"/>
    <w:rsid w:val="00527D42"/>
    <w:rsid w:val="00530886"/>
    <w:rsid w:val="00530E51"/>
    <w:rsid w:val="00531319"/>
    <w:rsid w:val="00531A64"/>
    <w:rsid w:val="00531B0E"/>
    <w:rsid w:val="00531F30"/>
    <w:rsid w:val="005335E5"/>
    <w:rsid w:val="00533D6E"/>
    <w:rsid w:val="00533F9E"/>
    <w:rsid w:val="0053572E"/>
    <w:rsid w:val="00535A2B"/>
    <w:rsid w:val="00535B4E"/>
    <w:rsid w:val="0053639B"/>
    <w:rsid w:val="005367BD"/>
    <w:rsid w:val="00536DD9"/>
    <w:rsid w:val="00537672"/>
    <w:rsid w:val="00537BCA"/>
    <w:rsid w:val="00541AF4"/>
    <w:rsid w:val="00542278"/>
    <w:rsid w:val="00542E20"/>
    <w:rsid w:val="0054300F"/>
    <w:rsid w:val="0054308C"/>
    <w:rsid w:val="005442C0"/>
    <w:rsid w:val="0054793D"/>
    <w:rsid w:val="00547AB1"/>
    <w:rsid w:val="00547FAF"/>
    <w:rsid w:val="00550F5C"/>
    <w:rsid w:val="00552233"/>
    <w:rsid w:val="00554111"/>
    <w:rsid w:val="005543D8"/>
    <w:rsid w:val="005549BA"/>
    <w:rsid w:val="00555BF6"/>
    <w:rsid w:val="005563A9"/>
    <w:rsid w:val="00556F73"/>
    <w:rsid w:val="00560986"/>
    <w:rsid w:val="00560DDF"/>
    <w:rsid w:val="00561991"/>
    <w:rsid w:val="00561BF0"/>
    <w:rsid w:val="005625D4"/>
    <w:rsid w:val="0056292A"/>
    <w:rsid w:val="00565FA4"/>
    <w:rsid w:val="005671C2"/>
    <w:rsid w:val="00567EF7"/>
    <w:rsid w:val="00570AA5"/>
    <w:rsid w:val="005710D3"/>
    <w:rsid w:val="00571365"/>
    <w:rsid w:val="005728EC"/>
    <w:rsid w:val="005729A9"/>
    <w:rsid w:val="0057316D"/>
    <w:rsid w:val="005735DE"/>
    <w:rsid w:val="00574628"/>
    <w:rsid w:val="00574E1E"/>
    <w:rsid w:val="00580B96"/>
    <w:rsid w:val="0058196F"/>
    <w:rsid w:val="00581C2A"/>
    <w:rsid w:val="005831E3"/>
    <w:rsid w:val="00583646"/>
    <w:rsid w:val="0058501C"/>
    <w:rsid w:val="00585283"/>
    <w:rsid w:val="0058586A"/>
    <w:rsid w:val="005859DB"/>
    <w:rsid w:val="00585A73"/>
    <w:rsid w:val="00587591"/>
    <w:rsid w:val="00590F1A"/>
    <w:rsid w:val="00591A27"/>
    <w:rsid w:val="005923CD"/>
    <w:rsid w:val="00594066"/>
    <w:rsid w:val="00594293"/>
    <w:rsid w:val="00594352"/>
    <w:rsid w:val="0059483F"/>
    <w:rsid w:val="00594CDE"/>
    <w:rsid w:val="00594F3A"/>
    <w:rsid w:val="00595F73"/>
    <w:rsid w:val="00596F17"/>
    <w:rsid w:val="005974D9"/>
    <w:rsid w:val="005975A8"/>
    <w:rsid w:val="0059775E"/>
    <w:rsid w:val="005A0E43"/>
    <w:rsid w:val="005A1F75"/>
    <w:rsid w:val="005A1FA4"/>
    <w:rsid w:val="005A2FCD"/>
    <w:rsid w:val="005A39D0"/>
    <w:rsid w:val="005A4981"/>
    <w:rsid w:val="005A5C89"/>
    <w:rsid w:val="005A64B0"/>
    <w:rsid w:val="005A6EC3"/>
    <w:rsid w:val="005B0584"/>
    <w:rsid w:val="005B18F3"/>
    <w:rsid w:val="005B1BEA"/>
    <w:rsid w:val="005B1E40"/>
    <w:rsid w:val="005B1ED7"/>
    <w:rsid w:val="005B381C"/>
    <w:rsid w:val="005B385C"/>
    <w:rsid w:val="005B41FC"/>
    <w:rsid w:val="005B470E"/>
    <w:rsid w:val="005B4AFE"/>
    <w:rsid w:val="005B6629"/>
    <w:rsid w:val="005B71DA"/>
    <w:rsid w:val="005C38B5"/>
    <w:rsid w:val="005C3E3A"/>
    <w:rsid w:val="005C4262"/>
    <w:rsid w:val="005C455B"/>
    <w:rsid w:val="005C47E0"/>
    <w:rsid w:val="005C58C4"/>
    <w:rsid w:val="005C61F1"/>
    <w:rsid w:val="005D073D"/>
    <w:rsid w:val="005D0A78"/>
    <w:rsid w:val="005D1954"/>
    <w:rsid w:val="005D1AF8"/>
    <w:rsid w:val="005D24B5"/>
    <w:rsid w:val="005D5267"/>
    <w:rsid w:val="005D5DD0"/>
    <w:rsid w:val="005D6FF9"/>
    <w:rsid w:val="005D7D0A"/>
    <w:rsid w:val="005E0BCD"/>
    <w:rsid w:val="005E262D"/>
    <w:rsid w:val="005E266A"/>
    <w:rsid w:val="005E7456"/>
    <w:rsid w:val="005E7C89"/>
    <w:rsid w:val="005E7FF3"/>
    <w:rsid w:val="005F037C"/>
    <w:rsid w:val="005F3CBB"/>
    <w:rsid w:val="005F4617"/>
    <w:rsid w:val="005F53E8"/>
    <w:rsid w:val="005F57CB"/>
    <w:rsid w:val="005F6180"/>
    <w:rsid w:val="005F6614"/>
    <w:rsid w:val="005F6B30"/>
    <w:rsid w:val="0060178E"/>
    <w:rsid w:val="00601AE5"/>
    <w:rsid w:val="00603744"/>
    <w:rsid w:val="006037AB"/>
    <w:rsid w:val="00603D1C"/>
    <w:rsid w:val="00603D35"/>
    <w:rsid w:val="00605036"/>
    <w:rsid w:val="006050E6"/>
    <w:rsid w:val="00606768"/>
    <w:rsid w:val="00607D3A"/>
    <w:rsid w:val="00610580"/>
    <w:rsid w:val="00610A92"/>
    <w:rsid w:val="0061130A"/>
    <w:rsid w:val="00612425"/>
    <w:rsid w:val="0061270E"/>
    <w:rsid w:val="006142EF"/>
    <w:rsid w:val="00614605"/>
    <w:rsid w:val="00615B14"/>
    <w:rsid w:val="00616073"/>
    <w:rsid w:val="006170EA"/>
    <w:rsid w:val="00617F12"/>
    <w:rsid w:val="00621DEC"/>
    <w:rsid w:val="00623D84"/>
    <w:rsid w:val="0062473D"/>
    <w:rsid w:val="0062499F"/>
    <w:rsid w:val="00624F2F"/>
    <w:rsid w:val="0062508B"/>
    <w:rsid w:val="00625A31"/>
    <w:rsid w:val="00626FA7"/>
    <w:rsid w:val="006302D0"/>
    <w:rsid w:val="00630398"/>
    <w:rsid w:val="006310EA"/>
    <w:rsid w:val="006316D1"/>
    <w:rsid w:val="00631DAC"/>
    <w:rsid w:val="00631F5C"/>
    <w:rsid w:val="00632F1C"/>
    <w:rsid w:val="00634C2E"/>
    <w:rsid w:val="00634F52"/>
    <w:rsid w:val="00635454"/>
    <w:rsid w:val="00635EC2"/>
    <w:rsid w:val="00636171"/>
    <w:rsid w:val="006365EC"/>
    <w:rsid w:val="006366F0"/>
    <w:rsid w:val="00637231"/>
    <w:rsid w:val="006400CA"/>
    <w:rsid w:val="00640E94"/>
    <w:rsid w:val="0064147B"/>
    <w:rsid w:val="0064167F"/>
    <w:rsid w:val="006419F2"/>
    <w:rsid w:val="00641AE5"/>
    <w:rsid w:val="006440BD"/>
    <w:rsid w:val="00644C30"/>
    <w:rsid w:val="00645F58"/>
    <w:rsid w:val="0064618F"/>
    <w:rsid w:val="00646E6A"/>
    <w:rsid w:val="00650733"/>
    <w:rsid w:val="006509E2"/>
    <w:rsid w:val="00652F38"/>
    <w:rsid w:val="00653321"/>
    <w:rsid w:val="00653462"/>
    <w:rsid w:val="0065397C"/>
    <w:rsid w:val="00654A70"/>
    <w:rsid w:val="00655745"/>
    <w:rsid w:val="00655852"/>
    <w:rsid w:val="00657881"/>
    <w:rsid w:val="00660492"/>
    <w:rsid w:val="00660FF9"/>
    <w:rsid w:val="00661006"/>
    <w:rsid w:val="00663606"/>
    <w:rsid w:val="00663FE0"/>
    <w:rsid w:val="00664A7D"/>
    <w:rsid w:val="00666027"/>
    <w:rsid w:val="00667135"/>
    <w:rsid w:val="00670767"/>
    <w:rsid w:val="00671489"/>
    <w:rsid w:val="00671CAB"/>
    <w:rsid w:val="00672508"/>
    <w:rsid w:val="0067330E"/>
    <w:rsid w:val="00673728"/>
    <w:rsid w:val="00673A0E"/>
    <w:rsid w:val="0067585D"/>
    <w:rsid w:val="00676AB7"/>
    <w:rsid w:val="00676B45"/>
    <w:rsid w:val="006776B7"/>
    <w:rsid w:val="00680367"/>
    <w:rsid w:val="006809E4"/>
    <w:rsid w:val="00680EE4"/>
    <w:rsid w:val="00681711"/>
    <w:rsid w:val="00682432"/>
    <w:rsid w:val="00682FEC"/>
    <w:rsid w:val="006834DB"/>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F48"/>
    <w:rsid w:val="00696F5B"/>
    <w:rsid w:val="006979E4"/>
    <w:rsid w:val="006A02FB"/>
    <w:rsid w:val="006A0552"/>
    <w:rsid w:val="006A0D67"/>
    <w:rsid w:val="006A30C2"/>
    <w:rsid w:val="006A3FF2"/>
    <w:rsid w:val="006A51F4"/>
    <w:rsid w:val="006A5438"/>
    <w:rsid w:val="006A6D2C"/>
    <w:rsid w:val="006A7239"/>
    <w:rsid w:val="006A7530"/>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A0C"/>
    <w:rsid w:val="006D0B15"/>
    <w:rsid w:val="006D0FDB"/>
    <w:rsid w:val="006D1923"/>
    <w:rsid w:val="006D250A"/>
    <w:rsid w:val="006D2F11"/>
    <w:rsid w:val="006D424E"/>
    <w:rsid w:val="006D43BD"/>
    <w:rsid w:val="006D4974"/>
    <w:rsid w:val="006D718B"/>
    <w:rsid w:val="006E0FB2"/>
    <w:rsid w:val="006E25E3"/>
    <w:rsid w:val="006E3369"/>
    <w:rsid w:val="006E39E0"/>
    <w:rsid w:val="006E4019"/>
    <w:rsid w:val="006E409B"/>
    <w:rsid w:val="006E42AF"/>
    <w:rsid w:val="006E4356"/>
    <w:rsid w:val="006E53A5"/>
    <w:rsid w:val="006E5EF8"/>
    <w:rsid w:val="006E6459"/>
    <w:rsid w:val="006F25E2"/>
    <w:rsid w:val="006F3056"/>
    <w:rsid w:val="006F3B5F"/>
    <w:rsid w:val="006F3EB3"/>
    <w:rsid w:val="006F428D"/>
    <w:rsid w:val="006F456C"/>
    <w:rsid w:val="006F5EC5"/>
    <w:rsid w:val="006F6579"/>
    <w:rsid w:val="006F735A"/>
    <w:rsid w:val="00700CDE"/>
    <w:rsid w:val="00701183"/>
    <w:rsid w:val="00701BFB"/>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7968"/>
    <w:rsid w:val="00721188"/>
    <w:rsid w:val="007219AD"/>
    <w:rsid w:val="00721BB9"/>
    <w:rsid w:val="0072211A"/>
    <w:rsid w:val="007227D7"/>
    <w:rsid w:val="007235E9"/>
    <w:rsid w:val="00723E28"/>
    <w:rsid w:val="00725317"/>
    <w:rsid w:val="007256B1"/>
    <w:rsid w:val="00725AC4"/>
    <w:rsid w:val="00726648"/>
    <w:rsid w:val="00727125"/>
    <w:rsid w:val="00731718"/>
    <w:rsid w:val="00731DD2"/>
    <w:rsid w:val="00732AB1"/>
    <w:rsid w:val="007337D5"/>
    <w:rsid w:val="007353C7"/>
    <w:rsid w:val="00735D99"/>
    <w:rsid w:val="007367AD"/>
    <w:rsid w:val="0074024D"/>
    <w:rsid w:val="0074063F"/>
    <w:rsid w:val="007433D1"/>
    <w:rsid w:val="0074475B"/>
    <w:rsid w:val="00744CB2"/>
    <w:rsid w:val="00745432"/>
    <w:rsid w:val="00745EFA"/>
    <w:rsid w:val="00746817"/>
    <w:rsid w:val="0075122B"/>
    <w:rsid w:val="007514D1"/>
    <w:rsid w:val="0075184D"/>
    <w:rsid w:val="00751BE1"/>
    <w:rsid w:val="007525CE"/>
    <w:rsid w:val="00752C34"/>
    <w:rsid w:val="0075308B"/>
    <w:rsid w:val="00753221"/>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F56"/>
    <w:rsid w:val="007758BE"/>
    <w:rsid w:val="00777590"/>
    <w:rsid w:val="007804B7"/>
    <w:rsid w:val="007813A3"/>
    <w:rsid w:val="00783BD3"/>
    <w:rsid w:val="00783DAA"/>
    <w:rsid w:val="00783F70"/>
    <w:rsid w:val="00784D40"/>
    <w:rsid w:val="00786B43"/>
    <w:rsid w:val="0078762C"/>
    <w:rsid w:val="00791A5C"/>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5A7F"/>
    <w:rsid w:val="007A5FE8"/>
    <w:rsid w:val="007A621A"/>
    <w:rsid w:val="007A685A"/>
    <w:rsid w:val="007A75FF"/>
    <w:rsid w:val="007A7968"/>
    <w:rsid w:val="007A7FF4"/>
    <w:rsid w:val="007B03D2"/>
    <w:rsid w:val="007B0957"/>
    <w:rsid w:val="007B0DCA"/>
    <w:rsid w:val="007B187D"/>
    <w:rsid w:val="007B1CED"/>
    <w:rsid w:val="007B21A7"/>
    <w:rsid w:val="007B4CA7"/>
    <w:rsid w:val="007B7052"/>
    <w:rsid w:val="007C067F"/>
    <w:rsid w:val="007C2031"/>
    <w:rsid w:val="007C236A"/>
    <w:rsid w:val="007C2E17"/>
    <w:rsid w:val="007C34BF"/>
    <w:rsid w:val="007C39B3"/>
    <w:rsid w:val="007C4959"/>
    <w:rsid w:val="007D00AC"/>
    <w:rsid w:val="007D09D1"/>
    <w:rsid w:val="007D1FA6"/>
    <w:rsid w:val="007D2F28"/>
    <w:rsid w:val="007D37C7"/>
    <w:rsid w:val="007D3ADE"/>
    <w:rsid w:val="007D45EF"/>
    <w:rsid w:val="007D48A5"/>
    <w:rsid w:val="007D4E65"/>
    <w:rsid w:val="007D5561"/>
    <w:rsid w:val="007D5FDC"/>
    <w:rsid w:val="007D619C"/>
    <w:rsid w:val="007D7399"/>
    <w:rsid w:val="007E0BCA"/>
    <w:rsid w:val="007E1926"/>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398"/>
    <w:rsid w:val="008118F3"/>
    <w:rsid w:val="00811ACE"/>
    <w:rsid w:val="008146F2"/>
    <w:rsid w:val="00814AD3"/>
    <w:rsid w:val="0081617E"/>
    <w:rsid w:val="00816226"/>
    <w:rsid w:val="008165E9"/>
    <w:rsid w:val="00816826"/>
    <w:rsid w:val="00816CC3"/>
    <w:rsid w:val="00821757"/>
    <w:rsid w:val="00822791"/>
    <w:rsid w:val="0082645E"/>
    <w:rsid w:val="00830DE4"/>
    <w:rsid w:val="00831CC4"/>
    <w:rsid w:val="00831DE0"/>
    <w:rsid w:val="00832285"/>
    <w:rsid w:val="0083270D"/>
    <w:rsid w:val="0083464E"/>
    <w:rsid w:val="00835690"/>
    <w:rsid w:val="0083617A"/>
    <w:rsid w:val="008367C4"/>
    <w:rsid w:val="00836986"/>
    <w:rsid w:val="008417EC"/>
    <w:rsid w:val="0084203E"/>
    <w:rsid w:val="0084301C"/>
    <w:rsid w:val="00846EC1"/>
    <w:rsid w:val="00847E35"/>
    <w:rsid w:val="00851C59"/>
    <w:rsid w:val="00852309"/>
    <w:rsid w:val="00853E25"/>
    <w:rsid w:val="0085427A"/>
    <w:rsid w:val="0085461C"/>
    <w:rsid w:val="00854B31"/>
    <w:rsid w:val="008552CB"/>
    <w:rsid w:val="00855525"/>
    <w:rsid w:val="00856DDB"/>
    <w:rsid w:val="00860781"/>
    <w:rsid w:val="00860DEE"/>
    <w:rsid w:val="00861545"/>
    <w:rsid w:val="00861E46"/>
    <w:rsid w:val="00863726"/>
    <w:rsid w:val="00863CF2"/>
    <w:rsid w:val="00865156"/>
    <w:rsid w:val="00865E49"/>
    <w:rsid w:val="00870F5A"/>
    <w:rsid w:val="00871765"/>
    <w:rsid w:val="008720D5"/>
    <w:rsid w:val="008728A4"/>
    <w:rsid w:val="0087305D"/>
    <w:rsid w:val="008734C3"/>
    <w:rsid w:val="00873FDC"/>
    <w:rsid w:val="00874EBE"/>
    <w:rsid w:val="00875C53"/>
    <w:rsid w:val="00876885"/>
    <w:rsid w:val="0087716F"/>
    <w:rsid w:val="008801C9"/>
    <w:rsid w:val="0088152F"/>
    <w:rsid w:val="0088268D"/>
    <w:rsid w:val="00882F49"/>
    <w:rsid w:val="00883746"/>
    <w:rsid w:val="008839FE"/>
    <w:rsid w:val="00883B44"/>
    <w:rsid w:val="00884094"/>
    <w:rsid w:val="00886F85"/>
    <w:rsid w:val="00887AFB"/>
    <w:rsid w:val="00887FE3"/>
    <w:rsid w:val="00890C5E"/>
    <w:rsid w:val="00891393"/>
    <w:rsid w:val="00894EF9"/>
    <w:rsid w:val="00897BCA"/>
    <w:rsid w:val="00897F4D"/>
    <w:rsid w:val="008A0186"/>
    <w:rsid w:val="008A1A0F"/>
    <w:rsid w:val="008A1D43"/>
    <w:rsid w:val="008A2DED"/>
    <w:rsid w:val="008A2FA0"/>
    <w:rsid w:val="008A3AAE"/>
    <w:rsid w:val="008A5351"/>
    <w:rsid w:val="008A6750"/>
    <w:rsid w:val="008B195C"/>
    <w:rsid w:val="008B1C70"/>
    <w:rsid w:val="008B1F08"/>
    <w:rsid w:val="008B29E1"/>
    <w:rsid w:val="008B318C"/>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C03"/>
    <w:rsid w:val="008D3F0A"/>
    <w:rsid w:val="008D4247"/>
    <w:rsid w:val="008D4543"/>
    <w:rsid w:val="008D4ECD"/>
    <w:rsid w:val="008D514F"/>
    <w:rsid w:val="008D645A"/>
    <w:rsid w:val="008D7AB5"/>
    <w:rsid w:val="008D7C77"/>
    <w:rsid w:val="008E09E2"/>
    <w:rsid w:val="008E1CC9"/>
    <w:rsid w:val="008E1E80"/>
    <w:rsid w:val="008E2D1B"/>
    <w:rsid w:val="008E319B"/>
    <w:rsid w:val="008E3AE5"/>
    <w:rsid w:val="008E4C12"/>
    <w:rsid w:val="008E53E0"/>
    <w:rsid w:val="008E5E46"/>
    <w:rsid w:val="008E5EAD"/>
    <w:rsid w:val="008E6799"/>
    <w:rsid w:val="008E6C19"/>
    <w:rsid w:val="008E6EC9"/>
    <w:rsid w:val="008E7040"/>
    <w:rsid w:val="008E7848"/>
    <w:rsid w:val="008E7E80"/>
    <w:rsid w:val="008F1BB5"/>
    <w:rsid w:val="008F26F9"/>
    <w:rsid w:val="008F3304"/>
    <w:rsid w:val="008F54C1"/>
    <w:rsid w:val="008F6528"/>
    <w:rsid w:val="008F69EE"/>
    <w:rsid w:val="008F6A68"/>
    <w:rsid w:val="00900A02"/>
    <w:rsid w:val="00904246"/>
    <w:rsid w:val="00904820"/>
    <w:rsid w:val="00905207"/>
    <w:rsid w:val="009052D1"/>
    <w:rsid w:val="0090535C"/>
    <w:rsid w:val="00905F66"/>
    <w:rsid w:val="00906D18"/>
    <w:rsid w:val="009113F6"/>
    <w:rsid w:val="00912054"/>
    <w:rsid w:val="00912B1A"/>
    <w:rsid w:val="00913996"/>
    <w:rsid w:val="009151A9"/>
    <w:rsid w:val="00916400"/>
    <w:rsid w:val="00916F15"/>
    <w:rsid w:val="009175E1"/>
    <w:rsid w:val="00920372"/>
    <w:rsid w:val="009228B5"/>
    <w:rsid w:val="00922D00"/>
    <w:rsid w:val="009236FC"/>
    <w:rsid w:val="00923FBF"/>
    <w:rsid w:val="0092473F"/>
    <w:rsid w:val="00924F15"/>
    <w:rsid w:val="00925939"/>
    <w:rsid w:val="00927B76"/>
    <w:rsid w:val="00931E7A"/>
    <w:rsid w:val="009320D5"/>
    <w:rsid w:val="00932DB5"/>
    <w:rsid w:val="00933019"/>
    <w:rsid w:val="00933A85"/>
    <w:rsid w:val="00933B57"/>
    <w:rsid w:val="0093490E"/>
    <w:rsid w:val="009360DD"/>
    <w:rsid w:val="00936A93"/>
    <w:rsid w:val="00937484"/>
    <w:rsid w:val="009403CF"/>
    <w:rsid w:val="009407B3"/>
    <w:rsid w:val="00943180"/>
    <w:rsid w:val="009433A3"/>
    <w:rsid w:val="00943CE8"/>
    <w:rsid w:val="00946A0E"/>
    <w:rsid w:val="00953721"/>
    <w:rsid w:val="0095381F"/>
    <w:rsid w:val="00954143"/>
    <w:rsid w:val="0095439A"/>
    <w:rsid w:val="00954FBF"/>
    <w:rsid w:val="00955CB6"/>
    <w:rsid w:val="00956733"/>
    <w:rsid w:val="009609D5"/>
    <w:rsid w:val="0096148E"/>
    <w:rsid w:val="0096172D"/>
    <w:rsid w:val="00962114"/>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5AA9"/>
    <w:rsid w:val="00976133"/>
    <w:rsid w:val="00976142"/>
    <w:rsid w:val="00977C2E"/>
    <w:rsid w:val="00977F66"/>
    <w:rsid w:val="00980AB7"/>
    <w:rsid w:val="00981B06"/>
    <w:rsid w:val="00982965"/>
    <w:rsid w:val="00985DDC"/>
    <w:rsid w:val="0098616E"/>
    <w:rsid w:val="00986CEB"/>
    <w:rsid w:val="00987E77"/>
    <w:rsid w:val="00990980"/>
    <w:rsid w:val="00990CAA"/>
    <w:rsid w:val="00990FE6"/>
    <w:rsid w:val="009912BF"/>
    <w:rsid w:val="00992116"/>
    <w:rsid w:val="0099213E"/>
    <w:rsid w:val="009936C7"/>
    <w:rsid w:val="00993CBA"/>
    <w:rsid w:val="0099496E"/>
    <w:rsid w:val="009957B6"/>
    <w:rsid w:val="00997285"/>
    <w:rsid w:val="009A2E0A"/>
    <w:rsid w:val="009A37ED"/>
    <w:rsid w:val="009A4013"/>
    <w:rsid w:val="009A442D"/>
    <w:rsid w:val="009A4554"/>
    <w:rsid w:val="009A518D"/>
    <w:rsid w:val="009A76C7"/>
    <w:rsid w:val="009A79D3"/>
    <w:rsid w:val="009B0BA0"/>
    <w:rsid w:val="009B11F7"/>
    <w:rsid w:val="009B1E56"/>
    <w:rsid w:val="009B27B0"/>
    <w:rsid w:val="009B2B1C"/>
    <w:rsid w:val="009B2D48"/>
    <w:rsid w:val="009B3912"/>
    <w:rsid w:val="009B5047"/>
    <w:rsid w:val="009B5C60"/>
    <w:rsid w:val="009C07C7"/>
    <w:rsid w:val="009C1A67"/>
    <w:rsid w:val="009C24F4"/>
    <w:rsid w:val="009C28AD"/>
    <w:rsid w:val="009C420F"/>
    <w:rsid w:val="009C6E7B"/>
    <w:rsid w:val="009C7485"/>
    <w:rsid w:val="009D0889"/>
    <w:rsid w:val="009D0939"/>
    <w:rsid w:val="009D09B7"/>
    <w:rsid w:val="009D0B29"/>
    <w:rsid w:val="009D1327"/>
    <w:rsid w:val="009D16CB"/>
    <w:rsid w:val="009D1801"/>
    <w:rsid w:val="009D1C99"/>
    <w:rsid w:val="009D1F69"/>
    <w:rsid w:val="009D2E57"/>
    <w:rsid w:val="009D3161"/>
    <w:rsid w:val="009D379D"/>
    <w:rsid w:val="009D3CC1"/>
    <w:rsid w:val="009D3F21"/>
    <w:rsid w:val="009D411A"/>
    <w:rsid w:val="009D623C"/>
    <w:rsid w:val="009E0C85"/>
    <w:rsid w:val="009E4458"/>
    <w:rsid w:val="009E4E2C"/>
    <w:rsid w:val="009E658F"/>
    <w:rsid w:val="009E66F1"/>
    <w:rsid w:val="009E7846"/>
    <w:rsid w:val="009E7C38"/>
    <w:rsid w:val="009E7F66"/>
    <w:rsid w:val="009F06D2"/>
    <w:rsid w:val="009F12BC"/>
    <w:rsid w:val="009F150B"/>
    <w:rsid w:val="009F1AE4"/>
    <w:rsid w:val="009F25A9"/>
    <w:rsid w:val="009F3035"/>
    <w:rsid w:val="009F3883"/>
    <w:rsid w:val="009F51EA"/>
    <w:rsid w:val="009F6A85"/>
    <w:rsid w:val="009F6BF0"/>
    <w:rsid w:val="009F6C51"/>
    <w:rsid w:val="009F7D4C"/>
    <w:rsid w:val="009F7FC9"/>
    <w:rsid w:val="00A01022"/>
    <w:rsid w:val="00A01165"/>
    <w:rsid w:val="00A0121D"/>
    <w:rsid w:val="00A021ED"/>
    <w:rsid w:val="00A025B8"/>
    <w:rsid w:val="00A0298A"/>
    <w:rsid w:val="00A0343F"/>
    <w:rsid w:val="00A03D11"/>
    <w:rsid w:val="00A03F03"/>
    <w:rsid w:val="00A03F33"/>
    <w:rsid w:val="00A0648A"/>
    <w:rsid w:val="00A0677A"/>
    <w:rsid w:val="00A067EF"/>
    <w:rsid w:val="00A06B1D"/>
    <w:rsid w:val="00A06FBE"/>
    <w:rsid w:val="00A078F5"/>
    <w:rsid w:val="00A10A96"/>
    <w:rsid w:val="00A11D89"/>
    <w:rsid w:val="00A1274B"/>
    <w:rsid w:val="00A12B62"/>
    <w:rsid w:val="00A14181"/>
    <w:rsid w:val="00A15ED2"/>
    <w:rsid w:val="00A166FB"/>
    <w:rsid w:val="00A16925"/>
    <w:rsid w:val="00A16B58"/>
    <w:rsid w:val="00A16BB0"/>
    <w:rsid w:val="00A16D8D"/>
    <w:rsid w:val="00A16E74"/>
    <w:rsid w:val="00A176E4"/>
    <w:rsid w:val="00A23DBE"/>
    <w:rsid w:val="00A256AB"/>
    <w:rsid w:val="00A25E78"/>
    <w:rsid w:val="00A2630C"/>
    <w:rsid w:val="00A2660C"/>
    <w:rsid w:val="00A26F97"/>
    <w:rsid w:val="00A2768B"/>
    <w:rsid w:val="00A27C90"/>
    <w:rsid w:val="00A30229"/>
    <w:rsid w:val="00A30931"/>
    <w:rsid w:val="00A30EA1"/>
    <w:rsid w:val="00A330E1"/>
    <w:rsid w:val="00A34027"/>
    <w:rsid w:val="00A344B1"/>
    <w:rsid w:val="00A348C3"/>
    <w:rsid w:val="00A34AE6"/>
    <w:rsid w:val="00A36EF6"/>
    <w:rsid w:val="00A41900"/>
    <w:rsid w:val="00A427B7"/>
    <w:rsid w:val="00A43001"/>
    <w:rsid w:val="00A430F6"/>
    <w:rsid w:val="00A44798"/>
    <w:rsid w:val="00A458D2"/>
    <w:rsid w:val="00A462B9"/>
    <w:rsid w:val="00A465BF"/>
    <w:rsid w:val="00A4689F"/>
    <w:rsid w:val="00A46CBC"/>
    <w:rsid w:val="00A4731D"/>
    <w:rsid w:val="00A51699"/>
    <w:rsid w:val="00A52007"/>
    <w:rsid w:val="00A54C85"/>
    <w:rsid w:val="00A56294"/>
    <w:rsid w:val="00A56973"/>
    <w:rsid w:val="00A569ED"/>
    <w:rsid w:val="00A57751"/>
    <w:rsid w:val="00A60721"/>
    <w:rsid w:val="00A6114D"/>
    <w:rsid w:val="00A62043"/>
    <w:rsid w:val="00A6343B"/>
    <w:rsid w:val="00A637FA"/>
    <w:rsid w:val="00A63F26"/>
    <w:rsid w:val="00A65221"/>
    <w:rsid w:val="00A654A9"/>
    <w:rsid w:val="00A657F7"/>
    <w:rsid w:val="00A66ACF"/>
    <w:rsid w:val="00A67F5B"/>
    <w:rsid w:val="00A70212"/>
    <w:rsid w:val="00A70A9F"/>
    <w:rsid w:val="00A70C4A"/>
    <w:rsid w:val="00A71E32"/>
    <w:rsid w:val="00A71F4E"/>
    <w:rsid w:val="00A7270F"/>
    <w:rsid w:val="00A72C1B"/>
    <w:rsid w:val="00A73522"/>
    <w:rsid w:val="00A73B77"/>
    <w:rsid w:val="00A73F9A"/>
    <w:rsid w:val="00A74457"/>
    <w:rsid w:val="00A745A9"/>
    <w:rsid w:val="00A74882"/>
    <w:rsid w:val="00A7608D"/>
    <w:rsid w:val="00A807BE"/>
    <w:rsid w:val="00A80CB7"/>
    <w:rsid w:val="00A82144"/>
    <w:rsid w:val="00A82211"/>
    <w:rsid w:val="00A824A8"/>
    <w:rsid w:val="00A82AAD"/>
    <w:rsid w:val="00A83182"/>
    <w:rsid w:val="00A83A59"/>
    <w:rsid w:val="00A83DEC"/>
    <w:rsid w:val="00A84411"/>
    <w:rsid w:val="00A84DE6"/>
    <w:rsid w:val="00A85EB8"/>
    <w:rsid w:val="00A870C4"/>
    <w:rsid w:val="00A90213"/>
    <w:rsid w:val="00A909F2"/>
    <w:rsid w:val="00A929A7"/>
    <w:rsid w:val="00A93FD0"/>
    <w:rsid w:val="00A953C3"/>
    <w:rsid w:val="00A95464"/>
    <w:rsid w:val="00A95C48"/>
    <w:rsid w:val="00A96532"/>
    <w:rsid w:val="00A966EC"/>
    <w:rsid w:val="00A9708F"/>
    <w:rsid w:val="00AA0E3F"/>
    <w:rsid w:val="00AA12E3"/>
    <w:rsid w:val="00AA19FB"/>
    <w:rsid w:val="00AA27EE"/>
    <w:rsid w:val="00AA2DCA"/>
    <w:rsid w:val="00AA4DC0"/>
    <w:rsid w:val="00AA6C15"/>
    <w:rsid w:val="00AB12A6"/>
    <w:rsid w:val="00AB1C56"/>
    <w:rsid w:val="00AB29A1"/>
    <w:rsid w:val="00AB33FE"/>
    <w:rsid w:val="00AB636F"/>
    <w:rsid w:val="00AB6D10"/>
    <w:rsid w:val="00AB7602"/>
    <w:rsid w:val="00AB7647"/>
    <w:rsid w:val="00AB7CFD"/>
    <w:rsid w:val="00AC1B9E"/>
    <w:rsid w:val="00AC2700"/>
    <w:rsid w:val="00AC3A93"/>
    <w:rsid w:val="00AC3C9F"/>
    <w:rsid w:val="00AC43AF"/>
    <w:rsid w:val="00AC4F24"/>
    <w:rsid w:val="00AC5F36"/>
    <w:rsid w:val="00AC6711"/>
    <w:rsid w:val="00AC7367"/>
    <w:rsid w:val="00AC76C3"/>
    <w:rsid w:val="00AD060B"/>
    <w:rsid w:val="00AD153A"/>
    <w:rsid w:val="00AD2321"/>
    <w:rsid w:val="00AD28B6"/>
    <w:rsid w:val="00AD32CD"/>
    <w:rsid w:val="00AD3544"/>
    <w:rsid w:val="00AD373F"/>
    <w:rsid w:val="00AD456E"/>
    <w:rsid w:val="00AD57A7"/>
    <w:rsid w:val="00AD5EEC"/>
    <w:rsid w:val="00AD7EDD"/>
    <w:rsid w:val="00AE0200"/>
    <w:rsid w:val="00AE0984"/>
    <w:rsid w:val="00AE181E"/>
    <w:rsid w:val="00AE1B85"/>
    <w:rsid w:val="00AE1D60"/>
    <w:rsid w:val="00AE3601"/>
    <w:rsid w:val="00AE47EF"/>
    <w:rsid w:val="00AE65D6"/>
    <w:rsid w:val="00AE7ED6"/>
    <w:rsid w:val="00AF0C93"/>
    <w:rsid w:val="00AF3A7D"/>
    <w:rsid w:val="00AF459E"/>
    <w:rsid w:val="00AF783D"/>
    <w:rsid w:val="00B00782"/>
    <w:rsid w:val="00B03F7B"/>
    <w:rsid w:val="00B044B1"/>
    <w:rsid w:val="00B0460B"/>
    <w:rsid w:val="00B059BF"/>
    <w:rsid w:val="00B06E01"/>
    <w:rsid w:val="00B10853"/>
    <w:rsid w:val="00B10E71"/>
    <w:rsid w:val="00B10FC1"/>
    <w:rsid w:val="00B1138E"/>
    <w:rsid w:val="00B12148"/>
    <w:rsid w:val="00B12378"/>
    <w:rsid w:val="00B12AC6"/>
    <w:rsid w:val="00B12BA2"/>
    <w:rsid w:val="00B12C83"/>
    <w:rsid w:val="00B13588"/>
    <w:rsid w:val="00B14262"/>
    <w:rsid w:val="00B14687"/>
    <w:rsid w:val="00B14A9A"/>
    <w:rsid w:val="00B15394"/>
    <w:rsid w:val="00B156FC"/>
    <w:rsid w:val="00B16785"/>
    <w:rsid w:val="00B16EC8"/>
    <w:rsid w:val="00B16FBC"/>
    <w:rsid w:val="00B17434"/>
    <w:rsid w:val="00B203A0"/>
    <w:rsid w:val="00B2087C"/>
    <w:rsid w:val="00B20F1B"/>
    <w:rsid w:val="00B220E1"/>
    <w:rsid w:val="00B22C07"/>
    <w:rsid w:val="00B25D2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626E"/>
    <w:rsid w:val="00B463EA"/>
    <w:rsid w:val="00B47008"/>
    <w:rsid w:val="00B511C1"/>
    <w:rsid w:val="00B51D40"/>
    <w:rsid w:val="00B52523"/>
    <w:rsid w:val="00B530C5"/>
    <w:rsid w:val="00B535B2"/>
    <w:rsid w:val="00B53BF1"/>
    <w:rsid w:val="00B54C24"/>
    <w:rsid w:val="00B5553A"/>
    <w:rsid w:val="00B56779"/>
    <w:rsid w:val="00B5678F"/>
    <w:rsid w:val="00B601B0"/>
    <w:rsid w:val="00B6162D"/>
    <w:rsid w:val="00B61729"/>
    <w:rsid w:val="00B621E4"/>
    <w:rsid w:val="00B62882"/>
    <w:rsid w:val="00B6399A"/>
    <w:rsid w:val="00B63ADC"/>
    <w:rsid w:val="00B64B1C"/>
    <w:rsid w:val="00B65C0A"/>
    <w:rsid w:val="00B666FF"/>
    <w:rsid w:val="00B6780D"/>
    <w:rsid w:val="00B67A1D"/>
    <w:rsid w:val="00B67C86"/>
    <w:rsid w:val="00B67D10"/>
    <w:rsid w:val="00B70156"/>
    <w:rsid w:val="00B705A0"/>
    <w:rsid w:val="00B72FDC"/>
    <w:rsid w:val="00B73F9B"/>
    <w:rsid w:val="00B74B39"/>
    <w:rsid w:val="00B752E8"/>
    <w:rsid w:val="00B755EA"/>
    <w:rsid w:val="00B76315"/>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874E4"/>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E02"/>
    <w:rsid w:val="00BA7D85"/>
    <w:rsid w:val="00BA7DF7"/>
    <w:rsid w:val="00BB0D0B"/>
    <w:rsid w:val="00BB21AE"/>
    <w:rsid w:val="00BB32DA"/>
    <w:rsid w:val="00BB4378"/>
    <w:rsid w:val="00BB46C1"/>
    <w:rsid w:val="00BB549C"/>
    <w:rsid w:val="00BB6DCB"/>
    <w:rsid w:val="00BB7616"/>
    <w:rsid w:val="00BC0CC3"/>
    <w:rsid w:val="00BC21EC"/>
    <w:rsid w:val="00BC2784"/>
    <w:rsid w:val="00BC2787"/>
    <w:rsid w:val="00BC2E6B"/>
    <w:rsid w:val="00BC2F59"/>
    <w:rsid w:val="00BC32FA"/>
    <w:rsid w:val="00BC355B"/>
    <w:rsid w:val="00BC35A6"/>
    <w:rsid w:val="00BC3CE6"/>
    <w:rsid w:val="00BC40E5"/>
    <w:rsid w:val="00BC7FDE"/>
    <w:rsid w:val="00BD0E74"/>
    <w:rsid w:val="00BD1B93"/>
    <w:rsid w:val="00BD2F7B"/>
    <w:rsid w:val="00BD4E67"/>
    <w:rsid w:val="00BD4EF4"/>
    <w:rsid w:val="00BD5905"/>
    <w:rsid w:val="00BD5F2D"/>
    <w:rsid w:val="00BD6070"/>
    <w:rsid w:val="00BD63FC"/>
    <w:rsid w:val="00BD655C"/>
    <w:rsid w:val="00BD720E"/>
    <w:rsid w:val="00BE0485"/>
    <w:rsid w:val="00BE0B08"/>
    <w:rsid w:val="00BE0D33"/>
    <w:rsid w:val="00BE172C"/>
    <w:rsid w:val="00BE2916"/>
    <w:rsid w:val="00BE2A41"/>
    <w:rsid w:val="00BE3135"/>
    <w:rsid w:val="00BE39FF"/>
    <w:rsid w:val="00BE4771"/>
    <w:rsid w:val="00BE5394"/>
    <w:rsid w:val="00BE5F0F"/>
    <w:rsid w:val="00BE7C65"/>
    <w:rsid w:val="00BE7DC7"/>
    <w:rsid w:val="00BF0C8E"/>
    <w:rsid w:val="00BF0E04"/>
    <w:rsid w:val="00BF2EA1"/>
    <w:rsid w:val="00BF3B59"/>
    <w:rsid w:val="00BF4468"/>
    <w:rsid w:val="00BF4B50"/>
    <w:rsid w:val="00BF4E3A"/>
    <w:rsid w:val="00BF5C2D"/>
    <w:rsid w:val="00BF61EA"/>
    <w:rsid w:val="00BF7126"/>
    <w:rsid w:val="00C00D23"/>
    <w:rsid w:val="00C014ED"/>
    <w:rsid w:val="00C01FD6"/>
    <w:rsid w:val="00C03003"/>
    <w:rsid w:val="00C0370A"/>
    <w:rsid w:val="00C04DAC"/>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55A5"/>
    <w:rsid w:val="00C2695A"/>
    <w:rsid w:val="00C27E5F"/>
    <w:rsid w:val="00C305B8"/>
    <w:rsid w:val="00C3063D"/>
    <w:rsid w:val="00C3154D"/>
    <w:rsid w:val="00C328C8"/>
    <w:rsid w:val="00C34750"/>
    <w:rsid w:val="00C34A9F"/>
    <w:rsid w:val="00C34DD9"/>
    <w:rsid w:val="00C3596D"/>
    <w:rsid w:val="00C36022"/>
    <w:rsid w:val="00C373CE"/>
    <w:rsid w:val="00C379B9"/>
    <w:rsid w:val="00C40C73"/>
    <w:rsid w:val="00C40CEC"/>
    <w:rsid w:val="00C4186F"/>
    <w:rsid w:val="00C42911"/>
    <w:rsid w:val="00C439A5"/>
    <w:rsid w:val="00C4570E"/>
    <w:rsid w:val="00C46A90"/>
    <w:rsid w:val="00C474A1"/>
    <w:rsid w:val="00C47D75"/>
    <w:rsid w:val="00C553DA"/>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D89"/>
    <w:rsid w:val="00C76736"/>
    <w:rsid w:val="00C767DF"/>
    <w:rsid w:val="00C76955"/>
    <w:rsid w:val="00C76BCF"/>
    <w:rsid w:val="00C77F61"/>
    <w:rsid w:val="00C82D33"/>
    <w:rsid w:val="00C831A4"/>
    <w:rsid w:val="00C83E53"/>
    <w:rsid w:val="00C840F9"/>
    <w:rsid w:val="00C8411C"/>
    <w:rsid w:val="00C858D8"/>
    <w:rsid w:val="00C9009D"/>
    <w:rsid w:val="00C90335"/>
    <w:rsid w:val="00C9459D"/>
    <w:rsid w:val="00C955F2"/>
    <w:rsid w:val="00C95EE7"/>
    <w:rsid w:val="00C963B8"/>
    <w:rsid w:val="00C965EC"/>
    <w:rsid w:val="00C973F7"/>
    <w:rsid w:val="00C97681"/>
    <w:rsid w:val="00C97E88"/>
    <w:rsid w:val="00CA293A"/>
    <w:rsid w:val="00CA2DCA"/>
    <w:rsid w:val="00CA380A"/>
    <w:rsid w:val="00CA3DA8"/>
    <w:rsid w:val="00CA4196"/>
    <w:rsid w:val="00CA43D5"/>
    <w:rsid w:val="00CA603B"/>
    <w:rsid w:val="00CA675B"/>
    <w:rsid w:val="00CA69D0"/>
    <w:rsid w:val="00CA77FC"/>
    <w:rsid w:val="00CB179F"/>
    <w:rsid w:val="00CB2B6F"/>
    <w:rsid w:val="00CB3842"/>
    <w:rsid w:val="00CB4A5D"/>
    <w:rsid w:val="00CB563A"/>
    <w:rsid w:val="00CB652D"/>
    <w:rsid w:val="00CB739A"/>
    <w:rsid w:val="00CC3A47"/>
    <w:rsid w:val="00CC4076"/>
    <w:rsid w:val="00CC4FAB"/>
    <w:rsid w:val="00CC515D"/>
    <w:rsid w:val="00CC6551"/>
    <w:rsid w:val="00CC67BA"/>
    <w:rsid w:val="00CC7C0D"/>
    <w:rsid w:val="00CD0018"/>
    <w:rsid w:val="00CD1967"/>
    <w:rsid w:val="00CD1E3E"/>
    <w:rsid w:val="00CD259B"/>
    <w:rsid w:val="00CD2698"/>
    <w:rsid w:val="00CD3387"/>
    <w:rsid w:val="00CD35A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2AF8"/>
    <w:rsid w:val="00CE33BE"/>
    <w:rsid w:val="00CE376C"/>
    <w:rsid w:val="00CE7B55"/>
    <w:rsid w:val="00CF0C60"/>
    <w:rsid w:val="00CF34F5"/>
    <w:rsid w:val="00CF3A56"/>
    <w:rsid w:val="00CF3B24"/>
    <w:rsid w:val="00CF5CFF"/>
    <w:rsid w:val="00CF605C"/>
    <w:rsid w:val="00CF7568"/>
    <w:rsid w:val="00CF75F0"/>
    <w:rsid w:val="00CF7843"/>
    <w:rsid w:val="00CF7FEF"/>
    <w:rsid w:val="00D000EF"/>
    <w:rsid w:val="00D00CE5"/>
    <w:rsid w:val="00D00CE9"/>
    <w:rsid w:val="00D03B3F"/>
    <w:rsid w:val="00D04008"/>
    <w:rsid w:val="00D049B0"/>
    <w:rsid w:val="00D0542B"/>
    <w:rsid w:val="00D05A83"/>
    <w:rsid w:val="00D05AB9"/>
    <w:rsid w:val="00D060A6"/>
    <w:rsid w:val="00D06440"/>
    <w:rsid w:val="00D065D7"/>
    <w:rsid w:val="00D07A40"/>
    <w:rsid w:val="00D07E28"/>
    <w:rsid w:val="00D07FC9"/>
    <w:rsid w:val="00D1064F"/>
    <w:rsid w:val="00D13522"/>
    <w:rsid w:val="00D13885"/>
    <w:rsid w:val="00D14607"/>
    <w:rsid w:val="00D16725"/>
    <w:rsid w:val="00D1673E"/>
    <w:rsid w:val="00D176CC"/>
    <w:rsid w:val="00D207E1"/>
    <w:rsid w:val="00D21064"/>
    <w:rsid w:val="00D220CD"/>
    <w:rsid w:val="00D22F1B"/>
    <w:rsid w:val="00D25102"/>
    <w:rsid w:val="00D26C39"/>
    <w:rsid w:val="00D26F5E"/>
    <w:rsid w:val="00D30943"/>
    <w:rsid w:val="00D31C14"/>
    <w:rsid w:val="00D3221F"/>
    <w:rsid w:val="00D33BF9"/>
    <w:rsid w:val="00D3469D"/>
    <w:rsid w:val="00D34E57"/>
    <w:rsid w:val="00D3697B"/>
    <w:rsid w:val="00D376BD"/>
    <w:rsid w:val="00D400EB"/>
    <w:rsid w:val="00D412A0"/>
    <w:rsid w:val="00D42264"/>
    <w:rsid w:val="00D431F0"/>
    <w:rsid w:val="00D458CA"/>
    <w:rsid w:val="00D46CAA"/>
    <w:rsid w:val="00D5006F"/>
    <w:rsid w:val="00D50180"/>
    <w:rsid w:val="00D50587"/>
    <w:rsid w:val="00D50F6B"/>
    <w:rsid w:val="00D5332E"/>
    <w:rsid w:val="00D54C0E"/>
    <w:rsid w:val="00D550C4"/>
    <w:rsid w:val="00D5516C"/>
    <w:rsid w:val="00D5546F"/>
    <w:rsid w:val="00D56B28"/>
    <w:rsid w:val="00D56ECC"/>
    <w:rsid w:val="00D571EE"/>
    <w:rsid w:val="00D57D19"/>
    <w:rsid w:val="00D60D55"/>
    <w:rsid w:val="00D61C79"/>
    <w:rsid w:val="00D61F25"/>
    <w:rsid w:val="00D623D2"/>
    <w:rsid w:val="00D62B6F"/>
    <w:rsid w:val="00D62EE1"/>
    <w:rsid w:val="00D630EB"/>
    <w:rsid w:val="00D63725"/>
    <w:rsid w:val="00D646D8"/>
    <w:rsid w:val="00D70630"/>
    <w:rsid w:val="00D70E9C"/>
    <w:rsid w:val="00D711A6"/>
    <w:rsid w:val="00D71760"/>
    <w:rsid w:val="00D71FE2"/>
    <w:rsid w:val="00D7261A"/>
    <w:rsid w:val="00D72D22"/>
    <w:rsid w:val="00D72E62"/>
    <w:rsid w:val="00D73556"/>
    <w:rsid w:val="00D74276"/>
    <w:rsid w:val="00D74D88"/>
    <w:rsid w:val="00D75965"/>
    <w:rsid w:val="00D75E67"/>
    <w:rsid w:val="00D76B6E"/>
    <w:rsid w:val="00D80678"/>
    <w:rsid w:val="00D80A40"/>
    <w:rsid w:val="00D82098"/>
    <w:rsid w:val="00D83663"/>
    <w:rsid w:val="00D84AF1"/>
    <w:rsid w:val="00D85499"/>
    <w:rsid w:val="00D8559D"/>
    <w:rsid w:val="00D87428"/>
    <w:rsid w:val="00D87487"/>
    <w:rsid w:val="00D90B70"/>
    <w:rsid w:val="00D92903"/>
    <w:rsid w:val="00D9360B"/>
    <w:rsid w:val="00D93856"/>
    <w:rsid w:val="00D94778"/>
    <w:rsid w:val="00D94FE0"/>
    <w:rsid w:val="00DA0517"/>
    <w:rsid w:val="00DA17B3"/>
    <w:rsid w:val="00DA364D"/>
    <w:rsid w:val="00DA43FE"/>
    <w:rsid w:val="00DA52A5"/>
    <w:rsid w:val="00DA74A4"/>
    <w:rsid w:val="00DA7757"/>
    <w:rsid w:val="00DA7BAE"/>
    <w:rsid w:val="00DA7BEC"/>
    <w:rsid w:val="00DB058B"/>
    <w:rsid w:val="00DB3570"/>
    <w:rsid w:val="00DB36EA"/>
    <w:rsid w:val="00DB3BFB"/>
    <w:rsid w:val="00DB3DE2"/>
    <w:rsid w:val="00DB3E0B"/>
    <w:rsid w:val="00DB43E8"/>
    <w:rsid w:val="00DB47FC"/>
    <w:rsid w:val="00DB53C2"/>
    <w:rsid w:val="00DB5D12"/>
    <w:rsid w:val="00DB5EC9"/>
    <w:rsid w:val="00DB5F81"/>
    <w:rsid w:val="00DB6FC4"/>
    <w:rsid w:val="00DB73E2"/>
    <w:rsid w:val="00DB7F97"/>
    <w:rsid w:val="00DC06F3"/>
    <w:rsid w:val="00DC1A22"/>
    <w:rsid w:val="00DC4019"/>
    <w:rsid w:val="00DC4166"/>
    <w:rsid w:val="00DC4949"/>
    <w:rsid w:val="00DC5962"/>
    <w:rsid w:val="00DC6892"/>
    <w:rsid w:val="00DC74E4"/>
    <w:rsid w:val="00DC7B63"/>
    <w:rsid w:val="00DD1419"/>
    <w:rsid w:val="00DD1A92"/>
    <w:rsid w:val="00DD36BC"/>
    <w:rsid w:val="00DD3962"/>
    <w:rsid w:val="00DD3B60"/>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3B48"/>
    <w:rsid w:val="00DE3FCE"/>
    <w:rsid w:val="00DE4842"/>
    <w:rsid w:val="00DE54F9"/>
    <w:rsid w:val="00DE5D20"/>
    <w:rsid w:val="00DE6534"/>
    <w:rsid w:val="00DE7730"/>
    <w:rsid w:val="00DE773A"/>
    <w:rsid w:val="00DF006A"/>
    <w:rsid w:val="00DF093C"/>
    <w:rsid w:val="00DF0CE2"/>
    <w:rsid w:val="00DF1033"/>
    <w:rsid w:val="00DF2729"/>
    <w:rsid w:val="00DF2DDA"/>
    <w:rsid w:val="00DF312F"/>
    <w:rsid w:val="00DF3AFE"/>
    <w:rsid w:val="00DF4F23"/>
    <w:rsid w:val="00DF4F9A"/>
    <w:rsid w:val="00DF66F7"/>
    <w:rsid w:val="00DF7E36"/>
    <w:rsid w:val="00E002AC"/>
    <w:rsid w:val="00E018A3"/>
    <w:rsid w:val="00E01D8E"/>
    <w:rsid w:val="00E029F5"/>
    <w:rsid w:val="00E02AEF"/>
    <w:rsid w:val="00E037FE"/>
    <w:rsid w:val="00E04414"/>
    <w:rsid w:val="00E05A28"/>
    <w:rsid w:val="00E05B22"/>
    <w:rsid w:val="00E05CF2"/>
    <w:rsid w:val="00E0637E"/>
    <w:rsid w:val="00E06902"/>
    <w:rsid w:val="00E06E83"/>
    <w:rsid w:val="00E070C2"/>
    <w:rsid w:val="00E07594"/>
    <w:rsid w:val="00E13C0A"/>
    <w:rsid w:val="00E13D44"/>
    <w:rsid w:val="00E142B6"/>
    <w:rsid w:val="00E16884"/>
    <w:rsid w:val="00E17030"/>
    <w:rsid w:val="00E17CB9"/>
    <w:rsid w:val="00E17E75"/>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52FB"/>
    <w:rsid w:val="00E35AAC"/>
    <w:rsid w:val="00E36A42"/>
    <w:rsid w:val="00E4017E"/>
    <w:rsid w:val="00E4132F"/>
    <w:rsid w:val="00E4189A"/>
    <w:rsid w:val="00E42608"/>
    <w:rsid w:val="00E446C4"/>
    <w:rsid w:val="00E47B05"/>
    <w:rsid w:val="00E502F8"/>
    <w:rsid w:val="00E50780"/>
    <w:rsid w:val="00E52CB7"/>
    <w:rsid w:val="00E5319B"/>
    <w:rsid w:val="00E5327D"/>
    <w:rsid w:val="00E54A78"/>
    <w:rsid w:val="00E56152"/>
    <w:rsid w:val="00E56589"/>
    <w:rsid w:val="00E57FBE"/>
    <w:rsid w:val="00E601BE"/>
    <w:rsid w:val="00E6068D"/>
    <w:rsid w:val="00E60C78"/>
    <w:rsid w:val="00E62B02"/>
    <w:rsid w:val="00E62E0A"/>
    <w:rsid w:val="00E62E66"/>
    <w:rsid w:val="00E639AE"/>
    <w:rsid w:val="00E646A8"/>
    <w:rsid w:val="00E64764"/>
    <w:rsid w:val="00E64B72"/>
    <w:rsid w:val="00E64D83"/>
    <w:rsid w:val="00E72C40"/>
    <w:rsid w:val="00E73E14"/>
    <w:rsid w:val="00E74796"/>
    <w:rsid w:val="00E7587E"/>
    <w:rsid w:val="00E81747"/>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C1A"/>
    <w:rsid w:val="00E9742B"/>
    <w:rsid w:val="00EA0EC3"/>
    <w:rsid w:val="00EA2428"/>
    <w:rsid w:val="00EA2C7C"/>
    <w:rsid w:val="00EA4A64"/>
    <w:rsid w:val="00EB20BA"/>
    <w:rsid w:val="00EB3E58"/>
    <w:rsid w:val="00EB5CCE"/>
    <w:rsid w:val="00EB5CEC"/>
    <w:rsid w:val="00EB6768"/>
    <w:rsid w:val="00EB795D"/>
    <w:rsid w:val="00EB7DF6"/>
    <w:rsid w:val="00EB7E60"/>
    <w:rsid w:val="00EC057B"/>
    <w:rsid w:val="00EC07BB"/>
    <w:rsid w:val="00EC132C"/>
    <w:rsid w:val="00EC1ACE"/>
    <w:rsid w:val="00EC1E8B"/>
    <w:rsid w:val="00EC2518"/>
    <w:rsid w:val="00EC4075"/>
    <w:rsid w:val="00EC40D6"/>
    <w:rsid w:val="00EC7DEE"/>
    <w:rsid w:val="00ED1395"/>
    <w:rsid w:val="00ED18AA"/>
    <w:rsid w:val="00ED1A29"/>
    <w:rsid w:val="00ED1EDD"/>
    <w:rsid w:val="00ED243F"/>
    <w:rsid w:val="00ED2566"/>
    <w:rsid w:val="00ED4782"/>
    <w:rsid w:val="00ED4EE4"/>
    <w:rsid w:val="00ED512E"/>
    <w:rsid w:val="00ED54DA"/>
    <w:rsid w:val="00ED5CED"/>
    <w:rsid w:val="00ED635F"/>
    <w:rsid w:val="00ED6800"/>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F10F1"/>
    <w:rsid w:val="00EF3C56"/>
    <w:rsid w:val="00EF4A70"/>
    <w:rsid w:val="00EF67A4"/>
    <w:rsid w:val="00EF6C9C"/>
    <w:rsid w:val="00EF75CE"/>
    <w:rsid w:val="00EF7E2D"/>
    <w:rsid w:val="00F00A4A"/>
    <w:rsid w:val="00F00E84"/>
    <w:rsid w:val="00F015CD"/>
    <w:rsid w:val="00F01C6E"/>
    <w:rsid w:val="00F025FF"/>
    <w:rsid w:val="00F03216"/>
    <w:rsid w:val="00F058BA"/>
    <w:rsid w:val="00F077BF"/>
    <w:rsid w:val="00F07D7C"/>
    <w:rsid w:val="00F07E19"/>
    <w:rsid w:val="00F1007D"/>
    <w:rsid w:val="00F102AE"/>
    <w:rsid w:val="00F104A1"/>
    <w:rsid w:val="00F12135"/>
    <w:rsid w:val="00F129CC"/>
    <w:rsid w:val="00F13928"/>
    <w:rsid w:val="00F14955"/>
    <w:rsid w:val="00F14D92"/>
    <w:rsid w:val="00F14DE8"/>
    <w:rsid w:val="00F153ED"/>
    <w:rsid w:val="00F17FD4"/>
    <w:rsid w:val="00F20652"/>
    <w:rsid w:val="00F2094D"/>
    <w:rsid w:val="00F21017"/>
    <w:rsid w:val="00F23BC0"/>
    <w:rsid w:val="00F254C6"/>
    <w:rsid w:val="00F26278"/>
    <w:rsid w:val="00F27B03"/>
    <w:rsid w:val="00F30C4B"/>
    <w:rsid w:val="00F316C6"/>
    <w:rsid w:val="00F325C2"/>
    <w:rsid w:val="00F328C4"/>
    <w:rsid w:val="00F33094"/>
    <w:rsid w:val="00F34413"/>
    <w:rsid w:val="00F34B14"/>
    <w:rsid w:val="00F34B3B"/>
    <w:rsid w:val="00F35188"/>
    <w:rsid w:val="00F3570D"/>
    <w:rsid w:val="00F35A9F"/>
    <w:rsid w:val="00F36F8C"/>
    <w:rsid w:val="00F37A6A"/>
    <w:rsid w:val="00F37F10"/>
    <w:rsid w:val="00F41F51"/>
    <w:rsid w:val="00F4459F"/>
    <w:rsid w:val="00F455F5"/>
    <w:rsid w:val="00F46DD8"/>
    <w:rsid w:val="00F472CA"/>
    <w:rsid w:val="00F4762F"/>
    <w:rsid w:val="00F50509"/>
    <w:rsid w:val="00F5052A"/>
    <w:rsid w:val="00F5069D"/>
    <w:rsid w:val="00F51910"/>
    <w:rsid w:val="00F542F5"/>
    <w:rsid w:val="00F546BC"/>
    <w:rsid w:val="00F57749"/>
    <w:rsid w:val="00F60A43"/>
    <w:rsid w:val="00F60B8B"/>
    <w:rsid w:val="00F6142B"/>
    <w:rsid w:val="00F61BA8"/>
    <w:rsid w:val="00F6239F"/>
    <w:rsid w:val="00F62904"/>
    <w:rsid w:val="00F63784"/>
    <w:rsid w:val="00F63B2F"/>
    <w:rsid w:val="00F67B6F"/>
    <w:rsid w:val="00F70166"/>
    <w:rsid w:val="00F70CB0"/>
    <w:rsid w:val="00F711AA"/>
    <w:rsid w:val="00F7174F"/>
    <w:rsid w:val="00F7245A"/>
    <w:rsid w:val="00F7333C"/>
    <w:rsid w:val="00F7371E"/>
    <w:rsid w:val="00F7384E"/>
    <w:rsid w:val="00F73FEB"/>
    <w:rsid w:val="00F7404C"/>
    <w:rsid w:val="00F75EE0"/>
    <w:rsid w:val="00F760B0"/>
    <w:rsid w:val="00F762D5"/>
    <w:rsid w:val="00F764F9"/>
    <w:rsid w:val="00F76C46"/>
    <w:rsid w:val="00F81FDF"/>
    <w:rsid w:val="00F82C38"/>
    <w:rsid w:val="00F831CE"/>
    <w:rsid w:val="00F83906"/>
    <w:rsid w:val="00F83F85"/>
    <w:rsid w:val="00F84264"/>
    <w:rsid w:val="00F846DF"/>
    <w:rsid w:val="00F8538C"/>
    <w:rsid w:val="00F854E3"/>
    <w:rsid w:val="00F863AA"/>
    <w:rsid w:val="00F905E4"/>
    <w:rsid w:val="00F91687"/>
    <w:rsid w:val="00F91A23"/>
    <w:rsid w:val="00F94674"/>
    <w:rsid w:val="00F95604"/>
    <w:rsid w:val="00F95BC0"/>
    <w:rsid w:val="00F97DFD"/>
    <w:rsid w:val="00F97F79"/>
    <w:rsid w:val="00FA10ED"/>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7C8F"/>
    <w:rsid w:val="00FE0280"/>
    <w:rsid w:val="00FE120D"/>
    <w:rsid w:val="00FE1DB8"/>
    <w:rsid w:val="00FE2165"/>
    <w:rsid w:val="00FE2B46"/>
    <w:rsid w:val="00FE3014"/>
    <w:rsid w:val="00FE4D4D"/>
    <w:rsid w:val="00FE5199"/>
    <w:rsid w:val="00FE6590"/>
    <w:rsid w:val="00FE7203"/>
    <w:rsid w:val="00FE72A0"/>
    <w:rsid w:val="00FE7569"/>
    <w:rsid w:val="00FE79B5"/>
    <w:rsid w:val="00FF0F79"/>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character" w:styleId="CommentReference">
    <w:name w:val="annotation reference"/>
    <w:basedOn w:val="DefaultParagraphFont"/>
    <w:uiPriority w:val="99"/>
    <w:semiHidden/>
    <w:unhideWhenUsed/>
    <w:rsid w:val="009C07C7"/>
    <w:rPr>
      <w:sz w:val="16"/>
      <w:szCs w:val="16"/>
    </w:rPr>
  </w:style>
  <w:style w:type="paragraph" w:styleId="CommentText">
    <w:name w:val="annotation text"/>
    <w:basedOn w:val="Normal"/>
    <w:link w:val="CommentTextChar"/>
    <w:uiPriority w:val="99"/>
    <w:semiHidden/>
    <w:unhideWhenUsed/>
    <w:rsid w:val="009C07C7"/>
    <w:pPr>
      <w:spacing w:line="240" w:lineRule="auto"/>
    </w:pPr>
    <w:rPr>
      <w:sz w:val="20"/>
      <w:szCs w:val="20"/>
    </w:rPr>
  </w:style>
  <w:style w:type="character" w:customStyle="1" w:styleId="CommentTextChar">
    <w:name w:val="Comment Text Char"/>
    <w:basedOn w:val="DefaultParagraphFont"/>
    <w:link w:val="CommentText"/>
    <w:uiPriority w:val="99"/>
    <w:semiHidden/>
    <w:rsid w:val="009C07C7"/>
    <w:rPr>
      <w:sz w:val="20"/>
      <w:szCs w:val="20"/>
    </w:rPr>
  </w:style>
  <w:style w:type="paragraph" w:styleId="CommentSubject">
    <w:name w:val="annotation subject"/>
    <w:basedOn w:val="CommentText"/>
    <w:next w:val="CommentText"/>
    <w:link w:val="CommentSubjectChar"/>
    <w:uiPriority w:val="99"/>
    <w:semiHidden/>
    <w:unhideWhenUsed/>
    <w:rsid w:val="009C07C7"/>
    <w:rPr>
      <w:b/>
      <w:bCs/>
    </w:rPr>
  </w:style>
  <w:style w:type="character" w:customStyle="1" w:styleId="CommentSubjectChar">
    <w:name w:val="Comment Subject Char"/>
    <w:basedOn w:val="CommentTextChar"/>
    <w:link w:val="CommentSubject"/>
    <w:uiPriority w:val="99"/>
    <w:semiHidden/>
    <w:rsid w:val="009C07C7"/>
    <w:rPr>
      <w:b/>
      <w:bCs/>
      <w:sz w:val="20"/>
      <w:szCs w:val="20"/>
    </w:rPr>
  </w:style>
  <w:style w:type="paragraph" w:styleId="BalloonText">
    <w:name w:val="Balloon Text"/>
    <w:basedOn w:val="Normal"/>
    <w:link w:val="BalloonTextChar"/>
    <w:uiPriority w:val="99"/>
    <w:semiHidden/>
    <w:unhideWhenUsed/>
    <w:rsid w:val="009C0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275F-5285-450C-9D3D-5C0158B5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71</cp:revision>
  <dcterms:created xsi:type="dcterms:W3CDTF">2018-09-25T20:56:00Z</dcterms:created>
  <dcterms:modified xsi:type="dcterms:W3CDTF">2018-10-01T16:25:00Z</dcterms:modified>
</cp:coreProperties>
</file>