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D1E0" w14:textId="77777777" w:rsidR="00D901F6" w:rsidRPr="00A462B9" w:rsidRDefault="00D901F6" w:rsidP="00D901F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2C40499" wp14:editId="24F13C2C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5FF73645" w14:textId="45CC6416" w:rsidR="00D901F6" w:rsidRDefault="009A010B" w:rsidP="00D901F6">
      <w:pPr>
        <w:spacing w:after="0" w:line="240" w:lineRule="auto"/>
        <w:jc w:val="center"/>
      </w:pPr>
      <w:r>
        <w:t>February 9</w:t>
      </w:r>
      <w:r w:rsidR="005239B1">
        <w:t>, 2021</w:t>
      </w:r>
    </w:p>
    <w:p w14:paraId="29E9E23D" w14:textId="77777777" w:rsidR="00D901F6" w:rsidRDefault="00D901F6" w:rsidP="00D901F6">
      <w:pPr>
        <w:spacing w:after="0" w:line="240" w:lineRule="auto"/>
        <w:jc w:val="center"/>
      </w:pPr>
      <w:r>
        <w:t>Via Microsoft Teams, 3:00-5:00 pm</w:t>
      </w:r>
    </w:p>
    <w:p w14:paraId="0C990A97" w14:textId="77777777" w:rsidR="00D901F6" w:rsidRDefault="00D901F6" w:rsidP="00D901F6"/>
    <w:p w14:paraId="663800D2" w14:textId="7D7B8283" w:rsidR="00D901F6" w:rsidRPr="0007619E" w:rsidRDefault="00D901F6" w:rsidP="00D901F6">
      <w:pPr>
        <w:rPr>
          <w:sz w:val="20"/>
          <w:szCs w:val="20"/>
        </w:rPr>
      </w:pPr>
      <w:r w:rsidRPr="004A088F">
        <w:rPr>
          <w:b/>
          <w:i/>
          <w:sz w:val="20"/>
          <w:szCs w:val="20"/>
        </w:rPr>
        <w:t>Presen</w:t>
      </w:r>
      <w:r w:rsidRPr="0007619E">
        <w:rPr>
          <w:b/>
          <w:i/>
          <w:sz w:val="20"/>
          <w:szCs w:val="20"/>
        </w:rPr>
        <w:t>t</w:t>
      </w:r>
      <w:r w:rsidRPr="0007619E">
        <w:rPr>
          <w:sz w:val="20"/>
          <w:szCs w:val="20"/>
        </w:rPr>
        <w:t xml:space="preserve">: </w:t>
      </w:r>
      <w:r w:rsidRPr="008A70CB">
        <w:rPr>
          <w:sz w:val="20"/>
          <w:szCs w:val="20"/>
        </w:rPr>
        <w:t xml:space="preserve">Maureen Andrade, Jon Anderson, Anne Arendt, Wendy Athens (OTL), Lyn Bennett, </w:t>
      </w:r>
      <w:r w:rsidR="00D93E5E" w:rsidRPr="008A70CB">
        <w:rPr>
          <w:sz w:val="20"/>
          <w:szCs w:val="20"/>
        </w:rPr>
        <w:t>Lauren Brooks,</w:t>
      </w:r>
      <w:r w:rsidR="00D06738" w:rsidRPr="008A70CB">
        <w:rPr>
          <w:sz w:val="20"/>
          <w:szCs w:val="20"/>
        </w:rPr>
        <w:t xml:space="preserve"> </w:t>
      </w:r>
      <w:r w:rsidR="00C64FEC" w:rsidRPr="008A70CB">
        <w:rPr>
          <w:sz w:val="20"/>
          <w:szCs w:val="20"/>
        </w:rPr>
        <w:t xml:space="preserve">Kat Brown, </w:t>
      </w:r>
      <w:r w:rsidR="002128BB" w:rsidRPr="008A70CB">
        <w:rPr>
          <w:sz w:val="20"/>
          <w:szCs w:val="20"/>
        </w:rPr>
        <w:t xml:space="preserve">Leo Chan, </w:t>
      </w:r>
      <w:r w:rsidRPr="008A70CB">
        <w:rPr>
          <w:sz w:val="20"/>
          <w:szCs w:val="20"/>
        </w:rPr>
        <w:t>Seth Christensen,</w:t>
      </w:r>
      <w:r w:rsidR="00BC33C3" w:rsidRPr="008A70CB">
        <w:rPr>
          <w:sz w:val="20"/>
          <w:szCs w:val="20"/>
        </w:rPr>
        <w:t xml:space="preserve"> </w:t>
      </w:r>
      <w:r w:rsidRPr="008A70CB">
        <w:rPr>
          <w:sz w:val="20"/>
          <w:szCs w:val="20"/>
        </w:rPr>
        <w:t xml:space="preserve">Joy Cole, </w:t>
      </w:r>
      <w:r w:rsidR="00975151" w:rsidRPr="008A70CB">
        <w:rPr>
          <w:sz w:val="20"/>
          <w:szCs w:val="20"/>
        </w:rPr>
        <w:t xml:space="preserve">Suzy Cox, </w:t>
      </w:r>
      <w:r w:rsidR="000B517C" w:rsidRPr="008A70CB">
        <w:rPr>
          <w:sz w:val="20"/>
          <w:szCs w:val="20"/>
        </w:rPr>
        <w:t>Karen Cushing</w:t>
      </w:r>
      <w:r w:rsidRPr="008A70CB">
        <w:rPr>
          <w:sz w:val="20"/>
          <w:szCs w:val="20"/>
        </w:rPr>
        <w:t xml:space="preserve">, Shane Draper, </w:t>
      </w:r>
      <w:r w:rsidR="002128BB" w:rsidRPr="008A70CB">
        <w:rPr>
          <w:sz w:val="20"/>
          <w:szCs w:val="20"/>
        </w:rPr>
        <w:t xml:space="preserve">Max Eskelson, </w:t>
      </w:r>
      <w:r w:rsidR="00D93E5E" w:rsidRPr="008A70CB">
        <w:rPr>
          <w:sz w:val="20"/>
          <w:szCs w:val="20"/>
        </w:rPr>
        <w:t xml:space="preserve">Beka Grulich (PACE), Lisa Hall, </w:t>
      </w:r>
      <w:r w:rsidR="007002EE" w:rsidRPr="008A70CB">
        <w:rPr>
          <w:sz w:val="20"/>
          <w:szCs w:val="20"/>
        </w:rPr>
        <w:t xml:space="preserve">Barry Hallsted, </w:t>
      </w:r>
      <w:r w:rsidR="00D93E5E" w:rsidRPr="008A70CB">
        <w:rPr>
          <w:sz w:val="20"/>
          <w:szCs w:val="20"/>
        </w:rPr>
        <w:t xml:space="preserve">Young Wan Ham, </w:t>
      </w:r>
      <w:r w:rsidRPr="008A70CB">
        <w:rPr>
          <w:sz w:val="20"/>
          <w:szCs w:val="20"/>
        </w:rPr>
        <w:t xml:space="preserve">Melissa Heath, </w:t>
      </w:r>
      <w:r w:rsidR="00C64FEC" w:rsidRPr="008A70CB">
        <w:rPr>
          <w:sz w:val="20"/>
          <w:szCs w:val="20"/>
        </w:rPr>
        <w:t xml:space="preserve">Rick Henage, </w:t>
      </w:r>
      <w:r w:rsidR="007002EE" w:rsidRPr="008A70CB">
        <w:rPr>
          <w:sz w:val="20"/>
          <w:szCs w:val="20"/>
        </w:rPr>
        <w:t xml:space="preserve">Jessica Hill, </w:t>
      </w:r>
      <w:r w:rsidRPr="008A70CB">
        <w:rPr>
          <w:sz w:val="20"/>
          <w:szCs w:val="20"/>
        </w:rPr>
        <w:t xml:space="preserve">Joshua Hilst, Hilary Hungerford, Armen Ilikchyan, Greg Jackson, </w:t>
      </w:r>
      <w:r w:rsidR="004D5082" w:rsidRPr="008A70CB">
        <w:rPr>
          <w:sz w:val="20"/>
          <w:szCs w:val="20"/>
        </w:rPr>
        <w:t xml:space="preserve">John Jarvis, </w:t>
      </w:r>
      <w:r w:rsidRPr="008A70CB">
        <w:rPr>
          <w:sz w:val="20"/>
          <w:szCs w:val="20"/>
        </w:rPr>
        <w:t xml:space="preserve">Kyle Kamaiopili, </w:t>
      </w:r>
      <w:r w:rsidR="00D93E5E" w:rsidRPr="008A70CB">
        <w:rPr>
          <w:sz w:val="20"/>
          <w:szCs w:val="20"/>
        </w:rPr>
        <w:t xml:space="preserve">Jeremy Knee (OGC), </w:t>
      </w:r>
      <w:r w:rsidR="002128BB" w:rsidRPr="008A70CB">
        <w:rPr>
          <w:sz w:val="20"/>
          <w:szCs w:val="20"/>
        </w:rPr>
        <w:t xml:space="preserve">Chuck Knutson, Scott Lewis, </w:t>
      </w:r>
      <w:r w:rsidRPr="008A70CB">
        <w:rPr>
          <w:sz w:val="20"/>
          <w:szCs w:val="20"/>
        </w:rPr>
        <w:t xml:space="preserve">Stephen Ley, </w:t>
      </w:r>
      <w:r w:rsidR="004E76E2" w:rsidRPr="008A70CB">
        <w:rPr>
          <w:sz w:val="20"/>
          <w:szCs w:val="20"/>
        </w:rPr>
        <w:t xml:space="preserve">Diana Lundahl, </w:t>
      </w:r>
      <w:r w:rsidRPr="008A70CB">
        <w:rPr>
          <w:sz w:val="20"/>
          <w:szCs w:val="20"/>
        </w:rPr>
        <w:t xml:space="preserve">Mohammad Masoum, </w:t>
      </w:r>
      <w:r w:rsidR="00C64FEC" w:rsidRPr="008A70CB">
        <w:rPr>
          <w:sz w:val="20"/>
          <w:szCs w:val="20"/>
        </w:rPr>
        <w:t xml:space="preserve">Jeff Maxfield, </w:t>
      </w:r>
      <w:r w:rsidR="006A620C" w:rsidRPr="008A70CB">
        <w:rPr>
          <w:sz w:val="20"/>
          <w:szCs w:val="20"/>
        </w:rPr>
        <w:t xml:space="preserve">Dianne McAdams-Jones, </w:t>
      </w:r>
      <w:r w:rsidRPr="008A70CB">
        <w:rPr>
          <w:sz w:val="20"/>
          <w:szCs w:val="20"/>
        </w:rPr>
        <w:t xml:space="preserve">Rick McDonald, </w:t>
      </w:r>
      <w:r w:rsidR="002128BB" w:rsidRPr="008A70CB">
        <w:rPr>
          <w:sz w:val="20"/>
          <w:szCs w:val="20"/>
        </w:rPr>
        <w:t xml:space="preserve">Ronald Miller, </w:t>
      </w:r>
      <w:r w:rsidR="006A620C" w:rsidRPr="008A70CB">
        <w:rPr>
          <w:sz w:val="20"/>
          <w:szCs w:val="20"/>
        </w:rPr>
        <w:t xml:space="preserve">Natalie Monson, </w:t>
      </w:r>
      <w:r w:rsidRPr="008A70CB">
        <w:rPr>
          <w:sz w:val="20"/>
          <w:szCs w:val="20"/>
        </w:rPr>
        <w:t>Elijah Nielson, Matthew North, Alan Parry,</w:t>
      </w:r>
      <w:r w:rsidR="00D93E5E" w:rsidRPr="008A70CB">
        <w:rPr>
          <w:sz w:val="20"/>
          <w:szCs w:val="20"/>
        </w:rPr>
        <w:t xml:space="preserve"> Jim Pettersson, </w:t>
      </w:r>
      <w:r w:rsidR="002128BB" w:rsidRPr="008A70CB">
        <w:rPr>
          <w:sz w:val="20"/>
          <w:szCs w:val="20"/>
        </w:rPr>
        <w:t xml:space="preserve">Evelyn Porter, </w:t>
      </w:r>
      <w:r w:rsidR="004D5082" w:rsidRPr="008A70CB">
        <w:rPr>
          <w:sz w:val="20"/>
          <w:szCs w:val="20"/>
        </w:rPr>
        <w:t xml:space="preserve">Kelli Potter, </w:t>
      </w:r>
      <w:r w:rsidRPr="008A70CB">
        <w:rPr>
          <w:sz w:val="20"/>
          <w:szCs w:val="20"/>
        </w:rPr>
        <w:t xml:space="preserve">Audrey Reeves, Denise Richards, </w:t>
      </w:r>
      <w:r w:rsidR="00D93E5E" w:rsidRPr="008A70CB">
        <w:rPr>
          <w:sz w:val="20"/>
          <w:szCs w:val="20"/>
        </w:rPr>
        <w:t xml:space="preserve">Brandon Ro, </w:t>
      </w:r>
      <w:r w:rsidR="002128BB" w:rsidRPr="008A70CB">
        <w:rPr>
          <w:sz w:val="20"/>
          <w:szCs w:val="20"/>
        </w:rPr>
        <w:t xml:space="preserve">Leo Schlosnagle, </w:t>
      </w:r>
      <w:r w:rsidRPr="008A70CB">
        <w:rPr>
          <w:sz w:val="20"/>
          <w:szCs w:val="20"/>
        </w:rPr>
        <w:t xml:space="preserve">Dustin Shipp, Skyler Simmons, </w:t>
      </w:r>
      <w:r w:rsidR="00C64FEC" w:rsidRPr="008A70CB">
        <w:rPr>
          <w:sz w:val="20"/>
          <w:szCs w:val="20"/>
        </w:rPr>
        <w:t xml:space="preserve">Peter Sproul, </w:t>
      </w:r>
      <w:r w:rsidR="006A620C" w:rsidRPr="008A70CB">
        <w:rPr>
          <w:sz w:val="20"/>
          <w:szCs w:val="20"/>
        </w:rPr>
        <w:t xml:space="preserve">Karen Sturtevant (Library), </w:t>
      </w:r>
      <w:r w:rsidR="00D93E5E" w:rsidRPr="008A70CB">
        <w:rPr>
          <w:sz w:val="20"/>
          <w:szCs w:val="20"/>
        </w:rPr>
        <w:t>Zachery Taylor</w:t>
      </w:r>
      <w:r w:rsidR="006B0884" w:rsidRPr="008A70CB">
        <w:rPr>
          <w:sz w:val="20"/>
          <w:szCs w:val="20"/>
        </w:rPr>
        <w:t>,</w:t>
      </w:r>
      <w:r w:rsidR="00D93E5E" w:rsidRPr="008A70CB">
        <w:rPr>
          <w:sz w:val="20"/>
          <w:szCs w:val="20"/>
        </w:rPr>
        <w:t xml:space="preserve"> </w:t>
      </w:r>
      <w:r w:rsidRPr="008A70CB">
        <w:rPr>
          <w:sz w:val="20"/>
          <w:szCs w:val="20"/>
        </w:rPr>
        <w:t>Wayne Vaught, Ryan Vogel, Bob Walsh, Sandie Waters, Lucy Watson (UVUS</w:t>
      </w:r>
      <w:r w:rsidR="008F792D" w:rsidRPr="008A70CB">
        <w:rPr>
          <w:sz w:val="20"/>
          <w:szCs w:val="20"/>
        </w:rPr>
        <w:t>A), Christopher Witt, Alex Yuan</w:t>
      </w:r>
      <w:r w:rsidR="007002EE" w:rsidRPr="008A70CB">
        <w:rPr>
          <w:sz w:val="20"/>
          <w:szCs w:val="20"/>
        </w:rPr>
        <w:t>, Geoffrey Zahn</w:t>
      </w:r>
    </w:p>
    <w:p w14:paraId="0D845A73" w14:textId="1EC92971" w:rsidR="00D901F6" w:rsidRPr="0007619E" w:rsidRDefault="00D901F6" w:rsidP="00D901F6">
      <w:pPr>
        <w:rPr>
          <w:sz w:val="20"/>
          <w:szCs w:val="20"/>
        </w:rPr>
      </w:pPr>
      <w:r w:rsidRPr="0007619E">
        <w:rPr>
          <w:b/>
          <w:i/>
          <w:sz w:val="20"/>
          <w:szCs w:val="20"/>
        </w:rPr>
        <w:t>Excused or Absent</w:t>
      </w:r>
      <w:r w:rsidRPr="0007619E">
        <w:rPr>
          <w:sz w:val="20"/>
          <w:szCs w:val="20"/>
        </w:rPr>
        <w:t xml:space="preserve">: </w:t>
      </w:r>
      <w:r w:rsidR="008A70CB">
        <w:rPr>
          <w:sz w:val="20"/>
          <w:szCs w:val="20"/>
        </w:rPr>
        <w:t>David W. Scott</w:t>
      </w:r>
    </w:p>
    <w:p w14:paraId="298E9F4F" w14:textId="77912053" w:rsidR="00D901F6" w:rsidRPr="004A088F" w:rsidRDefault="00D901F6" w:rsidP="00D901F6">
      <w:pPr>
        <w:rPr>
          <w:sz w:val="20"/>
          <w:szCs w:val="20"/>
        </w:rPr>
      </w:pPr>
      <w:r w:rsidRPr="0007619E">
        <w:rPr>
          <w:b/>
          <w:i/>
          <w:sz w:val="20"/>
          <w:szCs w:val="20"/>
        </w:rPr>
        <w:t>Guests:</w:t>
      </w:r>
      <w:r w:rsidRPr="0007619E">
        <w:rPr>
          <w:b/>
          <w:i/>
          <w:sz w:val="20"/>
          <w:szCs w:val="20"/>
        </w:rPr>
        <w:tab/>
      </w:r>
      <w:r w:rsidRPr="0007619E">
        <w:rPr>
          <w:sz w:val="20"/>
          <w:szCs w:val="20"/>
        </w:rPr>
        <w:t xml:space="preserve"> </w:t>
      </w:r>
      <w:r w:rsidR="003F787F" w:rsidRPr="008A70CB">
        <w:rPr>
          <w:sz w:val="20"/>
          <w:szCs w:val="20"/>
        </w:rPr>
        <w:t>Susan Thackeray, David Connelly, Kazem Sohraby</w:t>
      </w:r>
      <w:r w:rsidR="008A70CB" w:rsidRPr="008A70CB">
        <w:rPr>
          <w:sz w:val="20"/>
          <w:szCs w:val="20"/>
        </w:rPr>
        <w:t>, Forrest Williams</w:t>
      </w:r>
    </w:p>
    <w:p w14:paraId="5F824FA5" w14:textId="77777777" w:rsidR="00D901F6" w:rsidRPr="004A088F" w:rsidRDefault="00D901F6" w:rsidP="00D901F6">
      <w:pPr>
        <w:rPr>
          <w:sz w:val="20"/>
          <w:szCs w:val="20"/>
        </w:rPr>
      </w:pPr>
      <w:r w:rsidRPr="004A088F">
        <w:rPr>
          <w:sz w:val="20"/>
          <w:szCs w:val="20"/>
        </w:rPr>
        <w:t>Call to order – 3:00 p.m.</w:t>
      </w:r>
    </w:p>
    <w:p w14:paraId="253664C1" w14:textId="48360228" w:rsidR="00D901F6" w:rsidRDefault="00D901F6" w:rsidP="00D901F6">
      <w:pPr>
        <w:rPr>
          <w:sz w:val="20"/>
          <w:szCs w:val="20"/>
        </w:rPr>
      </w:pPr>
      <w:r w:rsidRPr="004A088F">
        <w:rPr>
          <w:sz w:val="20"/>
          <w:szCs w:val="20"/>
        </w:rPr>
        <w:t xml:space="preserve">Approval of Minutes from </w:t>
      </w:r>
      <w:r w:rsidR="009A010B">
        <w:rPr>
          <w:sz w:val="20"/>
          <w:szCs w:val="20"/>
        </w:rPr>
        <w:t>January 26</w:t>
      </w:r>
      <w:r w:rsidR="00D06738">
        <w:rPr>
          <w:sz w:val="20"/>
          <w:szCs w:val="20"/>
        </w:rPr>
        <w:t>, 2021</w:t>
      </w:r>
      <w:r w:rsidRPr="004A088F">
        <w:rPr>
          <w:sz w:val="20"/>
          <w:szCs w:val="20"/>
        </w:rPr>
        <w:t xml:space="preserve">. </w:t>
      </w:r>
      <w:r w:rsidR="004A37C7" w:rsidRPr="004A088F">
        <w:rPr>
          <w:sz w:val="20"/>
          <w:szCs w:val="20"/>
        </w:rPr>
        <w:t>Minutes approved.</w:t>
      </w:r>
    </w:p>
    <w:p w14:paraId="5AFD9045" w14:textId="1059D9E9" w:rsidR="009A010B" w:rsidRPr="00BB3076" w:rsidRDefault="00BB3076" w:rsidP="00D901F6">
      <w:pPr>
        <w:rPr>
          <w:b/>
          <w:sz w:val="20"/>
          <w:szCs w:val="20"/>
        </w:rPr>
      </w:pPr>
      <w:r w:rsidRPr="00BB3076">
        <w:rPr>
          <w:b/>
          <w:sz w:val="20"/>
          <w:szCs w:val="20"/>
        </w:rPr>
        <w:t>PROVOST</w:t>
      </w:r>
    </w:p>
    <w:p w14:paraId="620970B9" w14:textId="6840EE46" w:rsidR="00BB3076" w:rsidRDefault="00BB3076" w:rsidP="00BB307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COVID testing positivity rates are declining. Continue to monitor classes for triggers.</w:t>
      </w:r>
    </w:p>
    <w:p w14:paraId="1E01E3D3" w14:textId="2A6130AD" w:rsidR="00BB3076" w:rsidRDefault="00BB3076" w:rsidP="00BB307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Met with </w:t>
      </w:r>
      <w:r w:rsidR="002C0C63">
        <w:rPr>
          <w:sz w:val="20"/>
          <w:szCs w:val="20"/>
        </w:rPr>
        <w:t>department chairs</w:t>
      </w:r>
      <w:r>
        <w:rPr>
          <w:sz w:val="20"/>
          <w:szCs w:val="20"/>
        </w:rPr>
        <w:t xml:space="preserve"> focusing on fall semester. Goal is to encourage </w:t>
      </w:r>
      <w:r w:rsidR="002C0C63">
        <w:rPr>
          <w:sz w:val="20"/>
          <w:szCs w:val="20"/>
        </w:rPr>
        <w:t>chairs</w:t>
      </w:r>
      <w:r>
        <w:rPr>
          <w:sz w:val="20"/>
          <w:szCs w:val="20"/>
        </w:rPr>
        <w:t xml:space="preserve"> to finalize the fall schedule. Recommendation is to increase class size to 100% capacity as most individuals in high risk or want to be vaccinated will </w:t>
      </w:r>
      <w:r w:rsidR="002C0C63">
        <w:rPr>
          <w:sz w:val="20"/>
          <w:szCs w:val="20"/>
        </w:rPr>
        <w:t>have had an opportunity</w:t>
      </w:r>
      <w:r>
        <w:rPr>
          <w:sz w:val="20"/>
          <w:szCs w:val="20"/>
        </w:rPr>
        <w:t>.  Faculty not wanting to come to campus to teach a course will be addressed on a case-by-case basis. Need to post schedule as accurately as possible.</w:t>
      </w:r>
    </w:p>
    <w:p w14:paraId="27EBBF0C" w14:textId="14389F38" w:rsidR="00BB3076" w:rsidRDefault="00BB3076" w:rsidP="00BB307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Advising discussion</w:t>
      </w:r>
      <w:r w:rsidR="00BB6AB4">
        <w:rPr>
          <w:sz w:val="20"/>
          <w:szCs w:val="20"/>
        </w:rPr>
        <w:t>s</w:t>
      </w:r>
      <w:r>
        <w:rPr>
          <w:sz w:val="20"/>
          <w:szCs w:val="20"/>
        </w:rPr>
        <w:t xml:space="preserve"> are ongoing. Looking at administrative restructuring/changes that will allow for increase</w:t>
      </w:r>
      <w:r w:rsidR="00BB6AB4">
        <w:rPr>
          <w:sz w:val="20"/>
          <w:szCs w:val="20"/>
        </w:rPr>
        <w:t>d</w:t>
      </w:r>
      <w:r>
        <w:rPr>
          <w:sz w:val="20"/>
          <w:szCs w:val="20"/>
        </w:rPr>
        <w:t xml:space="preserve"> coherent advising. Day-to-day advising operations will remain the same, but will apply best practices to provide a cohesive/coherent structure. </w:t>
      </w:r>
      <w:r w:rsidR="00EB2C2C">
        <w:rPr>
          <w:sz w:val="20"/>
          <w:szCs w:val="20"/>
        </w:rPr>
        <w:t>Goal is provide a structure that will best support advising.</w:t>
      </w:r>
      <w:r w:rsidR="00AB1F10">
        <w:rPr>
          <w:sz w:val="20"/>
          <w:szCs w:val="20"/>
        </w:rPr>
        <w:t xml:space="preserve"> Process – Discussed in Cabinet. President wants </w:t>
      </w:r>
      <w:r w:rsidR="00BB6AB4">
        <w:rPr>
          <w:sz w:val="20"/>
          <w:szCs w:val="20"/>
        </w:rPr>
        <w:t>a</w:t>
      </w:r>
      <w:r w:rsidR="00AB1F10">
        <w:rPr>
          <w:sz w:val="20"/>
          <w:szCs w:val="20"/>
        </w:rPr>
        <w:t xml:space="preserve"> coordinated effort of advising. </w:t>
      </w:r>
      <w:r w:rsidR="00BB6AB4">
        <w:rPr>
          <w:sz w:val="20"/>
          <w:szCs w:val="20"/>
        </w:rPr>
        <w:t>Provost Vaught has met</w:t>
      </w:r>
      <w:r w:rsidR="00AB1F10">
        <w:rPr>
          <w:sz w:val="20"/>
          <w:szCs w:val="20"/>
        </w:rPr>
        <w:t xml:space="preserve"> with Directors of Advising</w:t>
      </w:r>
      <w:r w:rsidR="00BB6AB4">
        <w:rPr>
          <w:sz w:val="20"/>
          <w:szCs w:val="20"/>
        </w:rPr>
        <w:t>, Cabinet members, and all school/college advisors. Is t</w:t>
      </w:r>
      <w:r w:rsidR="00AB1F10">
        <w:rPr>
          <w:sz w:val="20"/>
          <w:szCs w:val="20"/>
        </w:rPr>
        <w:t xml:space="preserve">rying to collect feedback at this stage. Met with </w:t>
      </w:r>
      <w:r w:rsidR="00BB6AB4">
        <w:rPr>
          <w:sz w:val="20"/>
          <w:szCs w:val="20"/>
        </w:rPr>
        <w:t>department chairs</w:t>
      </w:r>
      <w:r w:rsidR="00AB1F10">
        <w:rPr>
          <w:sz w:val="20"/>
          <w:szCs w:val="20"/>
        </w:rPr>
        <w:t xml:space="preserve"> </w:t>
      </w:r>
      <w:r w:rsidR="00BB6AB4">
        <w:rPr>
          <w:sz w:val="20"/>
          <w:szCs w:val="20"/>
        </w:rPr>
        <w:t xml:space="preserve">on 2/9 </w:t>
      </w:r>
      <w:r w:rsidR="008E0468">
        <w:rPr>
          <w:sz w:val="20"/>
          <w:szCs w:val="20"/>
        </w:rPr>
        <w:t>to begin the conversation. Would like to make some final decisions by the end of the semester and have a structure in place by fall 2021.</w:t>
      </w:r>
      <w:r w:rsidR="0033296B">
        <w:rPr>
          <w:sz w:val="20"/>
          <w:szCs w:val="20"/>
        </w:rPr>
        <w:t xml:space="preserve"> </w:t>
      </w:r>
      <w:r w:rsidR="00BB6AB4">
        <w:rPr>
          <w:sz w:val="20"/>
          <w:szCs w:val="20"/>
        </w:rPr>
        <w:t xml:space="preserve">The Senior Director of Advising would oversee practices such as Civitas and predictive analytics, ensure advisors are properly trained, and support advisors in other ways appropriate. </w:t>
      </w:r>
      <w:r w:rsidR="0033296B">
        <w:rPr>
          <w:sz w:val="20"/>
          <w:szCs w:val="20"/>
        </w:rPr>
        <w:t>Can send comments to David Connelly</w:t>
      </w:r>
      <w:r w:rsidR="00975DBA">
        <w:rPr>
          <w:sz w:val="20"/>
          <w:szCs w:val="20"/>
        </w:rPr>
        <w:t xml:space="preserve">, Provost Vaught, or </w:t>
      </w:r>
      <w:r w:rsidR="0033296B">
        <w:rPr>
          <w:sz w:val="20"/>
          <w:szCs w:val="20"/>
        </w:rPr>
        <w:t>Karen</w:t>
      </w:r>
      <w:r w:rsidR="00975DBA">
        <w:rPr>
          <w:sz w:val="20"/>
          <w:szCs w:val="20"/>
        </w:rPr>
        <w:t xml:space="preserve"> Cushing</w:t>
      </w:r>
      <w:r w:rsidR="0033296B">
        <w:rPr>
          <w:sz w:val="20"/>
          <w:szCs w:val="20"/>
        </w:rPr>
        <w:t>.</w:t>
      </w:r>
    </w:p>
    <w:p w14:paraId="7B11436C" w14:textId="36C8BEC7" w:rsidR="00EB2C2C" w:rsidRDefault="00EB2C2C" w:rsidP="00BB307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If have concerns about the university supporting faculty during this time of stress, please contact Provost Vaught directly.</w:t>
      </w:r>
    </w:p>
    <w:p w14:paraId="4E4BB487" w14:textId="66EFBDF5" w:rsidR="00EB2C2C" w:rsidRDefault="004630E9" w:rsidP="00BB3076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Lectureships on C</w:t>
      </w:r>
      <w:r w:rsidR="005A39F4">
        <w:rPr>
          <w:sz w:val="20"/>
          <w:szCs w:val="20"/>
        </w:rPr>
        <w:t xml:space="preserve">ampus – </w:t>
      </w:r>
      <w:bookmarkStart w:id="1" w:name="_Hlk64468469"/>
      <w:r w:rsidR="00172045">
        <w:rPr>
          <w:sz w:val="20"/>
          <w:szCs w:val="20"/>
        </w:rPr>
        <w:t xml:space="preserve">Bennett brought up that </w:t>
      </w:r>
      <w:r>
        <w:rPr>
          <w:sz w:val="20"/>
          <w:szCs w:val="20"/>
        </w:rPr>
        <w:t xml:space="preserve">Faculty </w:t>
      </w:r>
      <w:r w:rsidR="005A39F4">
        <w:rPr>
          <w:sz w:val="20"/>
          <w:szCs w:val="20"/>
        </w:rPr>
        <w:t>Senate</w:t>
      </w:r>
      <w:r>
        <w:rPr>
          <w:sz w:val="20"/>
          <w:szCs w:val="20"/>
        </w:rPr>
        <w:t xml:space="preserve"> </w:t>
      </w:r>
      <w:r w:rsidR="00172045">
        <w:rPr>
          <w:sz w:val="20"/>
          <w:szCs w:val="20"/>
        </w:rPr>
        <w:t>should be looking at roles of faculty and in particular</w:t>
      </w:r>
      <w:r w:rsidR="005A39F4">
        <w:rPr>
          <w:sz w:val="20"/>
          <w:szCs w:val="20"/>
        </w:rPr>
        <w:t xml:space="preserve"> </w:t>
      </w:r>
      <w:r w:rsidR="00AB1F10">
        <w:rPr>
          <w:sz w:val="20"/>
          <w:szCs w:val="20"/>
        </w:rPr>
        <w:t xml:space="preserve">full-time </w:t>
      </w:r>
      <w:r w:rsidR="005A39F4">
        <w:rPr>
          <w:sz w:val="20"/>
          <w:szCs w:val="20"/>
        </w:rPr>
        <w:t>lecturers</w:t>
      </w:r>
      <w:bookmarkEnd w:id="1"/>
      <w:r>
        <w:rPr>
          <w:sz w:val="20"/>
          <w:szCs w:val="20"/>
        </w:rPr>
        <w:t>. This</w:t>
      </w:r>
      <w:r w:rsidR="005A39F4">
        <w:rPr>
          <w:sz w:val="20"/>
          <w:szCs w:val="20"/>
        </w:rPr>
        <w:t xml:space="preserve"> might be a good time </w:t>
      </w:r>
      <w:r>
        <w:rPr>
          <w:sz w:val="20"/>
          <w:szCs w:val="20"/>
        </w:rPr>
        <w:t xml:space="preserve">for the university </w:t>
      </w:r>
      <w:r w:rsidR="005A39F4">
        <w:rPr>
          <w:sz w:val="20"/>
          <w:szCs w:val="20"/>
        </w:rPr>
        <w:t>to review role</w:t>
      </w:r>
      <w:r>
        <w:rPr>
          <w:sz w:val="20"/>
          <w:szCs w:val="20"/>
        </w:rPr>
        <w:t>s</w:t>
      </w:r>
      <w:r w:rsidR="005A39F4">
        <w:rPr>
          <w:sz w:val="20"/>
          <w:szCs w:val="20"/>
        </w:rPr>
        <w:t>,</w:t>
      </w:r>
      <w:r>
        <w:rPr>
          <w:sz w:val="20"/>
          <w:szCs w:val="20"/>
        </w:rPr>
        <w:t xml:space="preserve"> contracts, policies, etc.</w:t>
      </w:r>
      <w:r w:rsidR="005A39F4">
        <w:rPr>
          <w:sz w:val="20"/>
          <w:szCs w:val="20"/>
        </w:rPr>
        <w:t xml:space="preserve"> Recommend Provost </w:t>
      </w:r>
      <w:r>
        <w:rPr>
          <w:sz w:val="20"/>
          <w:szCs w:val="20"/>
        </w:rPr>
        <w:t xml:space="preserve">Vaught </w:t>
      </w:r>
      <w:r w:rsidR="005A39F4">
        <w:rPr>
          <w:sz w:val="20"/>
          <w:szCs w:val="20"/>
        </w:rPr>
        <w:t xml:space="preserve">meet with the </w:t>
      </w:r>
      <w:r>
        <w:rPr>
          <w:sz w:val="20"/>
          <w:szCs w:val="20"/>
        </w:rPr>
        <w:t xml:space="preserve">current </w:t>
      </w:r>
      <w:r w:rsidR="005A39F4">
        <w:rPr>
          <w:sz w:val="20"/>
          <w:szCs w:val="20"/>
        </w:rPr>
        <w:t xml:space="preserve">lecturers across campus to hear their concerns. </w:t>
      </w:r>
      <w:r w:rsidR="00AB1F10">
        <w:rPr>
          <w:sz w:val="20"/>
          <w:szCs w:val="20"/>
        </w:rPr>
        <w:t xml:space="preserve">Bennett will work with </w:t>
      </w:r>
      <w:r>
        <w:rPr>
          <w:sz w:val="20"/>
          <w:szCs w:val="20"/>
        </w:rPr>
        <w:t xml:space="preserve">Provost </w:t>
      </w:r>
      <w:r w:rsidR="00AB1F10">
        <w:rPr>
          <w:sz w:val="20"/>
          <w:szCs w:val="20"/>
        </w:rPr>
        <w:t>Vaught in setting up the initial meeting.</w:t>
      </w:r>
    </w:p>
    <w:p w14:paraId="1008060B" w14:textId="0CCCAF3F" w:rsidR="00AB1F10" w:rsidRPr="00FF3276" w:rsidRDefault="007F5E49" w:rsidP="007F5E49">
      <w:pPr>
        <w:rPr>
          <w:b/>
          <w:sz w:val="20"/>
          <w:szCs w:val="20"/>
        </w:rPr>
      </w:pPr>
      <w:r w:rsidRPr="00FF3276">
        <w:rPr>
          <w:b/>
          <w:sz w:val="20"/>
          <w:szCs w:val="20"/>
        </w:rPr>
        <w:t>SPECIAL CONSIDERATION TOPIC</w:t>
      </w:r>
    </w:p>
    <w:p w14:paraId="236BA994" w14:textId="30BE22A8" w:rsidR="007F5E49" w:rsidRDefault="00FF3276" w:rsidP="007F5E49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The Executive Committee </w:t>
      </w:r>
      <w:r w:rsidR="007F5E49">
        <w:rPr>
          <w:sz w:val="20"/>
          <w:szCs w:val="20"/>
        </w:rPr>
        <w:t xml:space="preserve">discussed proposed strategy for operating procedures to add a column to the </w:t>
      </w:r>
      <w:r>
        <w:rPr>
          <w:sz w:val="20"/>
          <w:szCs w:val="20"/>
        </w:rPr>
        <w:t xml:space="preserve">policy </w:t>
      </w:r>
      <w:r w:rsidR="007F5E49">
        <w:rPr>
          <w:sz w:val="20"/>
          <w:szCs w:val="20"/>
        </w:rPr>
        <w:t>comment document for senators to add their name if they want to discuss a specific comment</w:t>
      </w:r>
      <w:r>
        <w:rPr>
          <w:sz w:val="20"/>
          <w:szCs w:val="20"/>
        </w:rPr>
        <w:t xml:space="preserve"> rather than exhausting debate time to determine who would like to discuss</w:t>
      </w:r>
      <w:r w:rsidR="007F5E49">
        <w:rPr>
          <w:sz w:val="20"/>
          <w:szCs w:val="20"/>
        </w:rPr>
        <w:t xml:space="preserve">. Senators can add their name to the document as we move through the </w:t>
      </w:r>
      <w:r>
        <w:rPr>
          <w:sz w:val="20"/>
          <w:szCs w:val="20"/>
        </w:rPr>
        <w:t>review process</w:t>
      </w:r>
      <w:r w:rsidR="007F5E49">
        <w:rPr>
          <w:sz w:val="20"/>
          <w:szCs w:val="20"/>
        </w:rPr>
        <w:t xml:space="preserve">. </w:t>
      </w:r>
    </w:p>
    <w:p w14:paraId="70991DBE" w14:textId="10BD06D8" w:rsidR="007F5E49" w:rsidRDefault="007F5E49" w:rsidP="007F5E49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A2232">
        <w:rPr>
          <w:b/>
          <w:sz w:val="20"/>
          <w:szCs w:val="20"/>
        </w:rPr>
        <w:lastRenderedPageBreak/>
        <w:t>VOTE</w:t>
      </w:r>
      <w:r>
        <w:rPr>
          <w:sz w:val="20"/>
          <w:szCs w:val="20"/>
        </w:rPr>
        <w:t>: All in favor? 31</w:t>
      </w:r>
      <w:r w:rsidR="004A2232">
        <w:rPr>
          <w:sz w:val="20"/>
          <w:szCs w:val="20"/>
        </w:rPr>
        <w:t>.</w:t>
      </w:r>
      <w:r>
        <w:rPr>
          <w:sz w:val="20"/>
          <w:szCs w:val="20"/>
        </w:rPr>
        <w:t xml:space="preserve"> Motion passed.</w:t>
      </w:r>
    </w:p>
    <w:p w14:paraId="3CFC441B" w14:textId="6E97AB18" w:rsidR="00F6419E" w:rsidRDefault="00F6419E" w:rsidP="007F5E49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A2232">
        <w:rPr>
          <w:b/>
          <w:sz w:val="20"/>
          <w:szCs w:val="20"/>
        </w:rPr>
        <w:t>MOTION</w:t>
      </w:r>
      <w:r>
        <w:rPr>
          <w:sz w:val="20"/>
          <w:szCs w:val="20"/>
        </w:rPr>
        <w:t xml:space="preserve"> – Skyler Simmons move</w:t>
      </w:r>
      <w:r w:rsidR="004A2232">
        <w:rPr>
          <w:sz w:val="20"/>
          <w:szCs w:val="20"/>
        </w:rPr>
        <w:t>d</w:t>
      </w:r>
      <w:r>
        <w:rPr>
          <w:sz w:val="20"/>
          <w:szCs w:val="20"/>
        </w:rPr>
        <w:t xml:space="preserve"> to vote on the proposal. Suzy Cox seconded. All in favor?</w:t>
      </w:r>
      <w:r w:rsidR="00B468AC">
        <w:rPr>
          <w:sz w:val="20"/>
          <w:szCs w:val="20"/>
        </w:rPr>
        <w:t xml:space="preserve"> 34; Opposed – </w:t>
      </w:r>
      <w:r>
        <w:rPr>
          <w:sz w:val="20"/>
          <w:szCs w:val="20"/>
        </w:rPr>
        <w:t>0</w:t>
      </w:r>
      <w:r w:rsidR="00B468AC">
        <w:rPr>
          <w:sz w:val="20"/>
          <w:szCs w:val="20"/>
        </w:rPr>
        <w:t xml:space="preserve">; Abstained – </w:t>
      </w:r>
      <w:r>
        <w:rPr>
          <w:sz w:val="20"/>
          <w:szCs w:val="20"/>
        </w:rPr>
        <w:t>0</w:t>
      </w:r>
      <w:r w:rsidR="00B468AC">
        <w:rPr>
          <w:sz w:val="20"/>
          <w:szCs w:val="20"/>
        </w:rPr>
        <w:t>. Motion passed.</w:t>
      </w:r>
    </w:p>
    <w:p w14:paraId="11EFF0C9" w14:textId="64DF50DE" w:rsidR="00F6419E" w:rsidRPr="001D0D25" w:rsidRDefault="001D0D25" w:rsidP="00F6419E">
      <w:pPr>
        <w:rPr>
          <w:b/>
          <w:sz w:val="20"/>
          <w:szCs w:val="20"/>
        </w:rPr>
      </w:pPr>
      <w:r w:rsidRPr="001D0D25">
        <w:rPr>
          <w:b/>
          <w:sz w:val="20"/>
          <w:szCs w:val="20"/>
        </w:rPr>
        <w:t xml:space="preserve">SENATE </w:t>
      </w:r>
      <w:r w:rsidR="00F6419E" w:rsidRPr="001D0D25">
        <w:rPr>
          <w:b/>
          <w:sz w:val="20"/>
          <w:szCs w:val="20"/>
        </w:rPr>
        <w:t>PRESIDENT</w:t>
      </w:r>
    </w:p>
    <w:p w14:paraId="0B28B438" w14:textId="118BA5D3" w:rsidR="00F6419E" w:rsidRDefault="00A8161B" w:rsidP="00F6419E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An email was sent regarding the </w:t>
      </w:r>
      <w:r w:rsidR="00F6419E">
        <w:rPr>
          <w:sz w:val="20"/>
          <w:szCs w:val="20"/>
        </w:rPr>
        <w:t>IT</w:t>
      </w:r>
      <w:r>
        <w:rPr>
          <w:sz w:val="20"/>
          <w:szCs w:val="20"/>
        </w:rPr>
        <w:t xml:space="preserve"> Digital Transformation Open Session. This is an opportunity to ask questions of IT. Kelly Flanagan, Christina Baum, and Troy Martin will be in attendance. Staff are welcome to attend. </w:t>
      </w:r>
    </w:p>
    <w:p w14:paraId="5942067A" w14:textId="36CA231D" w:rsidR="00F6419E" w:rsidRDefault="00F6419E" w:rsidP="00F6419E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Policy 649</w:t>
      </w:r>
      <w:r w:rsidR="00A8161B">
        <w:rPr>
          <w:sz w:val="20"/>
          <w:szCs w:val="20"/>
        </w:rPr>
        <w:t xml:space="preserve"> – </w:t>
      </w:r>
      <w:r w:rsidR="00A8161B" w:rsidRPr="00A8161B">
        <w:rPr>
          <w:i/>
          <w:sz w:val="20"/>
          <w:szCs w:val="20"/>
        </w:rPr>
        <w:t>Faculty Remediation, Sanction, and Dismissal due to Cause</w:t>
      </w:r>
      <w:r w:rsidR="00A8161B">
        <w:rPr>
          <w:sz w:val="20"/>
          <w:szCs w:val="20"/>
        </w:rPr>
        <w:t xml:space="preserve"> is in the initial drafting stages moving into Stage 1. All faculty are welcome to participate on the committee. Meetings will be held about once a month. The first meeting will establish ground rules from a non-negotiable legal aspect.</w:t>
      </w:r>
    </w:p>
    <w:p w14:paraId="30ED699A" w14:textId="7651E7DD" w:rsidR="00F6419E" w:rsidRDefault="00A8161B" w:rsidP="00F6419E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An email was sent via Qualtrics to vote</w:t>
      </w:r>
      <w:r w:rsidR="00F6419E">
        <w:rPr>
          <w:sz w:val="20"/>
          <w:szCs w:val="20"/>
        </w:rPr>
        <w:t xml:space="preserve"> for Senate President</w:t>
      </w:r>
      <w:r>
        <w:rPr>
          <w:sz w:val="20"/>
          <w:szCs w:val="20"/>
        </w:rPr>
        <w:t xml:space="preserve">. However, some </w:t>
      </w:r>
      <w:r w:rsidR="00F6419E">
        <w:rPr>
          <w:sz w:val="20"/>
          <w:szCs w:val="20"/>
        </w:rPr>
        <w:t xml:space="preserve">faculty </w:t>
      </w:r>
      <w:r>
        <w:rPr>
          <w:sz w:val="20"/>
          <w:szCs w:val="20"/>
        </w:rPr>
        <w:t>have blocked the</w:t>
      </w:r>
      <w:r w:rsidR="00F6419E">
        <w:rPr>
          <w:sz w:val="20"/>
          <w:szCs w:val="20"/>
        </w:rPr>
        <w:t xml:space="preserve"> Qualtrics</w:t>
      </w:r>
      <w:r>
        <w:rPr>
          <w:sz w:val="20"/>
          <w:szCs w:val="20"/>
        </w:rPr>
        <w:t xml:space="preserve"> email at some point and need to check their spam/junk folder for the email and unblock Qualtrics</w:t>
      </w:r>
      <w:r w:rsidR="00F6419E">
        <w:rPr>
          <w:sz w:val="20"/>
          <w:szCs w:val="20"/>
        </w:rPr>
        <w:t>.</w:t>
      </w:r>
    </w:p>
    <w:p w14:paraId="7EC5435E" w14:textId="51F2D239" w:rsidR="004C01BF" w:rsidRPr="00B468AC" w:rsidRDefault="004C01BF" w:rsidP="004C01BF">
      <w:pPr>
        <w:rPr>
          <w:b/>
          <w:sz w:val="20"/>
          <w:szCs w:val="20"/>
        </w:rPr>
      </w:pPr>
      <w:r w:rsidRPr="00B468AC">
        <w:rPr>
          <w:b/>
          <w:sz w:val="20"/>
          <w:szCs w:val="20"/>
        </w:rPr>
        <w:t>POLICY</w:t>
      </w:r>
    </w:p>
    <w:p w14:paraId="6B77AFBE" w14:textId="1F755B37" w:rsidR="004C01BF" w:rsidRDefault="00B468AC" w:rsidP="004C01B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4C01BF">
        <w:rPr>
          <w:sz w:val="20"/>
          <w:szCs w:val="20"/>
        </w:rPr>
        <w:t>525</w:t>
      </w:r>
      <w:r w:rsidR="00DE1852">
        <w:rPr>
          <w:sz w:val="20"/>
          <w:szCs w:val="20"/>
        </w:rPr>
        <w:t xml:space="preserve"> – </w:t>
      </w:r>
      <w:r w:rsidR="00DE1852" w:rsidRPr="00DE1852">
        <w:rPr>
          <w:i/>
          <w:sz w:val="20"/>
          <w:szCs w:val="20"/>
        </w:rPr>
        <w:t>Credit for Prior Learning</w:t>
      </w:r>
    </w:p>
    <w:p w14:paraId="37D913FB" w14:textId="08BC76B5" w:rsidR="004C01BF" w:rsidRDefault="004C01BF" w:rsidP="004C01BF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General (Comment 13) – Where would compensation come f</w:t>
      </w:r>
      <w:r w:rsidR="00DE1852">
        <w:rPr>
          <w:sz w:val="20"/>
          <w:szCs w:val="20"/>
        </w:rPr>
        <w:t xml:space="preserve">rom for reviewing documentation </w:t>
      </w:r>
      <w:r>
        <w:rPr>
          <w:sz w:val="20"/>
          <w:szCs w:val="20"/>
        </w:rPr>
        <w:t>assessing</w:t>
      </w:r>
      <w:r w:rsidR="003B6E9F">
        <w:rPr>
          <w:sz w:val="20"/>
          <w:szCs w:val="20"/>
        </w:rPr>
        <w:t xml:space="preserve"> Prior Learning Assessment</w:t>
      </w:r>
      <w:r>
        <w:rPr>
          <w:sz w:val="20"/>
          <w:szCs w:val="20"/>
        </w:rPr>
        <w:t xml:space="preserve"> </w:t>
      </w:r>
      <w:r w:rsidR="003B6E9F">
        <w:rPr>
          <w:sz w:val="20"/>
          <w:szCs w:val="20"/>
        </w:rPr>
        <w:t>(</w:t>
      </w:r>
      <w:r>
        <w:rPr>
          <w:sz w:val="20"/>
          <w:szCs w:val="20"/>
        </w:rPr>
        <w:t>PLA</w:t>
      </w:r>
      <w:r w:rsidR="003B6E9F">
        <w:rPr>
          <w:sz w:val="20"/>
          <w:szCs w:val="20"/>
        </w:rPr>
        <w:t>)</w:t>
      </w:r>
      <w:r>
        <w:rPr>
          <w:sz w:val="20"/>
          <w:szCs w:val="20"/>
        </w:rPr>
        <w:t xml:space="preserve">? </w:t>
      </w:r>
      <w:r w:rsidR="003B6E9F">
        <w:rPr>
          <w:sz w:val="20"/>
          <w:szCs w:val="20"/>
        </w:rPr>
        <w:t xml:space="preserve">Utah System of Higher Education policy </w:t>
      </w:r>
      <w:r>
        <w:rPr>
          <w:sz w:val="20"/>
          <w:szCs w:val="20"/>
        </w:rPr>
        <w:t>R472 s</w:t>
      </w:r>
      <w:r w:rsidR="00DE1852">
        <w:rPr>
          <w:sz w:val="20"/>
          <w:szCs w:val="20"/>
        </w:rPr>
        <w:t>tates “fees must be transparent and reflect only the operational costs of administering a PLA program. Institutions may not charge tuition for the number of credits awarded.</w:t>
      </w:r>
      <w:r>
        <w:rPr>
          <w:sz w:val="20"/>
          <w:szCs w:val="20"/>
        </w:rPr>
        <w:t xml:space="preserve">” No guidance is given from the State on this matter. Need to determine how much money and workload. Don’t have an idea until </w:t>
      </w:r>
      <w:r w:rsidR="00DE1852">
        <w:rPr>
          <w:sz w:val="20"/>
          <w:szCs w:val="20"/>
        </w:rPr>
        <w:t xml:space="preserve">we </w:t>
      </w:r>
      <w:r>
        <w:rPr>
          <w:sz w:val="20"/>
          <w:szCs w:val="20"/>
        </w:rPr>
        <w:t xml:space="preserve">receive direction from State. </w:t>
      </w:r>
      <w:r w:rsidR="004377F0">
        <w:rPr>
          <w:sz w:val="20"/>
          <w:szCs w:val="20"/>
        </w:rPr>
        <w:t>Add</w:t>
      </w:r>
      <w:r w:rsidR="00DE1852">
        <w:rPr>
          <w:sz w:val="20"/>
          <w:szCs w:val="20"/>
        </w:rPr>
        <w:t>itional</w:t>
      </w:r>
      <w:r w:rsidR="004377F0">
        <w:rPr>
          <w:sz w:val="20"/>
          <w:szCs w:val="20"/>
        </w:rPr>
        <w:t xml:space="preserve"> compensation should not be a burden to the department performing PLAs.</w:t>
      </w:r>
    </w:p>
    <w:p w14:paraId="286A2C83" w14:textId="405EAFB4" w:rsidR="004377F0" w:rsidRDefault="005B71FE" w:rsidP="004C01BF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4377F0">
        <w:rPr>
          <w:sz w:val="20"/>
          <w:szCs w:val="20"/>
        </w:rPr>
        <w:t>5.2.3.2 (Comments 9,12,14) – Include “relevant faculty” along with the dean and department when making a determination regarding the content. Faculty are the content experts in their fields and should be the ones to approve the P</w:t>
      </w:r>
      <w:r w:rsidR="001F4CA3">
        <w:rPr>
          <w:sz w:val="20"/>
          <w:szCs w:val="20"/>
        </w:rPr>
        <w:t>LA. No reason to bring the dea</w:t>
      </w:r>
      <w:r>
        <w:rPr>
          <w:sz w:val="20"/>
          <w:szCs w:val="20"/>
        </w:rPr>
        <w:t xml:space="preserve">n into the process. Departments and </w:t>
      </w:r>
      <w:r w:rsidR="001F4CA3">
        <w:rPr>
          <w:sz w:val="20"/>
          <w:szCs w:val="20"/>
        </w:rPr>
        <w:t>faculty should clarify the documentation needed to support the PLA.</w:t>
      </w:r>
      <w:r w:rsidR="00F94D91">
        <w:rPr>
          <w:sz w:val="20"/>
          <w:szCs w:val="20"/>
        </w:rPr>
        <w:t xml:space="preserve"> Stat</w:t>
      </w:r>
      <w:r>
        <w:rPr>
          <w:sz w:val="20"/>
          <w:szCs w:val="20"/>
        </w:rPr>
        <w:t>e “appropriate documentation should be</w:t>
      </w:r>
      <w:r w:rsidR="00F94D91">
        <w:rPr>
          <w:sz w:val="20"/>
          <w:szCs w:val="20"/>
        </w:rPr>
        <w:t xml:space="preserve"> approved by the faculty and </w:t>
      </w:r>
      <w:r>
        <w:rPr>
          <w:sz w:val="20"/>
          <w:szCs w:val="20"/>
        </w:rPr>
        <w:t>department chair</w:t>
      </w:r>
      <w:r w:rsidR="00F94D91">
        <w:rPr>
          <w:sz w:val="20"/>
          <w:szCs w:val="20"/>
        </w:rPr>
        <w:t>. Approval of documentation does not imply approval of PLA.”</w:t>
      </w:r>
    </w:p>
    <w:p w14:paraId="6CD2AEFA" w14:textId="77777777" w:rsidR="007450AE" w:rsidRDefault="007450AE" w:rsidP="004C01B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4C01BF">
        <w:rPr>
          <w:sz w:val="20"/>
          <w:szCs w:val="20"/>
        </w:rPr>
        <w:t xml:space="preserve">522 – </w:t>
      </w:r>
      <w:r w:rsidRPr="007450AE">
        <w:rPr>
          <w:i/>
          <w:sz w:val="20"/>
          <w:szCs w:val="20"/>
        </w:rPr>
        <w:t>Undergraduate Credit and Transcripts</w:t>
      </w:r>
    </w:p>
    <w:p w14:paraId="716BAF6C" w14:textId="0094F048" w:rsidR="004C01BF" w:rsidRDefault="004C01BF" w:rsidP="007450AE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No comments</w:t>
      </w:r>
    </w:p>
    <w:p w14:paraId="5BE67670" w14:textId="297AB96B" w:rsidR="00C2762F" w:rsidRDefault="00E64EA4" w:rsidP="004C01BF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C2762F">
        <w:rPr>
          <w:sz w:val="20"/>
          <w:szCs w:val="20"/>
        </w:rPr>
        <w:t>644</w:t>
      </w:r>
      <w:r>
        <w:rPr>
          <w:sz w:val="20"/>
          <w:szCs w:val="20"/>
        </w:rPr>
        <w:t xml:space="preserve"> – </w:t>
      </w:r>
      <w:r w:rsidRPr="00E64EA4">
        <w:rPr>
          <w:i/>
          <w:sz w:val="20"/>
          <w:szCs w:val="20"/>
        </w:rPr>
        <w:t>Appointment and Responsibilities of Department Chairs</w:t>
      </w:r>
    </w:p>
    <w:p w14:paraId="2B3627B1" w14:textId="4830484D" w:rsidR="00C2762F" w:rsidRDefault="00E64EA4" w:rsidP="00C16E9A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C2762F" w:rsidRPr="00786C43">
        <w:rPr>
          <w:sz w:val="20"/>
          <w:szCs w:val="20"/>
        </w:rPr>
        <w:t xml:space="preserve">3.1 – </w:t>
      </w:r>
      <w:r w:rsidR="003B6E9F">
        <w:rPr>
          <w:sz w:val="20"/>
          <w:szCs w:val="20"/>
        </w:rPr>
        <w:t>Discussion regarding if a</w:t>
      </w:r>
      <w:r w:rsidR="00C2762F" w:rsidRPr="00786C43">
        <w:rPr>
          <w:sz w:val="20"/>
          <w:szCs w:val="20"/>
        </w:rPr>
        <w:t>ll voting should reside within the full-time faculty</w:t>
      </w:r>
      <w:r w:rsidR="006F3FC7" w:rsidRPr="00786C43">
        <w:rPr>
          <w:sz w:val="20"/>
          <w:szCs w:val="20"/>
        </w:rPr>
        <w:t xml:space="preserve"> including lecturers and </w:t>
      </w:r>
      <w:r w:rsidR="001F2A30">
        <w:rPr>
          <w:sz w:val="20"/>
          <w:szCs w:val="20"/>
        </w:rPr>
        <w:t>Professional in Residence (</w:t>
      </w:r>
      <w:r w:rsidR="006F3FC7" w:rsidRPr="00786C43">
        <w:rPr>
          <w:sz w:val="20"/>
          <w:szCs w:val="20"/>
        </w:rPr>
        <w:t>PiRs</w:t>
      </w:r>
      <w:r w:rsidR="001F2A30">
        <w:rPr>
          <w:sz w:val="20"/>
          <w:szCs w:val="20"/>
        </w:rPr>
        <w:t>)</w:t>
      </w:r>
      <w:r w:rsidR="00C2762F" w:rsidRPr="00786C43">
        <w:rPr>
          <w:sz w:val="20"/>
          <w:szCs w:val="20"/>
        </w:rPr>
        <w:t>.</w:t>
      </w:r>
      <w:r w:rsidR="006F3FC7" w:rsidRPr="00786C43">
        <w:rPr>
          <w:sz w:val="20"/>
          <w:szCs w:val="20"/>
        </w:rPr>
        <w:t xml:space="preserve"> Discussion about voting between the two competing options: </w:t>
      </w:r>
      <w:r w:rsidR="001F2A30">
        <w:rPr>
          <w:sz w:val="20"/>
          <w:szCs w:val="20"/>
        </w:rPr>
        <w:t xml:space="preserve">1) </w:t>
      </w:r>
      <w:r w:rsidR="006F3FC7" w:rsidRPr="00786C43">
        <w:rPr>
          <w:sz w:val="20"/>
          <w:szCs w:val="20"/>
        </w:rPr>
        <w:t>only full-time faculty or</w:t>
      </w:r>
      <w:r w:rsidR="001F2A30">
        <w:rPr>
          <w:sz w:val="20"/>
          <w:szCs w:val="20"/>
        </w:rPr>
        <w:t xml:space="preserve"> 2)</w:t>
      </w:r>
      <w:r w:rsidR="006F3FC7" w:rsidRPr="00786C43">
        <w:rPr>
          <w:sz w:val="20"/>
          <w:szCs w:val="20"/>
        </w:rPr>
        <w:t xml:space="preserve"> full-time faculty and staff</w:t>
      </w:r>
      <w:r w:rsidR="009A73DA">
        <w:rPr>
          <w:sz w:val="20"/>
          <w:szCs w:val="20"/>
        </w:rPr>
        <w:t xml:space="preserve"> who report to department chair</w:t>
      </w:r>
      <w:r w:rsidR="006F3FC7" w:rsidRPr="00786C43">
        <w:rPr>
          <w:sz w:val="20"/>
          <w:szCs w:val="20"/>
        </w:rPr>
        <w:t>.</w:t>
      </w:r>
      <w:r w:rsidR="00786C43">
        <w:rPr>
          <w:sz w:val="20"/>
          <w:szCs w:val="20"/>
        </w:rPr>
        <w:t xml:space="preserve"> </w:t>
      </w:r>
      <w:r w:rsidR="009A73DA">
        <w:rPr>
          <w:sz w:val="20"/>
          <w:szCs w:val="20"/>
        </w:rPr>
        <w:t>Some senat</w:t>
      </w:r>
      <w:r w:rsidR="00BC065D">
        <w:rPr>
          <w:sz w:val="20"/>
          <w:szCs w:val="20"/>
        </w:rPr>
        <w:t>ors expressed opinion</w:t>
      </w:r>
      <w:r w:rsidR="00930D08" w:rsidRPr="00930D08">
        <w:rPr>
          <w:sz w:val="20"/>
          <w:szCs w:val="20"/>
        </w:rPr>
        <w:t xml:space="preserve"> that anyone that reports to the chair should be able to vote.  Not due to particularities of each dep</w:t>
      </w:r>
      <w:r w:rsidR="00BC065D">
        <w:rPr>
          <w:sz w:val="20"/>
          <w:szCs w:val="20"/>
        </w:rPr>
        <w:t xml:space="preserve">artment, but because it’s fair while others feel if a staff member does not report to a chair, then they should not vote. Consider </w:t>
      </w:r>
      <w:r w:rsidR="00765392">
        <w:rPr>
          <w:sz w:val="20"/>
          <w:szCs w:val="20"/>
        </w:rPr>
        <w:t>language of inclusivity and the humanistic approach.</w:t>
      </w:r>
      <w:r w:rsidR="00C16E9A">
        <w:rPr>
          <w:sz w:val="20"/>
          <w:szCs w:val="20"/>
        </w:rPr>
        <w:t xml:space="preserve"> Overall, adjuncts were not intended to be included as having a vote. </w:t>
      </w:r>
      <w:r w:rsidR="00BC065D">
        <w:rPr>
          <w:sz w:val="20"/>
          <w:szCs w:val="20"/>
        </w:rPr>
        <w:t>Six potential</w:t>
      </w:r>
      <w:r w:rsidR="00C16E9A">
        <w:rPr>
          <w:sz w:val="20"/>
          <w:szCs w:val="20"/>
        </w:rPr>
        <w:t xml:space="preserve"> </w:t>
      </w:r>
      <w:r w:rsidR="00BC065D">
        <w:rPr>
          <w:sz w:val="20"/>
          <w:szCs w:val="20"/>
        </w:rPr>
        <w:t>o</w:t>
      </w:r>
      <w:r w:rsidR="00C16E9A">
        <w:rPr>
          <w:sz w:val="20"/>
          <w:szCs w:val="20"/>
        </w:rPr>
        <w:t>ptions</w:t>
      </w:r>
      <w:r w:rsidR="00BC065D">
        <w:rPr>
          <w:sz w:val="20"/>
          <w:szCs w:val="20"/>
        </w:rPr>
        <w:t xml:space="preserve"> for</w:t>
      </w:r>
      <w:r w:rsidR="00C16E9A" w:rsidRPr="00C16E9A">
        <w:rPr>
          <w:sz w:val="20"/>
          <w:szCs w:val="20"/>
        </w:rPr>
        <w:t xml:space="preserve"> vote could be: a) tenured on</w:t>
      </w:r>
      <w:r w:rsidR="00BC065D">
        <w:rPr>
          <w:sz w:val="20"/>
          <w:szCs w:val="20"/>
        </w:rPr>
        <w:t>ly b) tenured and tenure track faculty;</w:t>
      </w:r>
      <w:r w:rsidR="00C16E9A" w:rsidRPr="00C16E9A">
        <w:rPr>
          <w:sz w:val="20"/>
          <w:szCs w:val="20"/>
        </w:rPr>
        <w:t xml:space="preserve"> c) tenur</w:t>
      </w:r>
      <w:r w:rsidR="00BC065D">
        <w:rPr>
          <w:sz w:val="20"/>
          <w:szCs w:val="20"/>
        </w:rPr>
        <w:t>ed, tenure track, full-time non-</w:t>
      </w:r>
      <w:r w:rsidR="00C16E9A" w:rsidRPr="00C16E9A">
        <w:rPr>
          <w:sz w:val="20"/>
          <w:szCs w:val="20"/>
        </w:rPr>
        <w:t>tenure track faculty; d</w:t>
      </w:r>
      <w:r w:rsidR="00BC065D">
        <w:rPr>
          <w:sz w:val="20"/>
          <w:szCs w:val="20"/>
        </w:rPr>
        <w:t xml:space="preserve">) tenured only plus </w:t>
      </w:r>
      <w:r w:rsidR="00DA7AFC">
        <w:rPr>
          <w:sz w:val="20"/>
          <w:szCs w:val="20"/>
        </w:rPr>
        <w:t xml:space="preserve">full-time </w:t>
      </w:r>
      <w:r w:rsidR="00BC065D">
        <w:rPr>
          <w:sz w:val="20"/>
          <w:szCs w:val="20"/>
        </w:rPr>
        <w:t xml:space="preserve">staff; e) tenured, tenure track faculty plus </w:t>
      </w:r>
      <w:r w:rsidR="00DA7AFC">
        <w:rPr>
          <w:sz w:val="20"/>
          <w:szCs w:val="20"/>
        </w:rPr>
        <w:t xml:space="preserve">full-time </w:t>
      </w:r>
      <w:r w:rsidR="00BC065D">
        <w:rPr>
          <w:sz w:val="20"/>
          <w:szCs w:val="20"/>
        </w:rPr>
        <w:t xml:space="preserve">staff; f) </w:t>
      </w:r>
      <w:r w:rsidR="0077029E">
        <w:rPr>
          <w:sz w:val="20"/>
          <w:szCs w:val="20"/>
        </w:rPr>
        <w:t xml:space="preserve"> </w:t>
      </w:r>
      <w:r w:rsidR="00BC065D">
        <w:rPr>
          <w:sz w:val="20"/>
          <w:szCs w:val="20"/>
        </w:rPr>
        <w:t xml:space="preserve">tenured, tenure track, full-time non-tenure track faculty plus </w:t>
      </w:r>
      <w:r w:rsidR="00DA7AFC">
        <w:rPr>
          <w:sz w:val="20"/>
          <w:szCs w:val="20"/>
        </w:rPr>
        <w:t xml:space="preserve">full-time </w:t>
      </w:r>
      <w:r w:rsidR="00BC065D">
        <w:rPr>
          <w:sz w:val="20"/>
          <w:szCs w:val="20"/>
        </w:rPr>
        <w:t xml:space="preserve">staff. </w:t>
      </w:r>
      <w:r w:rsidR="0068521E">
        <w:rPr>
          <w:sz w:val="20"/>
          <w:szCs w:val="20"/>
        </w:rPr>
        <w:t>Consider adding option for d</w:t>
      </w:r>
      <w:r w:rsidR="0077029E">
        <w:rPr>
          <w:sz w:val="20"/>
          <w:szCs w:val="20"/>
        </w:rPr>
        <w:t>ean vote.</w:t>
      </w:r>
    </w:p>
    <w:p w14:paraId="275DEF89" w14:textId="7DA3C26B" w:rsidR="00E72E91" w:rsidRDefault="00376AE7" w:rsidP="00E72E91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77029E">
        <w:rPr>
          <w:sz w:val="20"/>
          <w:szCs w:val="20"/>
        </w:rPr>
        <w:t xml:space="preserve">3.1 (32) – </w:t>
      </w:r>
      <w:r w:rsidR="00066F93">
        <w:rPr>
          <w:sz w:val="20"/>
          <w:szCs w:val="20"/>
        </w:rPr>
        <w:t>Would like to know if a</w:t>
      </w:r>
      <w:r w:rsidR="0077029E">
        <w:rPr>
          <w:sz w:val="20"/>
          <w:szCs w:val="20"/>
        </w:rPr>
        <w:t xml:space="preserve"> national search for </w:t>
      </w:r>
      <w:r w:rsidR="00066F93">
        <w:rPr>
          <w:sz w:val="20"/>
          <w:szCs w:val="20"/>
        </w:rPr>
        <w:t>department chairs come in as tenure track. Concern that</w:t>
      </w:r>
      <w:r w:rsidR="0077029E">
        <w:rPr>
          <w:sz w:val="20"/>
          <w:szCs w:val="20"/>
        </w:rPr>
        <w:t xml:space="preserve"> </w:t>
      </w:r>
      <w:r w:rsidR="00066F93">
        <w:rPr>
          <w:sz w:val="20"/>
          <w:szCs w:val="20"/>
        </w:rPr>
        <w:t>assistant department chair(s) not tenured or on tenure-track</w:t>
      </w:r>
      <w:r w:rsidR="0077029E">
        <w:rPr>
          <w:sz w:val="20"/>
          <w:szCs w:val="20"/>
        </w:rPr>
        <w:t xml:space="preserve"> </w:t>
      </w:r>
      <w:r w:rsidR="00066F93">
        <w:rPr>
          <w:sz w:val="20"/>
          <w:szCs w:val="20"/>
        </w:rPr>
        <w:t xml:space="preserve">might </w:t>
      </w:r>
      <w:r w:rsidR="0077029E">
        <w:rPr>
          <w:sz w:val="20"/>
          <w:szCs w:val="20"/>
        </w:rPr>
        <w:t xml:space="preserve">be in position that is outside the scope of their job. Define the responsibilities of </w:t>
      </w:r>
      <w:r w:rsidR="00066F93">
        <w:rPr>
          <w:sz w:val="20"/>
          <w:szCs w:val="20"/>
        </w:rPr>
        <w:t>non-tenure track</w:t>
      </w:r>
      <w:r w:rsidR="0077029E">
        <w:rPr>
          <w:sz w:val="20"/>
          <w:szCs w:val="20"/>
        </w:rPr>
        <w:t xml:space="preserve"> faculty. Lecturers do not have service comp</w:t>
      </w:r>
      <w:r w:rsidR="00066F93">
        <w:rPr>
          <w:sz w:val="20"/>
          <w:szCs w:val="20"/>
        </w:rPr>
        <w:t>onent. They only serve if a tenure/tenure track</w:t>
      </w:r>
      <w:r w:rsidR="0077029E">
        <w:rPr>
          <w:sz w:val="20"/>
          <w:szCs w:val="20"/>
        </w:rPr>
        <w:t xml:space="preserve"> faculty member do</w:t>
      </w:r>
      <w:r w:rsidR="00066F93">
        <w:rPr>
          <w:sz w:val="20"/>
          <w:szCs w:val="20"/>
        </w:rPr>
        <w:t>es</w:t>
      </w:r>
      <w:r w:rsidR="0077029E">
        <w:rPr>
          <w:sz w:val="20"/>
          <w:szCs w:val="20"/>
        </w:rPr>
        <w:t xml:space="preserve"> not have expertise. Concern </w:t>
      </w:r>
      <w:r w:rsidR="00E72E91">
        <w:rPr>
          <w:sz w:val="20"/>
          <w:szCs w:val="20"/>
        </w:rPr>
        <w:t xml:space="preserve">about faculty who are not tenured being qualified to evaluate teaching and research. Need to identify responsibilities between </w:t>
      </w:r>
      <w:r w:rsidR="00066F93">
        <w:rPr>
          <w:sz w:val="20"/>
          <w:szCs w:val="20"/>
        </w:rPr>
        <w:t>associate and assistant department chairs</w:t>
      </w:r>
      <w:r w:rsidR="00E72E91">
        <w:rPr>
          <w:sz w:val="20"/>
          <w:szCs w:val="20"/>
        </w:rPr>
        <w:t xml:space="preserve"> and how </w:t>
      </w:r>
      <w:r w:rsidR="00E72E91">
        <w:rPr>
          <w:sz w:val="20"/>
          <w:szCs w:val="20"/>
        </w:rPr>
        <w:lastRenderedPageBreak/>
        <w:t>they play in the RTP process.</w:t>
      </w:r>
      <w:r w:rsidR="000372D1">
        <w:rPr>
          <w:sz w:val="20"/>
          <w:szCs w:val="20"/>
        </w:rPr>
        <w:t xml:space="preserve"> </w:t>
      </w:r>
      <w:r w:rsidR="00066F93">
        <w:rPr>
          <w:sz w:val="20"/>
          <w:szCs w:val="20"/>
        </w:rPr>
        <w:t xml:space="preserve">Be careful </w:t>
      </w:r>
      <w:r w:rsidR="000372D1">
        <w:rPr>
          <w:sz w:val="20"/>
          <w:szCs w:val="20"/>
        </w:rPr>
        <w:t>to not get too granular.</w:t>
      </w:r>
      <w:r w:rsidR="001849D3">
        <w:rPr>
          <w:sz w:val="20"/>
          <w:szCs w:val="20"/>
        </w:rPr>
        <w:t xml:space="preserve"> </w:t>
      </w:r>
      <w:r w:rsidR="00066F93">
        <w:rPr>
          <w:sz w:val="20"/>
          <w:szCs w:val="20"/>
        </w:rPr>
        <w:t>Would like to know process of h</w:t>
      </w:r>
      <w:r w:rsidR="001849D3">
        <w:rPr>
          <w:sz w:val="20"/>
          <w:szCs w:val="20"/>
        </w:rPr>
        <w:t>ow someone get</w:t>
      </w:r>
      <w:r w:rsidR="00066F93">
        <w:rPr>
          <w:sz w:val="20"/>
          <w:szCs w:val="20"/>
        </w:rPr>
        <w:t>s</w:t>
      </w:r>
      <w:r w:rsidR="001849D3">
        <w:rPr>
          <w:sz w:val="20"/>
          <w:szCs w:val="20"/>
        </w:rPr>
        <w:t xml:space="preserve"> to be </w:t>
      </w:r>
      <w:r w:rsidR="00066F93">
        <w:rPr>
          <w:sz w:val="20"/>
          <w:szCs w:val="20"/>
        </w:rPr>
        <w:t xml:space="preserve">an </w:t>
      </w:r>
      <w:r w:rsidR="001849D3">
        <w:rPr>
          <w:sz w:val="20"/>
          <w:szCs w:val="20"/>
        </w:rPr>
        <w:t>assoc</w:t>
      </w:r>
      <w:r w:rsidR="00066F93">
        <w:rPr>
          <w:sz w:val="20"/>
          <w:szCs w:val="20"/>
        </w:rPr>
        <w:t>iate or assistant department c</w:t>
      </w:r>
      <w:r w:rsidR="001849D3">
        <w:rPr>
          <w:sz w:val="20"/>
          <w:szCs w:val="20"/>
        </w:rPr>
        <w:t xml:space="preserve">hair. </w:t>
      </w:r>
    </w:p>
    <w:p w14:paraId="324EED95" w14:textId="5E54C2DF" w:rsidR="001849D3" w:rsidRDefault="00376AE7" w:rsidP="00510937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1849D3" w:rsidRPr="004254F3">
        <w:rPr>
          <w:sz w:val="20"/>
          <w:szCs w:val="20"/>
        </w:rPr>
        <w:t xml:space="preserve">3.5 (64) – </w:t>
      </w:r>
      <w:r w:rsidR="0081550C">
        <w:rPr>
          <w:sz w:val="20"/>
          <w:szCs w:val="20"/>
        </w:rPr>
        <w:t>Discussion centered on how</w:t>
      </w:r>
      <w:r w:rsidR="001849D3" w:rsidRPr="004254F3">
        <w:rPr>
          <w:sz w:val="20"/>
          <w:szCs w:val="20"/>
        </w:rPr>
        <w:t xml:space="preserve"> the criteria</w:t>
      </w:r>
      <w:r w:rsidR="0081550C">
        <w:rPr>
          <w:sz w:val="20"/>
          <w:szCs w:val="20"/>
        </w:rPr>
        <w:t xml:space="preserve"> will</w:t>
      </w:r>
      <w:r w:rsidR="001849D3" w:rsidRPr="004254F3">
        <w:rPr>
          <w:sz w:val="20"/>
          <w:szCs w:val="20"/>
        </w:rPr>
        <w:t xml:space="preserve"> be determine</w:t>
      </w:r>
      <w:r w:rsidR="0081550C">
        <w:rPr>
          <w:sz w:val="20"/>
          <w:szCs w:val="20"/>
        </w:rPr>
        <w:t>d</w:t>
      </w:r>
      <w:r w:rsidR="001849D3" w:rsidRPr="004254F3">
        <w:rPr>
          <w:sz w:val="20"/>
          <w:szCs w:val="20"/>
        </w:rPr>
        <w:t xml:space="preserve"> in complexity from </w:t>
      </w:r>
      <w:r w:rsidR="0081550C">
        <w:rPr>
          <w:sz w:val="20"/>
          <w:szCs w:val="20"/>
        </w:rPr>
        <w:t>department</w:t>
      </w:r>
      <w:r w:rsidR="001849D3" w:rsidRPr="004254F3">
        <w:rPr>
          <w:sz w:val="20"/>
          <w:szCs w:val="20"/>
        </w:rPr>
        <w:t xml:space="preserve"> to </w:t>
      </w:r>
      <w:r w:rsidR="0081550C">
        <w:rPr>
          <w:sz w:val="20"/>
          <w:szCs w:val="20"/>
        </w:rPr>
        <w:t>department.</w:t>
      </w:r>
      <w:r w:rsidR="001849D3" w:rsidRPr="004254F3">
        <w:rPr>
          <w:sz w:val="20"/>
          <w:szCs w:val="20"/>
        </w:rPr>
        <w:t xml:space="preserve"> If </w:t>
      </w:r>
      <w:r w:rsidR="0081550C">
        <w:rPr>
          <w:sz w:val="20"/>
          <w:szCs w:val="20"/>
        </w:rPr>
        <w:t xml:space="preserve">left </w:t>
      </w:r>
      <w:r w:rsidR="001849D3" w:rsidRPr="004254F3">
        <w:rPr>
          <w:sz w:val="20"/>
          <w:szCs w:val="20"/>
        </w:rPr>
        <w:t xml:space="preserve">open to some big decision, should know what it is. </w:t>
      </w:r>
      <w:r w:rsidR="0081550C">
        <w:rPr>
          <w:sz w:val="20"/>
          <w:szCs w:val="20"/>
        </w:rPr>
        <w:t>Provide</w:t>
      </w:r>
      <w:r w:rsidR="003750E3" w:rsidRPr="004254F3">
        <w:rPr>
          <w:sz w:val="20"/>
          <w:szCs w:val="20"/>
        </w:rPr>
        <w:t xml:space="preserve"> some metrics such as student contact hours, number of faculty, </w:t>
      </w:r>
      <w:r w:rsidR="0081550C">
        <w:rPr>
          <w:sz w:val="20"/>
          <w:szCs w:val="20"/>
        </w:rPr>
        <w:t xml:space="preserve">and </w:t>
      </w:r>
      <w:r w:rsidR="003750E3" w:rsidRPr="004254F3">
        <w:rPr>
          <w:sz w:val="20"/>
          <w:szCs w:val="20"/>
        </w:rPr>
        <w:t>number of degrees/programs.</w:t>
      </w:r>
      <w:r w:rsidR="006B4D81" w:rsidRPr="004254F3">
        <w:rPr>
          <w:sz w:val="20"/>
          <w:szCs w:val="20"/>
        </w:rPr>
        <w:t xml:space="preserve"> There needs to be some metrics</w:t>
      </w:r>
      <w:r w:rsidR="0081550C">
        <w:rPr>
          <w:sz w:val="20"/>
          <w:szCs w:val="20"/>
        </w:rPr>
        <w:t>,</w:t>
      </w:r>
      <w:r w:rsidR="006B4D81" w:rsidRPr="004254F3">
        <w:rPr>
          <w:sz w:val="20"/>
          <w:szCs w:val="20"/>
        </w:rPr>
        <w:t xml:space="preserve"> but </w:t>
      </w:r>
      <w:r w:rsidR="0081550C">
        <w:rPr>
          <w:sz w:val="20"/>
          <w:szCs w:val="20"/>
        </w:rPr>
        <w:t xml:space="preserve">they </w:t>
      </w:r>
      <w:r w:rsidR="006B4D81" w:rsidRPr="004254F3">
        <w:rPr>
          <w:sz w:val="20"/>
          <w:szCs w:val="20"/>
        </w:rPr>
        <w:t xml:space="preserve">will differentiate </w:t>
      </w:r>
      <w:r w:rsidR="0081550C">
        <w:rPr>
          <w:sz w:val="20"/>
          <w:szCs w:val="20"/>
        </w:rPr>
        <w:t>department</w:t>
      </w:r>
      <w:r w:rsidR="006B4D81" w:rsidRPr="004254F3">
        <w:rPr>
          <w:sz w:val="20"/>
          <w:szCs w:val="20"/>
        </w:rPr>
        <w:t xml:space="preserve"> by </w:t>
      </w:r>
      <w:r w:rsidR="0081550C">
        <w:rPr>
          <w:sz w:val="20"/>
          <w:szCs w:val="20"/>
        </w:rPr>
        <w:t xml:space="preserve">department as some departments </w:t>
      </w:r>
      <w:r w:rsidR="006B4D81" w:rsidRPr="004254F3">
        <w:rPr>
          <w:sz w:val="20"/>
          <w:szCs w:val="20"/>
        </w:rPr>
        <w:t xml:space="preserve">are unique which might be complex or not. State who has final say on defining a complex </w:t>
      </w:r>
      <w:r w:rsidR="008B3D45">
        <w:rPr>
          <w:sz w:val="20"/>
          <w:szCs w:val="20"/>
        </w:rPr>
        <w:t>department</w:t>
      </w:r>
      <w:r w:rsidR="006B4D81" w:rsidRPr="004254F3">
        <w:rPr>
          <w:sz w:val="20"/>
          <w:szCs w:val="20"/>
        </w:rPr>
        <w:t xml:space="preserve">. </w:t>
      </w:r>
      <w:r w:rsidR="008B3D45" w:rsidRPr="004254F3">
        <w:rPr>
          <w:sz w:val="20"/>
          <w:szCs w:val="20"/>
        </w:rPr>
        <w:t>Operational</w:t>
      </w:r>
      <w:r w:rsidR="006B4D81" w:rsidRPr="004254F3">
        <w:rPr>
          <w:sz w:val="20"/>
          <w:szCs w:val="20"/>
        </w:rPr>
        <w:t xml:space="preserve"> obligations might be a variable to complexity. Consider using a different term than “complexity” due to ambiguity.</w:t>
      </w:r>
      <w:r w:rsidR="00580F8E" w:rsidRPr="004254F3">
        <w:rPr>
          <w:sz w:val="20"/>
          <w:szCs w:val="20"/>
        </w:rPr>
        <w:t xml:space="preserve"> Determine </w:t>
      </w:r>
      <w:r w:rsidR="008B3D45">
        <w:rPr>
          <w:sz w:val="20"/>
          <w:szCs w:val="20"/>
        </w:rPr>
        <w:t xml:space="preserve">a </w:t>
      </w:r>
      <w:r w:rsidR="00580F8E" w:rsidRPr="004254F3">
        <w:rPr>
          <w:sz w:val="20"/>
          <w:szCs w:val="20"/>
        </w:rPr>
        <w:t xml:space="preserve">way that is fair and </w:t>
      </w:r>
      <w:r w:rsidR="008B3D45" w:rsidRPr="004254F3">
        <w:rPr>
          <w:sz w:val="20"/>
          <w:szCs w:val="20"/>
        </w:rPr>
        <w:t>can</w:t>
      </w:r>
      <w:r w:rsidR="008B3D45">
        <w:rPr>
          <w:sz w:val="20"/>
          <w:szCs w:val="20"/>
        </w:rPr>
        <w:t>not</w:t>
      </w:r>
      <w:r w:rsidR="00580F8E" w:rsidRPr="004254F3">
        <w:rPr>
          <w:sz w:val="20"/>
          <w:szCs w:val="20"/>
        </w:rPr>
        <w:t xml:space="preserve"> be gamed.</w:t>
      </w:r>
      <w:r w:rsidR="001045EF" w:rsidRPr="004254F3">
        <w:rPr>
          <w:sz w:val="20"/>
          <w:szCs w:val="20"/>
        </w:rPr>
        <w:t xml:space="preserve"> </w:t>
      </w:r>
      <w:r w:rsidR="00CE5C9B">
        <w:rPr>
          <w:sz w:val="20"/>
          <w:szCs w:val="20"/>
        </w:rPr>
        <w:t>One recommendation was to c</w:t>
      </w:r>
      <w:r w:rsidR="001045EF" w:rsidRPr="004254F3">
        <w:rPr>
          <w:sz w:val="20"/>
          <w:szCs w:val="20"/>
        </w:rPr>
        <w:t xml:space="preserve">onsider making </w:t>
      </w:r>
      <w:r w:rsidR="00CE5C9B">
        <w:rPr>
          <w:sz w:val="20"/>
          <w:szCs w:val="20"/>
        </w:rPr>
        <w:t>department chair</w:t>
      </w:r>
      <w:r w:rsidR="001045EF" w:rsidRPr="004254F3">
        <w:rPr>
          <w:sz w:val="20"/>
          <w:szCs w:val="20"/>
        </w:rPr>
        <w:t xml:space="preserve"> compensation the same for all departments</w:t>
      </w:r>
      <w:r w:rsidR="00CE5C9B">
        <w:rPr>
          <w:sz w:val="20"/>
          <w:szCs w:val="20"/>
        </w:rPr>
        <w:t>; however, some noted that o</w:t>
      </w:r>
      <w:r w:rsidR="007D2658" w:rsidRPr="004254F3">
        <w:rPr>
          <w:sz w:val="20"/>
          <w:szCs w:val="20"/>
        </w:rPr>
        <w:t>ne size does not fit all.</w:t>
      </w:r>
      <w:r w:rsidR="00DF6377" w:rsidRPr="004254F3">
        <w:rPr>
          <w:sz w:val="20"/>
          <w:szCs w:val="20"/>
        </w:rPr>
        <w:t xml:space="preserve"> </w:t>
      </w:r>
      <w:r w:rsidR="000F7CC5">
        <w:rPr>
          <w:sz w:val="20"/>
          <w:szCs w:val="20"/>
        </w:rPr>
        <w:t xml:space="preserve">School of the Arts </w:t>
      </w:r>
      <w:r w:rsidR="00DF6377" w:rsidRPr="004254F3">
        <w:rPr>
          <w:sz w:val="20"/>
          <w:szCs w:val="20"/>
        </w:rPr>
        <w:t>has so many differences than other areas of campus.</w:t>
      </w:r>
      <w:r w:rsidR="00CA34B0" w:rsidRPr="004254F3">
        <w:rPr>
          <w:sz w:val="20"/>
          <w:szCs w:val="20"/>
        </w:rPr>
        <w:t xml:space="preserve"> </w:t>
      </w:r>
      <w:r w:rsidR="000F7CC5">
        <w:rPr>
          <w:sz w:val="20"/>
          <w:szCs w:val="20"/>
        </w:rPr>
        <w:t>Proposal made</w:t>
      </w:r>
      <w:r w:rsidR="00CA34B0" w:rsidRPr="004254F3">
        <w:rPr>
          <w:sz w:val="20"/>
          <w:szCs w:val="20"/>
        </w:rPr>
        <w:t xml:space="preserve"> that </w:t>
      </w:r>
      <w:r w:rsidR="000F7CC5">
        <w:rPr>
          <w:sz w:val="20"/>
          <w:szCs w:val="20"/>
        </w:rPr>
        <w:t xml:space="preserve">departments </w:t>
      </w:r>
      <w:r w:rsidR="00CA34B0" w:rsidRPr="004254F3">
        <w:rPr>
          <w:sz w:val="20"/>
          <w:szCs w:val="20"/>
        </w:rPr>
        <w:t xml:space="preserve">collaborate with their deans and other </w:t>
      </w:r>
      <w:r w:rsidR="000F7CC5">
        <w:rPr>
          <w:sz w:val="20"/>
          <w:szCs w:val="20"/>
        </w:rPr>
        <w:t>departments with</w:t>
      </w:r>
      <w:r w:rsidR="00CA34B0" w:rsidRPr="004254F3">
        <w:rPr>
          <w:sz w:val="20"/>
          <w:szCs w:val="20"/>
        </w:rPr>
        <w:t>in the</w:t>
      </w:r>
      <w:r w:rsidR="000F7CC5">
        <w:rPr>
          <w:sz w:val="20"/>
          <w:szCs w:val="20"/>
        </w:rPr>
        <w:t xml:space="preserve">ir school or </w:t>
      </w:r>
      <w:r w:rsidR="00CA34B0" w:rsidRPr="004254F3">
        <w:rPr>
          <w:sz w:val="20"/>
          <w:szCs w:val="20"/>
        </w:rPr>
        <w:t>college to determine complexity.</w:t>
      </w:r>
      <w:r w:rsidR="004254F3" w:rsidRPr="004254F3">
        <w:rPr>
          <w:sz w:val="20"/>
          <w:szCs w:val="20"/>
        </w:rPr>
        <w:t xml:space="preserve"> </w:t>
      </w:r>
      <w:r w:rsidR="004254F3">
        <w:rPr>
          <w:sz w:val="20"/>
          <w:szCs w:val="20"/>
        </w:rPr>
        <w:t>Define “time-intensive activities.”</w:t>
      </w:r>
    </w:p>
    <w:p w14:paraId="0B4E0783" w14:textId="0F26FEA9" w:rsidR="0007774F" w:rsidRDefault="00B1628C" w:rsidP="00510937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AE64B7">
        <w:rPr>
          <w:sz w:val="20"/>
          <w:szCs w:val="20"/>
        </w:rPr>
        <w:t xml:space="preserve">3.6 (8,33) – </w:t>
      </w:r>
      <w:r>
        <w:rPr>
          <w:sz w:val="20"/>
          <w:szCs w:val="20"/>
        </w:rPr>
        <w:t xml:space="preserve">Concern about non-tenure track faculty hired to serve as </w:t>
      </w:r>
      <w:r w:rsidR="00AE64B7">
        <w:rPr>
          <w:sz w:val="20"/>
          <w:szCs w:val="20"/>
        </w:rPr>
        <w:t>program coordinators</w:t>
      </w:r>
      <w:r>
        <w:rPr>
          <w:sz w:val="20"/>
          <w:szCs w:val="20"/>
        </w:rPr>
        <w:t xml:space="preserve"> would be moot if program coordinators</w:t>
      </w:r>
      <w:r w:rsidR="00AE64B7">
        <w:rPr>
          <w:sz w:val="20"/>
          <w:szCs w:val="20"/>
        </w:rPr>
        <w:t xml:space="preserve"> are removed from </w:t>
      </w:r>
      <w:r>
        <w:rPr>
          <w:sz w:val="20"/>
          <w:szCs w:val="20"/>
        </w:rPr>
        <w:t>the policy. Vote would be b</w:t>
      </w:r>
      <w:r w:rsidR="00AE64B7">
        <w:rPr>
          <w:sz w:val="20"/>
          <w:szCs w:val="20"/>
        </w:rPr>
        <w:t>etween option</w:t>
      </w:r>
      <w:r>
        <w:rPr>
          <w:sz w:val="20"/>
          <w:szCs w:val="20"/>
        </w:rPr>
        <w:t>s</w:t>
      </w:r>
      <w:r w:rsidR="00AE64B7">
        <w:rPr>
          <w:sz w:val="20"/>
          <w:szCs w:val="20"/>
        </w:rPr>
        <w:t xml:space="preserve"> 1 or 2.</w:t>
      </w:r>
    </w:p>
    <w:p w14:paraId="7DFD467F" w14:textId="690D064C" w:rsidR="00AE64B7" w:rsidRDefault="001C7E03" w:rsidP="00510937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AE64B7">
        <w:rPr>
          <w:sz w:val="20"/>
          <w:szCs w:val="20"/>
        </w:rPr>
        <w:t>4.2.1.3 – Remove comment</w:t>
      </w:r>
      <w:r>
        <w:rPr>
          <w:sz w:val="20"/>
          <w:szCs w:val="20"/>
        </w:rPr>
        <w:t>.</w:t>
      </w:r>
    </w:p>
    <w:p w14:paraId="4C089E69" w14:textId="2EA9F733" w:rsidR="00AE64B7" w:rsidRDefault="001C7E03" w:rsidP="00510937">
      <w:pPr>
        <w:pStyle w:val="ListParagraph"/>
        <w:numPr>
          <w:ilvl w:val="1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AE64B7">
        <w:rPr>
          <w:sz w:val="20"/>
          <w:szCs w:val="20"/>
        </w:rPr>
        <w:t xml:space="preserve">4.2.1.9 </w:t>
      </w:r>
      <w:r w:rsidR="00DD3C65">
        <w:rPr>
          <w:sz w:val="20"/>
          <w:szCs w:val="20"/>
        </w:rPr>
        <w:t>–</w:t>
      </w:r>
      <w:r w:rsidR="006A0B01">
        <w:rPr>
          <w:sz w:val="20"/>
          <w:szCs w:val="20"/>
        </w:rPr>
        <w:t xml:space="preserve"> </w:t>
      </w:r>
      <w:r w:rsidR="00DD3C65">
        <w:rPr>
          <w:sz w:val="20"/>
          <w:szCs w:val="20"/>
        </w:rPr>
        <w:t xml:space="preserve">Currently </w:t>
      </w:r>
      <w:r w:rsidR="006A0B01">
        <w:rPr>
          <w:sz w:val="20"/>
          <w:szCs w:val="20"/>
        </w:rPr>
        <w:t>department chairs</w:t>
      </w:r>
      <w:r w:rsidR="00DD3C65">
        <w:rPr>
          <w:sz w:val="20"/>
          <w:szCs w:val="20"/>
        </w:rPr>
        <w:t xml:space="preserve"> </w:t>
      </w:r>
      <w:r w:rsidR="006A0B01">
        <w:rPr>
          <w:sz w:val="20"/>
          <w:szCs w:val="20"/>
        </w:rPr>
        <w:t>do not</w:t>
      </w:r>
      <w:r w:rsidR="00DD3C65">
        <w:rPr>
          <w:sz w:val="20"/>
          <w:szCs w:val="20"/>
        </w:rPr>
        <w:t xml:space="preserve"> hire/dismiss anyone. It is difficult for tenured faculty to be dismissed even by a dean.  </w:t>
      </w:r>
      <w:r w:rsidR="006A0B01">
        <w:rPr>
          <w:sz w:val="20"/>
          <w:szCs w:val="20"/>
        </w:rPr>
        <w:t>Chairs do</w:t>
      </w:r>
      <w:r w:rsidR="00DD3C65">
        <w:rPr>
          <w:sz w:val="20"/>
          <w:szCs w:val="20"/>
        </w:rPr>
        <w:t xml:space="preserve"> hire faculty in collaboration with the dean</w:t>
      </w:r>
      <w:r w:rsidR="006A0B01">
        <w:rPr>
          <w:sz w:val="20"/>
          <w:szCs w:val="20"/>
        </w:rPr>
        <w:t xml:space="preserve"> and d</w:t>
      </w:r>
      <w:r w:rsidR="00DD3C65">
        <w:rPr>
          <w:sz w:val="20"/>
          <w:szCs w:val="20"/>
        </w:rPr>
        <w:t xml:space="preserve">eans </w:t>
      </w:r>
      <w:r w:rsidR="006A0B01">
        <w:rPr>
          <w:sz w:val="20"/>
          <w:szCs w:val="20"/>
        </w:rPr>
        <w:t>can veto or support the hiring. Department Chairs a</w:t>
      </w:r>
      <w:r w:rsidR="00DD3C65">
        <w:rPr>
          <w:sz w:val="20"/>
          <w:szCs w:val="20"/>
        </w:rPr>
        <w:t xml:space="preserve">re the ones who make the decisions on staff, but are still subject to dean approval. Need tighter language.  Provide clarity on </w:t>
      </w:r>
      <w:r w:rsidR="006A0B01">
        <w:rPr>
          <w:sz w:val="20"/>
          <w:szCs w:val="20"/>
        </w:rPr>
        <w:t xml:space="preserve">for the </w:t>
      </w:r>
      <w:r w:rsidR="00DD3C65">
        <w:rPr>
          <w:sz w:val="20"/>
          <w:szCs w:val="20"/>
        </w:rPr>
        <w:t>hiring agent. Ensure aligning policies</w:t>
      </w:r>
      <w:r w:rsidR="006A0B01">
        <w:rPr>
          <w:sz w:val="20"/>
          <w:szCs w:val="20"/>
        </w:rPr>
        <w:t xml:space="preserve"> so not sending mixed messages</w:t>
      </w:r>
      <w:r w:rsidR="00DD3C65">
        <w:rPr>
          <w:sz w:val="20"/>
          <w:szCs w:val="20"/>
        </w:rPr>
        <w:t xml:space="preserve">. </w:t>
      </w:r>
      <w:r w:rsidR="00E1249E">
        <w:rPr>
          <w:sz w:val="20"/>
          <w:szCs w:val="20"/>
        </w:rPr>
        <w:t xml:space="preserve">Distinction of who hires for what department positions including full-time and part-time </w:t>
      </w:r>
      <w:r w:rsidR="00DD3C65">
        <w:rPr>
          <w:sz w:val="20"/>
          <w:szCs w:val="20"/>
        </w:rPr>
        <w:t>staff.</w:t>
      </w:r>
    </w:p>
    <w:p w14:paraId="29EFECAA" w14:textId="3E61090B" w:rsidR="001F2FA6" w:rsidRPr="000E47C9" w:rsidRDefault="001F2FA6" w:rsidP="001F2FA6">
      <w:pPr>
        <w:rPr>
          <w:b/>
          <w:sz w:val="20"/>
          <w:szCs w:val="20"/>
        </w:rPr>
      </w:pPr>
      <w:r w:rsidRPr="000E47C9">
        <w:rPr>
          <w:b/>
          <w:sz w:val="20"/>
          <w:szCs w:val="20"/>
        </w:rPr>
        <w:t>GOOD OF THE ORDER</w:t>
      </w:r>
    </w:p>
    <w:p w14:paraId="2BA4C450" w14:textId="2C5EE285" w:rsidR="001F2FA6" w:rsidRDefault="001F2FA6" w:rsidP="001F2FA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Waters had great conversation with Kelly Flanagan</w:t>
      </w:r>
      <w:r w:rsidR="005B71EB">
        <w:rPr>
          <w:sz w:val="20"/>
          <w:szCs w:val="20"/>
        </w:rPr>
        <w:t>, VP for Digital Transformation,</w:t>
      </w:r>
      <w:r>
        <w:rPr>
          <w:sz w:val="20"/>
          <w:szCs w:val="20"/>
        </w:rPr>
        <w:t xml:space="preserve"> and included </w:t>
      </w:r>
      <w:r w:rsidR="005B71EB">
        <w:rPr>
          <w:sz w:val="20"/>
          <w:szCs w:val="20"/>
        </w:rPr>
        <w:t xml:space="preserve">a </w:t>
      </w:r>
      <w:r>
        <w:rPr>
          <w:sz w:val="20"/>
          <w:szCs w:val="20"/>
        </w:rPr>
        <w:t>report in her notes.</w:t>
      </w:r>
    </w:p>
    <w:p w14:paraId="2190805F" w14:textId="20F55385" w:rsidR="001F2FA6" w:rsidRDefault="001F2FA6" w:rsidP="001F2FA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McDonald </w:t>
      </w:r>
      <w:r w:rsidR="000B60DB">
        <w:rPr>
          <w:sz w:val="20"/>
          <w:szCs w:val="20"/>
        </w:rPr>
        <w:t>expressed concern</w:t>
      </w:r>
      <w:r>
        <w:rPr>
          <w:sz w:val="20"/>
          <w:szCs w:val="20"/>
        </w:rPr>
        <w:t xml:space="preserve"> about advisors </w:t>
      </w:r>
      <w:r w:rsidR="000B60DB">
        <w:rPr>
          <w:sz w:val="20"/>
          <w:szCs w:val="20"/>
        </w:rPr>
        <w:t xml:space="preserve">not feeling </w:t>
      </w:r>
      <w:r>
        <w:rPr>
          <w:sz w:val="20"/>
          <w:szCs w:val="20"/>
        </w:rPr>
        <w:t>heard</w:t>
      </w:r>
      <w:r w:rsidR="000B60DB">
        <w:rPr>
          <w:sz w:val="20"/>
          <w:szCs w:val="20"/>
        </w:rPr>
        <w:t xml:space="preserve"> over the proposed advising changes</w:t>
      </w:r>
      <w:r>
        <w:rPr>
          <w:sz w:val="20"/>
          <w:szCs w:val="20"/>
        </w:rPr>
        <w:t>.</w:t>
      </w:r>
    </w:p>
    <w:p w14:paraId="3E3AF5E5" w14:textId="008642FF" w:rsidR="001F2FA6" w:rsidRDefault="002643D1" w:rsidP="001F2FA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Nielsen expressed appreciation for </w:t>
      </w:r>
      <w:r w:rsidR="008A69E3">
        <w:rPr>
          <w:sz w:val="20"/>
          <w:szCs w:val="20"/>
        </w:rPr>
        <w:t>Faculty Senate</w:t>
      </w:r>
      <w:r>
        <w:rPr>
          <w:sz w:val="20"/>
          <w:szCs w:val="20"/>
        </w:rPr>
        <w:t xml:space="preserve"> to discuss difficult topics.</w:t>
      </w:r>
    </w:p>
    <w:p w14:paraId="0F23439D" w14:textId="1C829F78" w:rsidR="002643D1" w:rsidRDefault="002643D1" w:rsidP="001F2FA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Potter expressed concern about the </w:t>
      </w:r>
      <w:r w:rsidR="009E65C3">
        <w:rPr>
          <w:sz w:val="20"/>
          <w:szCs w:val="20"/>
        </w:rPr>
        <w:t xml:space="preserve">2021 </w:t>
      </w:r>
      <w:r>
        <w:rPr>
          <w:sz w:val="20"/>
          <w:szCs w:val="20"/>
        </w:rPr>
        <w:t>Commencement speaker who has a strong stance against the</w:t>
      </w:r>
      <w:r w:rsidR="008A69E3">
        <w:rPr>
          <w:sz w:val="20"/>
          <w:szCs w:val="20"/>
        </w:rPr>
        <w:t xml:space="preserve"> LGBQT community. </w:t>
      </w:r>
    </w:p>
    <w:p w14:paraId="2B6D1EC3" w14:textId="77777777" w:rsidR="002E5CF6" w:rsidRDefault="002643D1" w:rsidP="002E5CF6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Watson </w:t>
      </w:r>
      <w:r w:rsidR="008A69E3">
        <w:rPr>
          <w:sz w:val="20"/>
          <w:szCs w:val="20"/>
        </w:rPr>
        <w:t xml:space="preserve">announced that Reverend France Davis will be the next UVUSA speaker on 2/11 at 12:00 p.m. Link: </w:t>
      </w:r>
      <w:hyperlink r:id="rId8" w:history="1">
        <w:r w:rsidR="008A69E3" w:rsidRPr="00E1451E">
          <w:rPr>
            <w:rStyle w:val="Hyperlink"/>
            <w:sz w:val="20"/>
            <w:szCs w:val="20"/>
          </w:rPr>
          <w:t>http://bit.ly/RevFranceDavisUVU</w:t>
        </w:r>
      </w:hyperlink>
      <w:r w:rsidR="008A69E3">
        <w:rPr>
          <w:sz w:val="20"/>
          <w:szCs w:val="20"/>
        </w:rPr>
        <w:t xml:space="preserve">.  </w:t>
      </w:r>
    </w:p>
    <w:p w14:paraId="27A6BD8B" w14:textId="2CE8E3CD" w:rsidR="002E5CF6" w:rsidRPr="002E5CF6" w:rsidRDefault="002643D1" w:rsidP="002E5CF6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E5CF6">
        <w:rPr>
          <w:sz w:val="20"/>
          <w:szCs w:val="20"/>
        </w:rPr>
        <w:t xml:space="preserve">Heath </w:t>
      </w:r>
      <w:r w:rsidR="002E5CF6">
        <w:rPr>
          <w:sz w:val="20"/>
          <w:szCs w:val="20"/>
        </w:rPr>
        <w:t>announced</w:t>
      </w:r>
      <w:r w:rsidR="002E5CF6" w:rsidRPr="002E5CF6">
        <w:rPr>
          <w:sz w:val="20"/>
          <w:szCs w:val="20"/>
        </w:rPr>
        <w:t xml:space="preserve"> UVU’s Opera production of Lucia di Lammermoor. See link for tickets.</w:t>
      </w:r>
      <w:r w:rsidR="002E5CF6" w:rsidRPr="002E5CF6">
        <w:t xml:space="preserve"> </w:t>
      </w:r>
      <w:hyperlink r:id="rId9" w:history="1">
        <w:r w:rsidR="002E5CF6" w:rsidRPr="002E5CF6">
          <w:rPr>
            <w:rStyle w:val="Hyperlink"/>
            <w:sz w:val="20"/>
            <w:szCs w:val="20"/>
          </w:rPr>
          <w:t>https://uvunoorda.universitytickets.com/w/event.aspx?SeriesID=27</w:t>
        </w:r>
      </w:hyperlink>
      <w:r w:rsidR="002E5CF6" w:rsidRPr="002E5CF6">
        <w:rPr>
          <w:sz w:val="20"/>
          <w:szCs w:val="20"/>
        </w:rPr>
        <w:t xml:space="preserve">  </w:t>
      </w:r>
    </w:p>
    <w:p w14:paraId="5FD65017" w14:textId="24C6F318" w:rsidR="002643D1" w:rsidRPr="002E5CF6" w:rsidRDefault="002643D1" w:rsidP="002E5CF6">
      <w:pPr>
        <w:rPr>
          <w:sz w:val="20"/>
          <w:szCs w:val="20"/>
        </w:rPr>
      </w:pPr>
    </w:p>
    <w:p w14:paraId="55E8010A" w14:textId="4D4CD077" w:rsidR="002643D1" w:rsidRPr="002643D1" w:rsidRDefault="002643D1" w:rsidP="002643D1">
      <w:pPr>
        <w:rPr>
          <w:sz w:val="20"/>
          <w:szCs w:val="20"/>
        </w:rPr>
      </w:pPr>
      <w:r>
        <w:rPr>
          <w:sz w:val="20"/>
          <w:szCs w:val="20"/>
        </w:rPr>
        <w:t>Meeting adjourned at 5:00 p.m.</w:t>
      </w:r>
    </w:p>
    <w:sectPr w:rsidR="002643D1" w:rsidRPr="002643D1" w:rsidSect="00B92D47">
      <w:pgSz w:w="12240" w:h="15840"/>
      <w:pgMar w:top="144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B1A89" w14:textId="77777777" w:rsidR="00EA220E" w:rsidRDefault="00EA220E" w:rsidP="00161135">
      <w:pPr>
        <w:spacing w:after="0" w:line="240" w:lineRule="auto"/>
      </w:pPr>
      <w:r>
        <w:separator/>
      </w:r>
    </w:p>
  </w:endnote>
  <w:endnote w:type="continuationSeparator" w:id="0">
    <w:p w14:paraId="64C61153" w14:textId="77777777" w:rsidR="00EA220E" w:rsidRDefault="00EA220E" w:rsidP="0016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AD3A1" w14:textId="77777777" w:rsidR="00EA220E" w:rsidRDefault="00EA220E" w:rsidP="00161135">
      <w:pPr>
        <w:spacing w:after="0" w:line="240" w:lineRule="auto"/>
      </w:pPr>
      <w:r>
        <w:separator/>
      </w:r>
    </w:p>
  </w:footnote>
  <w:footnote w:type="continuationSeparator" w:id="0">
    <w:p w14:paraId="1D6DAA1B" w14:textId="77777777" w:rsidR="00EA220E" w:rsidRDefault="00EA220E" w:rsidP="0016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BE4"/>
    <w:multiLevelType w:val="hybridMultilevel"/>
    <w:tmpl w:val="DA7C6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96354"/>
    <w:multiLevelType w:val="hybridMultilevel"/>
    <w:tmpl w:val="F5DEE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67F90"/>
    <w:multiLevelType w:val="hybridMultilevel"/>
    <w:tmpl w:val="1E9EF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665E7"/>
    <w:multiLevelType w:val="hybridMultilevel"/>
    <w:tmpl w:val="2A266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20243"/>
    <w:multiLevelType w:val="hybridMultilevel"/>
    <w:tmpl w:val="DE448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F5F67"/>
    <w:multiLevelType w:val="hybridMultilevel"/>
    <w:tmpl w:val="79148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631BC"/>
    <w:multiLevelType w:val="hybridMultilevel"/>
    <w:tmpl w:val="4D6CA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91049"/>
    <w:multiLevelType w:val="hybridMultilevel"/>
    <w:tmpl w:val="D7D25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2E2722"/>
    <w:multiLevelType w:val="hybridMultilevel"/>
    <w:tmpl w:val="DB34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012AB"/>
    <w:multiLevelType w:val="hybridMultilevel"/>
    <w:tmpl w:val="C558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9D6D83"/>
    <w:multiLevelType w:val="hybridMultilevel"/>
    <w:tmpl w:val="241E0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B4541"/>
    <w:multiLevelType w:val="hybridMultilevel"/>
    <w:tmpl w:val="2EEEE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D20795"/>
    <w:multiLevelType w:val="hybridMultilevel"/>
    <w:tmpl w:val="3EB88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4088E"/>
    <w:multiLevelType w:val="hybridMultilevel"/>
    <w:tmpl w:val="9AAAE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774358"/>
    <w:multiLevelType w:val="hybridMultilevel"/>
    <w:tmpl w:val="B0EA6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9"/>
    <w:rsid w:val="000040FB"/>
    <w:rsid w:val="00015F00"/>
    <w:rsid w:val="000221A0"/>
    <w:rsid w:val="000234E5"/>
    <w:rsid w:val="00034006"/>
    <w:rsid w:val="000353B2"/>
    <w:rsid w:val="000372D1"/>
    <w:rsid w:val="00053980"/>
    <w:rsid w:val="00060B06"/>
    <w:rsid w:val="00066F93"/>
    <w:rsid w:val="0007619E"/>
    <w:rsid w:val="0007774F"/>
    <w:rsid w:val="00081E89"/>
    <w:rsid w:val="000824C9"/>
    <w:rsid w:val="0009154A"/>
    <w:rsid w:val="000A0400"/>
    <w:rsid w:val="000A10B7"/>
    <w:rsid w:val="000B1FD4"/>
    <w:rsid w:val="000B2783"/>
    <w:rsid w:val="000B4483"/>
    <w:rsid w:val="000B49CF"/>
    <w:rsid w:val="000B517C"/>
    <w:rsid w:val="000B60DB"/>
    <w:rsid w:val="000C1F11"/>
    <w:rsid w:val="000C5AF4"/>
    <w:rsid w:val="000D016C"/>
    <w:rsid w:val="000D0A24"/>
    <w:rsid w:val="000D1914"/>
    <w:rsid w:val="000D1CE5"/>
    <w:rsid w:val="000D61E0"/>
    <w:rsid w:val="000E0DBE"/>
    <w:rsid w:val="000E3FCD"/>
    <w:rsid w:val="000E47C9"/>
    <w:rsid w:val="000F14D9"/>
    <w:rsid w:val="000F7CC5"/>
    <w:rsid w:val="00101A6B"/>
    <w:rsid w:val="0010304A"/>
    <w:rsid w:val="001032A1"/>
    <w:rsid w:val="001045EF"/>
    <w:rsid w:val="00104623"/>
    <w:rsid w:val="00104B76"/>
    <w:rsid w:val="0010635A"/>
    <w:rsid w:val="00106F79"/>
    <w:rsid w:val="00112437"/>
    <w:rsid w:val="00116012"/>
    <w:rsid w:val="00127410"/>
    <w:rsid w:val="00131656"/>
    <w:rsid w:val="0013335A"/>
    <w:rsid w:val="001366FE"/>
    <w:rsid w:val="00143585"/>
    <w:rsid w:val="00144AF9"/>
    <w:rsid w:val="00145496"/>
    <w:rsid w:val="00145E78"/>
    <w:rsid w:val="0015008F"/>
    <w:rsid w:val="00150C55"/>
    <w:rsid w:val="001518AD"/>
    <w:rsid w:val="00153416"/>
    <w:rsid w:val="00154EE2"/>
    <w:rsid w:val="0015652A"/>
    <w:rsid w:val="00161135"/>
    <w:rsid w:val="0016132C"/>
    <w:rsid w:val="00172045"/>
    <w:rsid w:val="001737A2"/>
    <w:rsid w:val="001757F9"/>
    <w:rsid w:val="00176426"/>
    <w:rsid w:val="001775C1"/>
    <w:rsid w:val="00181F8D"/>
    <w:rsid w:val="001849D3"/>
    <w:rsid w:val="00191804"/>
    <w:rsid w:val="00191CFD"/>
    <w:rsid w:val="001933F5"/>
    <w:rsid w:val="00194F26"/>
    <w:rsid w:val="001A282F"/>
    <w:rsid w:val="001A37E2"/>
    <w:rsid w:val="001B4131"/>
    <w:rsid w:val="001B4933"/>
    <w:rsid w:val="001B549A"/>
    <w:rsid w:val="001B54B9"/>
    <w:rsid w:val="001B7FA3"/>
    <w:rsid w:val="001C057B"/>
    <w:rsid w:val="001C0AEB"/>
    <w:rsid w:val="001C57D8"/>
    <w:rsid w:val="001C7E03"/>
    <w:rsid w:val="001D0D25"/>
    <w:rsid w:val="001D2061"/>
    <w:rsid w:val="001D2B40"/>
    <w:rsid w:val="001D47BA"/>
    <w:rsid w:val="001D58C6"/>
    <w:rsid w:val="001D6C7D"/>
    <w:rsid w:val="001D6D6F"/>
    <w:rsid w:val="001D717A"/>
    <w:rsid w:val="001E0A54"/>
    <w:rsid w:val="001E2C89"/>
    <w:rsid w:val="001E5568"/>
    <w:rsid w:val="001F000C"/>
    <w:rsid w:val="001F2A30"/>
    <w:rsid w:val="001F2FA6"/>
    <w:rsid w:val="001F4CA3"/>
    <w:rsid w:val="00201041"/>
    <w:rsid w:val="00202169"/>
    <w:rsid w:val="002047B8"/>
    <w:rsid w:val="00206DAE"/>
    <w:rsid w:val="002128BB"/>
    <w:rsid w:val="00212F2B"/>
    <w:rsid w:val="00214DAA"/>
    <w:rsid w:val="00221BB9"/>
    <w:rsid w:val="00226664"/>
    <w:rsid w:val="0023171A"/>
    <w:rsid w:val="002441FE"/>
    <w:rsid w:val="00244F4C"/>
    <w:rsid w:val="00251834"/>
    <w:rsid w:val="00251F2B"/>
    <w:rsid w:val="00253B64"/>
    <w:rsid w:val="0025422A"/>
    <w:rsid w:val="00257A5C"/>
    <w:rsid w:val="0026019B"/>
    <w:rsid w:val="00260D1E"/>
    <w:rsid w:val="00262CFC"/>
    <w:rsid w:val="002632E5"/>
    <w:rsid w:val="002643D1"/>
    <w:rsid w:val="00265FF5"/>
    <w:rsid w:val="00271879"/>
    <w:rsid w:val="00274DA5"/>
    <w:rsid w:val="002777AB"/>
    <w:rsid w:val="00277F21"/>
    <w:rsid w:val="0028353B"/>
    <w:rsid w:val="00285F01"/>
    <w:rsid w:val="00290A1C"/>
    <w:rsid w:val="00295304"/>
    <w:rsid w:val="00297105"/>
    <w:rsid w:val="002A1FA1"/>
    <w:rsid w:val="002A39A8"/>
    <w:rsid w:val="002A3C1C"/>
    <w:rsid w:val="002A4EBF"/>
    <w:rsid w:val="002B1BA7"/>
    <w:rsid w:val="002B5120"/>
    <w:rsid w:val="002C0C63"/>
    <w:rsid w:val="002C2AA9"/>
    <w:rsid w:val="002C6F14"/>
    <w:rsid w:val="002D50A1"/>
    <w:rsid w:val="002D57FD"/>
    <w:rsid w:val="002D5EE9"/>
    <w:rsid w:val="002E058E"/>
    <w:rsid w:val="002E3EEF"/>
    <w:rsid w:val="002E5CF6"/>
    <w:rsid w:val="002F0706"/>
    <w:rsid w:val="002F0EB1"/>
    <w:rsid w:val="002F69BA"/>
    <w:rsid w:val="003177B6"/>
    <w:rsid w:val="0031781E"/>
    <w:rsid w:val="00321CF2"/>
    <w:rsid w:val="003251A2"/>
    <w:rsid w:val="0032557A"/>
    <w:rsid w:val="0033296B"/>
    <w:rsid w:val="00333EBD"/>
    <w:rsid w:val="003374DA"/>
    <w:rsid w:val="003413B2"/>
    <w:rsid w:val="0034309F"/>
    <w:rsid w:val="0035277F"/>
    <w:rsid w:val="00353D7B"/>
    <w:rsid w:val="00355717"/>
    <w:rsid w:val="00360B1B"/>
    <w:rsid w:val="00361011"/>
    <w:rsid w:val="0036635B"/>
    <w:rsid w:val="00371B75"/>
    <w:rsid w:val="00372257"/>
    <w:rsid w:val="00372F29"/>
    <w:rsid w:val="003750E3"/>
    <w:rsid w:val="00376AE7"/>
    <w:rsid w:val="003772E7"/>
    <w:rsid w:val="00377C4E"/>
    <w:rsid w:val="00382134"/>
    <w:rsid w:val="00382796"/>
    <w:rsid w:val="003846EB"/>
    <w:rsid w:val="00385F34"/>
    <w:rsid w:val="00387050"/>
    <w:rsid w:val="00390122"/>
    <w:rsid w:val="00397305"/>
    <w:rsid w:val="003A048D"/>
    <w:rsid w:val="003A0DCD"/>
    <w:rsid w:val="003A2B0D"/>
    <w:rsid w:val="003A5524"/>
    <w:rsid w:val="003B55D8"/>
    <w:rsid w:val="003B6E9F"/>
    <w:rsid w:val="003B71B8"/>
    <w:rsid w:val="003C228E"/>
    <w:rsid w:val="003C30F3"/>
    <w:rsid w:val="003C4987"/>
    <w:rsid w:val="003D111C"/>
    <w:rsid w:val="003D2901"/>
    <w:rsid w:val="003D4B05"/>
    <w:rsid w:val="003D61F6"/>
    <w:rsid w:val="003E2902"/>
    <w:rsid w:val="003E2E56"/>
    <w:rsid w:val="003E6268"/>
    <w:rsid w:val="003E709F"/>
    <w:rsid w:val="003F6D8B"/>
    <w:rsid w:val="003F6D99"/>
    <w:rsid w:val="003F717A"/>
    <w:rsid w:val="003F787F"/>
    <w:rsid w:val="003F7ABA"/>
    <w:rsid w:val="00402550"/>
    <w:rsid w:val="00403096"/>
    <w:rsid w:val="00405385"/>
    <w:rsid w:val="00405693"/>
    <w:rsid w:val="00405717"/>
    <w:rsid w:val="004108C5"/>
    <w:rsid w:val="00412013"/>
    <w:rsid w:val="00412CFD"/>
    <w:rsid w:val="0041538B"/>
    <w:rsid w:val="00417C07"/>
    <w:rsid w:val="004215D4"/>
    <w:rsid w:val="004222CF"/>
    <w:rsid w:val="00422892"/>
    <w:rsid w:val="004254F3"/>
    <w:rsid w:val="00431B95"/>
    <w:rsid w:val="00433F24"/>
    <w:rsid w:val="00436F7A"/>
    <w:rsid w:val="004377F0"/>
    <w:rsid w:val="004430BA"/>
    <w:rsid w:val="00443F2C"/>
    <w:rsid w:val="00446E64"/>
    <w:rsid w:val="004544D3"/>
    <w:rsid w:val="00455C1B"/>
    <w:rsid w:val="004568D0"/>
    <w:rsid w:val="004601EC"/>
    <w:rsid w:val="00461DE5"/>
    <w:rsid w:val="004630E9"/>
    <w:rsid w:val="00464978"/>
    <w:rsid w:val="004715D6"/>
    <w:rsid w:val="004732F3"/>
    <w:rsid w:val="00476B8F"/>
    <w:rsid w:val="0048042B"/>
    <w:rsid w:val="004814C3"/>
    <w:rsid w:val="00481961"/>
    <w:rsid w:val="00481A38"/>
    <w:rsid w:val="00481B28"/>
    <w:rsid w:val="004832B3"/>
    <w:rsid w:val="00486F5B"/>
    <w:rsid w:val="00490571"/>
    <w:rsid w:val="0049189F"/>
    <w:rsid w:val="0049334F"/>
    <w:rsid w:val="004935CF"/>
    <w:rsid w:val="004953FB"/>
    <w:rsid w:val="00495E74"/>
    <w:rsid w:val="0049615D"/>
    <w:rsid w:val="00497465"/>
    <w:rsid w:val="00497BA6"/>
    <w:rsid w:val="004A088F"/>
    <w:rsid w:val="004A1DDF"/>
    <w:rsid w:val="004A2232"/>
    <w:rsid w:val="004A37C7"/>
    <w:rsid w:val="004A44EC"/>
    <w:rsid w:val="004B3984"/>
    <w:rsid w:val="004B4141"/>
    <w:rsid w:val="004B6804"/>
    <w:rsid w:val="004B782C"/>
    <w:rsid w:val="004C01BF"/>
    <w:rsid w:val="004C3037"/>
    <w:rsid w:val="004D3571"/>
    <w:rsid w:val="004D5082"/>
    <w:rsid w:val="004E0CAB"/>
    <w:rsid w:val="004E1F21"/>
    <w:rsid w:val="004E20CD"/>
    <w:rsid w:val="004E5D86"/>
    <w:rsid w:val="004E7125"/>
    <w:rsid w:val="004E76E2"/>
    <w:rsid w:val="004F12D2"/>
    <w:rsid w:val="004F7913"/>
    <w:rsid w:val="00500869"/>
    <w:rsid w:val="00501D2B"/>
    <w:rsid w:val="0050516A"/>
    <w:rsid w:val="00506F72"/>
    <w:rsid w:val="0051358B"/>
    <w:rsid w:val="005149C5"/>
    <w:rsid w:val="0052071E"/>
    <w:rsid w:val="005239B1"/>
    <w:rsid w:val="00523B85"/>
    <w:rsid w:val="005272EE"/>
    <w:rsid w:val="00536257"/>
    <w:rsid w:val="0053763B"/>
    <w:rsid w:val="00541B63"/>
    <w:rsid w:val="00541EB7"/>
    <w:rsid w:val="00543AE7"/>
    <w:rsid w:val="005467DE"/>
    <w:rsid w:val="005505EB"/>
    <w:rsid w:val="00551266"/>
    <w:rsid w:val="00551E58"/>
    <w:rsid w:val="0056153E"/>
    <w:rsid w:val="0056172D"/>
    <w:rsid w:val="00562348"/>
    <w:rsid w:val="005727C3"/>
    <w:rsid w:val="00574638"/>
    <w:rsid w:val="005768B5"/>
    <w:rsid w:val="00580F8E"/>
    <w:rsid w:val="005910B8"/>
    <w:rsid w:val="00593AC6"/>
    <w:rsid w:val="00593F17"/>
    <w:rsid w:val="00594403"/>
    <w:rsid w:val="005947A7"/>
    <w:rsid w:val="00596162"/>
    <w:rsid w:val="005A0DD1"/>
    <w:rsid w:val="005A39F4"/>
    <w:rsid w:val="005A3B60"/>
    <w:rsid w:val="005A7000"/>
    <w:rsid w:val="005A746C"/>
    <w:rsid w:val="005B2D8A"/>
    <w:rsid w:val="005B6471"/>
    <w:rsid w:val="005B71EB"/>
    <w:rsid w:val="005B71FE"/>
    <w:rsid w:val="005B74E2"/>
    <w:rsid w:val="005C0840"/>
    <w:rsid w:val="005C0EDD"/>
    <w:rsid w:val="005C63F8"/>
    <w:rsid w:val="005C7B70"/>
    <w:rsid w:val="005D1FCF"/>
    <w:rsid w:val="005E03B6"/>
    <w:rsid w:val="005E0DE9"/>
    <w:rsid w:val="005E1FB7"/>
    <w:rsid w:val="005E259F"/>
    <w:rsid w:val="005E36C4"/>
    <w:rsid w:val="005E4DB5"/>
    <w:rsid w:val="005E6CE0"/>
    <w:rsid w:val="005E72EA"/>
    <w:rsid w:val="005E7F87"/>
    <w:rsid w:val="005F46D5"/>
    <w:rsid w:val="005F7443"/>
    <w:rsid w:val="00600227"/>
    <w:rsid w:val="00605AD5"/>
    <w:rsid w:val="00606774"/>
    <w:rsid w:val="00617003"/>
    <w:rsid w:val="0062159D"/>
    <w:rsid w:val="00622AA4"/>
    <w:rsid w:val="006253F5"/>
    <w:rsid w:val="0063080C"/>
    <w:rsid w:val="0063692F"/>
    <w:rsid w:val="00640579"/>
    <w:rsid w:val="00651A58"/>
    <w:rsid w:val="00661C60"/>
    <w:rsid w:val="006714C5"/>
    <w:rsid w:val="00671764"/>
    <w:rsid w:val="00672E49"/>
    <w:rsid w:val="00674426"/>
    <w:rsid w:val="00682806"/>
    <w:rsid w:val="00683CFD"/>
    <w:rsid w:val="00683D95"/>
    <w:rsid w:val="0068521E"/>
    <w:rsid w:val="00687C86"/>
    <w:rsid w:val="006907E5"/>
    <w:rsid w:val="00690989"/>
    <w:rsid w:val="00694AC2"/>
    <w:rsid w:val="006A0B01"/>
    <w:rsid w:val="006A620C"/>
    <w:rsid w:val="006A7A63"/>
    <w:rsid w:val="006A7E0A"/>
    <w:rsid w:val="006B0884"/>
    <w:rsid w:val="006B28F6"/>
    <w:rsid w:val="006B2F1E"/>
    <w:rsid w:val="006B4D81"/>
    <w:rsid w:val="006B5CF8"/>
    <w:rsid w:val="006B62C9"/>
    <w:rsid w:val="006C241C"/>
    <w:rsid w:val="006C486C"/>
    <w:rsid w:val="006C4A07"/>
    <w:rsid w:val="006C676B"/>
    <w:rsid w:val="006C6F1B"/>
    <w:rsid w:val="006C79E2"/>
    <w:rsid w:val="006D485C"/>
    <w:rsid w:val="006E3AE2"/>
    <w:rsid w:val="006E5734"/>
    <w:rsid w:val="006E67F6"/>
    <w:rsid w:val="006E7257"/>
    <w:rsid w:val="006E77BC"/>
    <w:rsid w:val="006F3FC7"/>
    <w:rsid w:val="006F743F"/>
    <w:rsid w:val="006F7DAD"/>
    <w:rsid w:val="007002EE"/>
    <w:rsid w:val="00704124"/>
    <w:rsid w:val="0070483A"/>
    <w:rsid w:val="0070527F"/>
    <w:rsid w:val="007057C2"/>
    <w:rsid w:val="007058AC"/>
    <w:rsid w:val="00706B9A"/>
    <w:rsid w:val="00707369"/>
    <w:rsid w:val="00710D24"/>
    <w:rsid w:val="00712CFB"/>
    <w:rsid w:val="00713006"/>
    <w:rsid w:val="007204D9"/>
    <w:rsid w:val="00720CC2"/>
    <w:rsid w:val="00722A88"/>
    <w:rsid w:val="00723880"/>
    <w:rsid w:val="0072667A"/>
    <w:rsid w:val="007271E7"/>
    <w:rsid w:val="00735A9E"/>
    <w:rsid w:val="007450AE"/>
    <w:rsid w:val="00745DA5"/>
    <w:rsid w:val="00750C9E"/>
    <w:rsid w:val="00751B71"/>
    <w:rsid w:val="00753C40"/>
    <w:rsid w:val="007572FD"/>
    <w:rsid w:val="00757C96"/>
    <w:rsid w:val="00760B78"/>
    <w:rsid w:val="00765392"/>
    <w:rsid w:val="007661DF"/>
    <w:rsid w:val="0077029E"/>
    <w:rsid w:val="0077249F"/>
    <w:rsid w:val="00772DC3"/>
    <w:rsid w:val="00774D7A"/>
    <w:rsid w:val="00775832"/>
    <w:rsid w:val="00777F60"/>
    <w:rsid w:val="00782416"/>
    <w:rsid w:val="007824B2"/>
    <w:rsid w:val="0078482D"/>
    <w:rsid w:val="007862C8"/>
    <w:rsid w:val="00786C43"/>
    <w:rsid w:val="0078749F"/>
    <w:rsid w:val="00787622"/>
    <w:rsid w:val="007876A2"/>
    <w:rsid w:val="007A3BBC"/>
    <w:rsid w:val="007A7852"/>
    <w:rsid w:val="007B04D6"/>
    <w:rsid w:val="007B0826"/>
    <w:rsid w:val="007B2D6C"/>
    <w:rsid w:val="007B3D6F"/>
    <w:rsid w:val="007C0569"/>
    <w:rsid w:val="007C18AB"/>
    <w:rsid w:val="007C1B41"/>
    <w:rsid w:val="007C2819"/>
    <w:rsid w:val="007C36A8"/>
    <w:rsid w:val="007C6A9F"/>
    <w:rsid w:val="007C74E1"/>
    <w:rsid w:val="007D02FC"/>
    <w:rsid w:val="007D0888"/>
    <w:rsid w:val="007D09CD"/>
    <w:rsid w:val="007D0A37"/>
    <w:rsid w:val="007D0E36"/>
    <w:rsid w:val="007D2658"/>
    <w:rsid w:val="007D302D"/>
    <w:rsid w:val="007D516D"/>
    <w:rsid w:val="007E6222"/>
    <w:rsid w:val="007E636A"/>
    <w:rsid w:val="007E6D76"/>
    <w:rsid w:val="007F1603"/>
    <w:rsid w:val="007F31B0"/>
    <w:rsid w:val="007F3DAB"/>
    <w:rsid w:val="007F5149"/>
    <w:rsid w:val="007F5E49"/>
    <w:rsid w:val="008029C0"/>
    <w:rsid w:val="00812ADC"/>
    <w:rsid w:val="00814275"/>
    <w:rsid w:val="0081550C"/>
    <w:rsid w:val="00817A1D"/>
    <w:rsid w:val="0082416A"/>
    <w:rsid w:val="00824A0E"/>
    <w:rsid w:val="0082610C"/>
    <w:rsid w:val="00832F10"/>
    <w:rsid w:val="008332FB"/>
    <w:rsid w:val="00841055"/>
    <w:rsid w:val="00845985"/>
    <w:rsid w:val="00850918"/>
    <w:rsid w:val="00853576"/>
    <w:rsid w:val="00861B1F"/>
    <w:rsid w:val="008647E8"/>
    <w:rsid w:val="00867782"/>
    <w:rsid w:val="00875904"/>
    <w:rsid w:val="00876885"/>
    <w:rsid w:val="00876E3B"/>
    <w:rsid w:val="0087731A"/>
    <w:rsid w:val="0087743F"/>
    <w:rsid w:val="00884396"/>
    <w:rsid w:val="00884FD2"/>
    <w:rsid w:val="00895005"/>
    <w:rsid w:val="00896B73"/>
    <w:rsid w:val="008975E4"/>
    <w:rsid w:val="008A02EC"/>
    <w:rsid w:val="008A0DF3"/>
    <w:rsid w:val="008A1A15"/>
    <w:rsid w:val="008A51EA"/>
    <w:rsid w:val="008A69E3"/>
    <w:rsid w:val="008A70CB"/>
    <w:rsid w:val="008A71B4"/>
    <w:rsid w:val="008B0CA2"/>
    <w:rsid w:val="008B3D45"/>
    <w:rsid w:val="008B7DDD"/>
    <w:rsid w:val="008C4A4F"/>
    <w:rsid w:val="008C63DA"/>
    <w:rsid w:val="008C78AD"/>
    <w:rsid w:val="008C796F"/>
    <w:rsid w:val="008C79AD"/>
    <w:rsid w:val="008D2648"/>
    <w:rsid w:val="008D74DD"/>
    <w:rsid w:val="008E0468"/>
    <w:rsid w:val="008E389E"/>
    <w:rsid w:val="008E6E38"/>
    <w:rsid w:val="008F038C"/>
    <w:rsid w:val="008F0C94"/>
    <w:rsid w:val="008F52D2"/>
    <w:rsid w:val="008F708F"/>
    <w:rsid w:val="008F792D"/>
    <w:rsid w:val="008F7B01"/>
    <w:rsid w:val="00900469"/>
    <w:rsid w:val="0090244E"/>
    <w:rsid w:val="00903FFC"/>
    <w:rsid w:val="00905FFD"/>
    <w:rsid w:val="00913614"/>
    <w:rsid w:val="009146DF"/>
    <w:rsid w:val="00915CF7"/>
    <w:rsid w:val="00915E00"/>
    <w:rsid w:val="00917F85"/>
    <w:rsid w:val="0092211E"/>
    <w:rsid w:val="009238C2"/>
    <w:rsid w:val="0092416C"/>
    <w:rsid w:val="0092681D"/>
    <w:rsid w:val="00927C5B"/>
    <w:rsid w:val="00930D08"/>
    <w:rsid w:val="009421FE"/>
    <w:rsid w:val="00950DCE"/>
    <w:rsid w:val="009573B5"/>
    <w:rsid w:val="00970611"/>
    <w:rsid w:val="00975151"/>
    <w:rsid w:val="00975DBA"/>
    <w:rsid w:val="0097753B"/>
    <w:rsid w:val="00980386"/>
    <w:rsid w:val="00980884"/>
    <w:rsid w:val="00983919"/>
    <w:rsid w:val="00983DDA"/>
    <w:rsid w:val="009A010B"/>
    <w:rsid w:val="009A06E3"/>
    <w:rsid w:val="009A3307"/>
    <w:rsid w:val="009A61C1"/>
    <w:rsid w:val="009A73DA"/>
    <w:rsid w:val="009B2085"/>
    <w:rsid w:val="009B33AF"/>
    <w:rsid w:val="009B3CD8"/>
    <w:rsid w:val="009B3CE9"/>
    <w:rsid w:val="009B5E2F"/>
    <w:rsid w:val="009C0BCE"/>
    <w:rsid w:val="009C3AC9"/>
    <w:rsid w:val="009C40CD"/>
    <w:rsid w:val="009C5D06"/>
    <w:rsid w:val="009D12B3"/>
    <w:rsid w:val="009D1CC4"/>
    <w:rsid w:val="009D1E74"/>
    <w:rsid w:val="009E072D"/>
    <w:rsid w:val="009E0F4A"/>
    <w:rsid w:val="009E41C8"/>
    <w:rsid w:val="009E65C3"/>
    <w:rsid w:val="009E6A5D"/>
    <w:rsid w:val="009F0E6F"/>
    <w:rsid w:val="009F4222"/>
    <w:rsid w:val="009F4996"/>
    <w:rsid w:val="009F512F"/>
    <w:rsid w:val="00A01008"/>
    <w:rsid w:val="00A016F7"/>
    <w:rsid w:val="00A03785"/>
    <w:rsid w:val="00A066DE"/>
    <w:rsid w:val="00A079AE"/>
    <w:rsid w:val="00A07C56"/>
    <w:rsid w:val="00A14A41"/>
    <w:rsid w:val="00A2403B"/>
    <w:rsid w:val="00A30434"/>
    <w:rsid w:val="00A31480"/>
    <w:rsid w:val="00A46E4C"/>
    <w:rsid w:val="00A47200"/>
    <w:rsid w:val="00A5184D"/>
    <w:rsid w:val="00A53225"/>
    <w:rsid w:val="00A53F6B"/>
    <w:rsid w:val="00A60EA2"/>
    <w:rsid w:val="00A62EFF"/>
    <w:rsid w:val="00A76F50"/>
    <w:rsid w:val="00A8161B"/>
    <w:rsid w:val="00A82D1A"/>
    <w:rsid w:val="00A832C0"/>
    <w:rsid w:val="00A84B4F"/>
    <w:rsid w:val="00A93089"/>
    <w:rsid w:val="00A957B6"/>
    <w:rsid w:val="00A9591B"/>
    <w:rsid w:val="00AA20C7"/>
    <w:rsid w:val="00AA559A"/>
    <w:rsid w:val="00AA7976"/>
    <w:rsid w:val="00AB1F10"/>
    <w:rsid w:val="00AC05C1"/>
    <w:rsid w:val="00AC3569"/>
    <w:rsid w:val="00AC5B93"/>
    <w:rsid w:val="00AC5D95"/>
    <w:rsid w:val="00AC6BB4"/>
    <w:rsid w:val="00AD0EDE"/>
    <w:rsid w:val="00AD1EB8"/>
    <w:rsid w:val="00AD301F"/>
    <w:rsid w:val="00AD506A"/>
    <w:rsid w:val="00AD6951"/>
    <w:rsid w:val="00AE4349"/>
    <w:rsid w:val="00AE5A57"/>
    <w:rsid w:val="00AE64B7"/>
    <w:rsid w:val="00AF297F"/>
    <w:rsid w:val="00B02FB1"/>
    <w:rsid w:val="00B0533E"/>
    <w:rsid w:val="00B06682"/>
    <w:rsid w:val="00B1628C"/>
    <w:rsid w:val="00B17102"/>
    <w:rsid w:val="00B21E2C"/>
    <w:rsid w:val="00B25FA0"/>
    <w:rsid w:val="00B36739"/>
    <w:rsid w:val="00B46687"/>
    <w:rsid w:val="00B468AC"/>
    <w:rsid w:val="00B47669"/>
    <w:rsid w:val="00B55B17"/>
    <w:rsid w:val="00B60E54"/>
    <w:rsid w:val="00B61049"/>
    <w:rsid w:val="00B61196"/>
    <w:rsid w:val="00B6149B"/>
    <w:rsid w:val="00B6733A"/>
    <w:rsid w:val="00B71569"/>
    <w:rsid w:val="00B73BFE"/>
    <w:rsid w:val="00B74117"/>
    <w:rsid w:val="00B7494D"/>
    <w:rsid w:val="00B77DAC"/>
    <w:rsid w:val="00B80C24"/>
    <w:rsid w:val="00B8562C"/>
    <w:rsid w:val="00B876FB"/>
    <w:rsid w:val="00B900F7"/>
    <w:rsid w:val="00B90DC3"/>
    <w:rsid w:val="00B92D47"/>
    <w:rsid w:val="00B9580F"/>
    <w:rsid w:val="00B9634F"/>
    <w:rsid w:val="00B965BE"/>
    <w:rsid w:val="00B970FB"/>
    <w:rsid w:val="00B97A69"/>
    <w:rsid w:val="00BA41C2"/>
    <w:rsid w:val="00BB1930"/>
    <w:rsid w:val="00BB3076"/>
    <w:rsid w:val="00BB55EF"/>
    <w:rsid w:val="00BB6AB4"/>
    <w:rsid w:val="00BB6D01"/>
    <w:rsid w:val="00BB7AA3"/>
    <w:rsid w:val="00BC065D"/>
    <w:rsid w:val="00BC0834"/>
    <w:rsid w:val="00BC1621"/>
    <w:rsid w:val="00BC33C3"/>
    <w:rsid w:val="00BC4359"/>
    <w:rsid w:val="00BC6137"/>
    <w:rsid w:val="00BC65E7"/>
    <w:rsid w:val="00BD3794"/>
    <w:rsid w:val="00BD5BFF"/>
    <w:rsid w:val="00BD5F04"/>
    <w:rsid w:val="00BD6F2D"/>
    <w:rsid w:val="00BD7C77"/>
    <w:rsid w:val="00BE039C"/>
    <w:rsid w:val="00BE0C1B"/>
    <w:rsid w:val="00BE2867"/>
    <w:rsid w:val="00BE428D"/>
    <w:rsid w:val="00BE43B7"/>
    <w:rsid w:val="00BF407C"/>
    <w:rsid w:val="00C00797"/>
    <w:rsid w:val="00C02572"/>
    <w:rsid w:val="00C035EC"/>
    <w:rsid w:val="00C03EE1"/>
    <w:rsid w:val="00C06AD0"/>
    <w:rsid w:val="00C06D37"/>
    <w:rsid w:val="00C12D31"/>
    <w:rsid w:val="00C12EAA"/>
    <w:rsid w:val="00C13B03"/>
    <w:rsid w:val="00C14DE0"/>
    <w:rsid w:val="00C16E9A"/>
    <w:rsid w:val="00C17413"/>
    <w:rsid w:val="00C23F03"/>
    <w:rsid w:val="00C2762F"/>
    <w:rsid w:val="00C34AB6"/>
    <w:rsid w:val="00C37E8B"/>
    <w:rsid w:val="00C40050"/>
    <w:rsid w:val="00C514D1"/>
    <w:rsid w:val="00C51F00"/>
    <w:rsid w:val="00C52077"/>
    <w:rsid w:val="00C56501"/>
    <w:rsid w:val="00C60F61"/>
    <w:rsid w:val="00C628C3"/>
    <w:rsid w:val="00C64FEC"/>
    <w:rsid w:val="00C670CB"/>
    <w:rsid w:val="00C701D7"/>
    <w:rsid w:val="00C75C90"/>
    <w:rsid w:val="00C76BDF"/>
    <w:rsid w:val="00C775F3"/>
    <w:rsid w:val="00C77FE1"/>
    <w:rsid w:val="00C84757"/>
    <w:rsid w:val="00C921FB"/>
    <w:rsid w:val="00C9759E"/>
    <w:rsid w:val="00C97CE2"/>
    <w:rsid w:val="00CA2958"/>
    <w:rsid w:val="00CA33C2"/>
    <w:rsid w:val="00CA34B0"/>
    <w:rsid w:val="00CB1C81"/>
    <w:rsid w:val="00CB1FE9"/>
    <w:rsid w:val="00CB63C0"/>
    <w:rsid w:val="00CC283F"/>
    <w:rsid w:val="00CC3931"/>
    <w:rsid w:val="00CD3522"/>
    <w:rsid w:val="00CD71F6"/>
    <w:rsid w:val="00CE252B"/>
    <w:rsid w:val="00CE5C9B"/>
    <w:rsid w:val="00CE5EDD"/>
    <w:rsid w:val="00CE6A49"/>
    <w:rsid w:val="00CF394E"/>
    <w:rsid w:val="00CF3B32"/>
    <w:rsid w:val="00CF705F"/>
    <w:rsid w:val="00D01400"/>
    <w:rsid w:val="00D06738"/>
    <w:rsid w:val="00D12367"/>
    <w:rsid w:val="00D233B9"/>
    <w:rsid w:val="00D233F2"/>
    <w:rsid w:val="00D23877"/>
    <w:rsid w:val="00D25AFE"/>
    <w:rsid w:val="00D31AAE"/>
    <w:rsid w:val="00D329D0"/>
    <w:rsid w:val="00D34573"/>
    <w:rsid w:val="00D353D6"/>
    <w:rsid w:val="00D43A0A"/>
    <w:rsid w:val="00D43F95"/>
    <w:rsid w:val="00D46C21"/>
    <w:rsid w:val="00D47980"/>
    <w:rsid w:val="00D5156C"/>
    <w:rsid w:val="00D52E05"/>
    <w:rsid w:val="00D575C2"/>
    <w:rsid w:val="00D57746"/>
    <w:rsid w:val="00D6404F"/>
    <w:rsid w:val="00D76FA7"/>
    <w:rsid w:val="00D777EA"/>
    <w:rsid w:val="00D801ED"/>
    <w:rsid w:val="00D8040E"/>
    <w:rsid w:val="00D807F4"/>
    <w:rsid w:val="00D846FC"/>
    <w:rsid w:val="00D84B7F"/>
    <w:rsid w:val="00D85471"/>
    <w:rsid w:val="00D901F6"/>
    <w:rsid w:val="00D90F5D"/>
    <w:rsid w:val="00D92EB6"/>
    <w:rsid w:val="00D93E5E"/>
    <w:rsid w:val="00DA1566"/>
    <w:rsid w:val="00DA4809"/>
    <w:rsid w:val="00DA4B02"/>
    <w:rsid w:val="00DA7AFC"/>
    <w:rsid w:val="00DA7B83"/>
    <w:rsid w:val="00DC06DF"/>
    <w:rsid w:val="00DC4F42"/>
    <w:rsid w:val="00DD1401"/>
    <w:rsid w:val="00DD3C65"/>
    <w:rsid w:val="00DD6FE1"/>
    <w:rsid w:val="00DD7C2F"/>
    <w:rsid w:val="00DE1852"/>
    <w:rsid w:val="00DE4E46"/>
    <w:rsid w:val="00DE5BD6"/>
    <w:rsid w:val="00DE6869"/>
    <w:rsid w:val="00DF15DA"/>
    <w:rsid w:val="00DF25A2"/>
    <w:rsid w:val="00DF6184"/>
    <w:rsid w:val="00DF6377"/>
    <w:rsid w:val="00E006DC"/>
    <w:rsid w:val="00E00A2D"/>
    <w:rsid w:val="00E038C1"/>
    <w:rsid w:val="00E063D3"/>
    <w:rsid w:val="00E10475"/>
    <w:rsid w:val="00E1249E"/>
    <w:rsid w:val="00E147E1"/>
    <w:rsid w:val="00E14950"/>
    <w:rsid w:val="00E223C0"/>
    <w:rsid w:val="00E231FF"/>
    <w:rsid w:val="00E24487"/>
    <w:rsid w:val="00E25582"/>
    <w:rsid w:val="00E26D38"/>
    <w:rsid w:val="00E27323"/>
    <w:rsid w:val="00E31959"/>
    <w:rsid w:val="00E353E0"/>
    <w:rsid w:val="00E372CA"/>
    <w:rsid w:val="00E4402D"/>
    <w:rsid w:val="00E44FC1"/>
    <w:rsid w:val="00E461EA"/>
    <w:rsid w:val="00E5135E"/>
    <w:rsid w:val="00E54F3A"/>
    <w:rsid w:val="00E55071"/>
    <w:rsid w:val="00E55230"/>
    <w:rsid w:val="00E559A2"/>
    <w:rsid w:val="00E64EA4"/>
    <w:rsid w:val="00E656AA"/>
    <w:rsid w:val="00E706FF"/>
    <w:rsid w:val="00E70FDC"/>
    <w:rsid w:val="00E714F3"/>
    <w:rsid w:val="00E72B4A"/>
    <w:rsid w:val="00E72E91"/>
    <w:rsid w:val="00E73363"/>
    <w:rsid w:val="00E746D1"/>
    <w:rsid w:val="00E747D1"/>
    <w:rsid w:val="00E845A8"/>
    <w:rsid w:val="00E91605"/>
    <w:rsid w:val="00E93381"/>
    <w:rsid w:val="00E93667"/>
    <w:rsid w:val="00E95419"/>
    <w:rsid w:val="00EA0C75"/>
    <w:rsid w:val="00EA220E"/>
    <w:rsid w:val="00EA40A0"/>
    <w:rsid w:val="00EA40CE"/>
    <w:rsid w:val="00EA4445"/>
    <w:rsid w:val="00EA51A9"/>
    <w:rsid w:val="00EA58E4"/>
    <w:rsid w:val="00EA79CD"/>
    <w:rsid w:val="00EB11A3"/>
    <w:rsid w:val="00EB2C2C"/>
    <w:rsid w:val="00EB3F67"/>
    <w:rsid w:val="00EB48EB"/>
    <w:rsid w:val="00EB5642"/>
    <w:rsid w:val="00EB56EF"/>
    <w:rsid w:val="00EB5E7F"/>
    <w:rsid w:val="00EB7A1F"/>
    <w:rsid w:val="00EC570B"/>
    <w:rsid w:val="00ED1C90"/>
    <w:rsid w:val="00ED3A7D"/>
    <w:rsid w:val="00ED7A18"/>
    <w:rsid w:val="00EE2587"/>
    <w:rsid w:val="00EE3D6B"/>
    <w:rsid w:val="00EE7794"/>
    <w:rsid w:val="00EF0709"/>
    <w:rsid w:val="00EF3280"/>
    <w:rsid w:val="00EF3648"/>
    <w:rsid w:val="00EF4D94"/>
    <w:rsid w:val="00EF651E"/>
    <w:rsid w:val="00EF670D"/>
    <w:rsid w:val="00F000E7"/>
    <w:rsid w:val="00F035E6"/>
    <w:rsid w:val="00F05F58"/>
    <w:rsid w:val="00F069C8"/>
    <w:rsid w:val="00F11C55"/>
    <w:rsid w:val="00F1581A"/>
    <w:rsid w:val="00F2355B"/>
    <w:rsid w:val="00F252E8"/>
    <w:rsid w:val="00F31A32"/>
    <w:rsid w:val="00F33DE0"/>
    <w:rsid w:val="00F40A58"/>
    <w:rsid w:val="00F44836"/>
    <w:rsid w:val="00F45F8E"/>
    <w:rsid w:val="00F50300"/>
    <w:rsid w:val="00F51DAD"/>
    <w:rsid w:val="00F52F32"/>
    <w:rsid w:val="00F555C3"/>
    <w:rsid w:val="00F562E0"/>
    <w:rsid w:val="00F616C3"/>
    <w:rsid w:val="00F6419E"/>
    <w:rsid w:val="00F6581D"/>
    <w:rsid w:val="00F65B61"/>
    <w:rsid w:val="00F6608A"/>
    <w:rsid w:val="00F75B07"/>
    <w:rsid w:val="00F75CD5"/>
    <w:rsid w:val="00F77EDE"/>
    <w:rsid w:val="00F821B2"/>
    <w:rsid w:val="00F864BE"/>
    <w:rsid w:val="00F86843"/>
    <w:rsid w:val="00F91AFE"/>
    <w:rsid w:val="00F94D91"/>
    <w:rsid w:val="00FA3C44"/>
    <w:rsid w:val="00FA42AC"/>
    <w:rsid w:val="00FA461E"/>
    <w:rsid w:val="00FA5345"/>
    <w:rsid w:val="00FB2132"/>
    <w:rsid w:val="00FB5987"/>
    <w:rsid w:val="00FC072C"/>
    <w:rsid w:val="00FC1FA9"/>
    <w:rsid w:val="00FC6371"/>
    <w:rsid w:val="00FD01F3"/>
    <w:rsid w:val="00FD04FD"/>
    <w:rsid w:val="00FD250B"/>
    <w:rsid w:val="00FD32D1"/>
    <w:rsid w:val="00FD4776"/>
    <w:rsid w:val="00FE002D"/>
    <w:rsid w:val="00FE1B45"/>
    <w:rsid w:val="00FE522B"/>
    <w:rsid w:val="00FE7626"/>
    <w:rsid w:val="00FF2C1C"/>
    <w:rsid w:val="00FF3276"/>
    <w:rsid w:val="00FF40BF"/>
    <w:rsid w:val="00FF45CC"/>
    <w:rsid w:val="00FF5234"/>
    <w:rsid w:val="00FF66B1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60BD"/>
  <w15:chartTrackingRefBased/>
  <w15:docId w15:val="{235A6499-66C3-48FF-BD8D-D53DA6E1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35"/>
  </w:style>
  <w:style w:type="paragraph" w:styleId="Footer">
    <w:name w:val="footer"/>
    <w:basedOn w:val="Normal"/>
    <w:link w:val="FooterChar"/>
    <w:uiPriority w:val="99"/>
    <w:unhideWhenUsed/>
    <w:rsid w:val="0016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35"/>
  </w:style>
  <w:style w:type="paragraph" w:styleId="ListParagraph">
    <w:name w:val="List Paragraph"/>
    <w:basedOn w:val="Normal"/>
    <w:uiPriority w:val="34"/>
    <w:qFormat/>
    <w:rsid w:val="00161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51A9"/>
    <w:rPr>
      <w:b/>
      <w:bCs/>
    </w:rPr>
  </w:style>
  <w:style w:type="character" w:styleId="Hyperlink">
    <w:name w:val="Hyperlink"/>
    <w:basedOn w:val="DefaultParagraphFont"/>
    <w:uiPriority w:val="99"/>
    <w:unhideWhenUsed/>
    <w:rsid w:val="00EA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5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6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A6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149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6F50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7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289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0839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6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3183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801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4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955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13448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960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136103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88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6508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99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18651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4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35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3936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2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72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4146809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7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68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704671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3589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91570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0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2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442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5833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8544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6420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02395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9904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0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8648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44958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89524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94078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1552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5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4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35496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vFranceDavisUV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vunoorda.universitytickets.com/w/event.aspx?SeriesID=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Hayden</dc:creator>
  <cp:keywords/>
  <dc:description/>
  <cp:lastModifiedBy>Karen Cushing</cp:lastModifiedBy>
  <cp:revision>2</cp:revision>
  <dcterms:created xsi:type="dcterms:W3CDTF">2021-02-23T22:10:00Z</dcterms:created>
  <dcterms:modified xsi:type="dcterms:W3CDTF">2021-02-23T22:10:00Z</dcterms:modified>
</cp:coreProperties>
</file>