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5820637D" w:rsidR="00D901F6" w:rsidRDefault="00FA045A" w:rsidP="00D901F6">
      <w:pPr>
        <w:spacing w:after="0" w:line="240" w:lineRule="auto"/>
        <w:jc w:val="center"/>
      </w:pPr>
      <w:r>
        <w:t>March 16</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26093F83" w:rsidR="00D901F6" w:rsidRPr="00410963"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Pr="00FC54C6">
        <w:rPr>
          <w:sz w:val="20"/>
          <w:szCs w:val="20"/>
        </w:rPr>
        <w:t xml:space="preserve">Maureen Andrade, Jon Anderson, Anne Arendt, </w:t>
      </w:r>
      <w:r w:rsidR="003E2854" w:rsidRPr="00FC54C6">
        <w:rPr>
          <w:sz w:val="20"/>
          <w:szCs w:val="20"/>
        </w:rPr>
        <w:t xml:space="preserve">Wendy Athens (OTL), </w:t>
      </w:r>
      <w:r w:rsidRPr="00FC54C6">
        <w:rPr>
          <w:sz w:val="20"/>
          <w:szCs w:val="20"/>
        </w:rPr>
        <w:t xml:space="preserve">Lyn Bennett, </w:t>
      </w:r>
      <w:r w:rsidR="00D93E5E" w:rsidRPr="00FC54C6">
        <w:rPr>
          <w:sz w:val="20"/>
          <w:szCs w:val="20"/>
        </w:rPr>
        <w:t>Lauren Brooks,</w:t>
      </w:r>
      <w:r w:rsidR="00D06738" w:rsidRPr="00FC54C6">
        <w:rPr>
          <w:sz w:val="20"/>
          <w:szCs w:val="20"/>
        </w:rPr>
        <w:t xml:space="preserve"> </w:t>
      </w:r>
      <w:r w:rsidR="00C64FEC" w:rsidRPr="00FC54C6">
        <w:rPr>
          <w:sz w:val="20"/>
          <w:szCs w:val="20"/>
        </w:rPr>
        <w:t xml:space="preserve">Kat Brown, </w:t>
      </w:r>
      <w:r w:rsidRPr="00FC54C6">
        <w:rPr>
          <w:sz w:val="20"/>
          <w:szCs w:val="20"/>
        </w:rPr>
        <w:t>Seth Christensen,</w:t>
      </w:r>
      <w:r w:rsidR="00BC33C3" w:rsidRPr="00FC54C6">
        <w:rPr>
          <w:sz w:val="20"/>
          <w:szCs w:val="20"/>
        </w:rPr>
        <w:t xml:space="preserve"> </w:t>
      </w:r>
      <w:r w:rsidRPr="00FC54C6">
        <w:rPr>
          <w:sz w:val="20"/>
          <w:szCs w:val="20"/>
        </w:rPr>
        <w:t xml:space="preserve">Joy Cole, </w:t>
      </w:r>
      <w:r w:rsidR="00975151" w:rsidRPr="00FC54C6">
        <w:rPr>
          <w:sz w:val="20"/>
          <w:szCs w:val="20"/>
        </w:rPr>
        <w:t xml:space="preserve">Suzy Cox, </w:t>
      </w:r>
      <w:r w:rsidR="000B517C" w:rsidRPr="00FC54C6">
        <w:rPr>
          <w:sz w:val="20"/>
          <w:szCs w:val="20"/>
        </w:rPr>
        <w:t>Karen Cushing</w:t>
      </w:r>
      <w:r w:rsidRPr="00FC54C6">
        <w:rPr>
          <w:sz w:val="20"/>
          <w:szCs w:val="20"/>
        </w:rPr>
        <w:t xml:space="preserve">, </w:t>
      </w:r>
      <w:r w:rsidR="009C7787" w:rsidRPr="00FC54C6">
        <w:rPr>
          <w:sz w:val="20"/>
          <w:szCs w:val="20"/>
        </w:rPr>
        <w:t xml:space="preserve">Max Eskelson, </w:t>
      </w:r>
      <w:r w:rsidR="00D93E5E" w:rsidRPr="00FC54C6">
        <w:rPr>
          <w:sz w:val="20"/>
          <w:szCs w:val="20"/>
        </w:rPr>
        <w:t xml:space="preserve">Lisa Hall, Young Wan Ham, </w:t>
      </w:r>
      <w:r w:rsidR="009C7787" w:rsidRPr="00FC54C6">
        <w:rPr>
          <w:sz w:val="20"/>
          <w:szCs w:val="20"/>
        </w:rPr>
        <w:t xml:space="preserve">Melissa Heath, Jessica Hill, </w:t>
      </w:r>
      <w:r w:rsidRPr="00FC54C6">
        <w:rPr>
          <w:sz w:val="20"/>
          <w:szCs w:val="20"/>
        </w:rPr>
        <w:t xml:space="preserve">Joshua Hilst, Hilary Hungerford, </w:t>
      </w:r>
      <w:r w:rsidR="009C7787" w:rsidRPr="00FC54C6">
        <w:rPr>
          <w:sz w:val="20"/>
          <w:szCs w:val="20"/>
        </w:rPr>
        <w:t xml:space="preserve">Armen Ilikchyan, </w:t>
      </w:r>
      <w:r w:rsidRPr="00FC54C6">
        <w:rPr>
          <w:sz w:val="20"/>
          <w:szCs w:val="20"/>
        </w:rPr>
        <w:t xml:space="preserve">Greg Jackson, </w:t>
      </w:r>
      <w:r w:rsidR="004D5082" w:rsidRPr="00FC54C6">
        <w:rPr>
          <w:sz w:val="20"/>
          <w:szCs w:val="20"/>
        </w:rPr>
        <w:t xml:space="preserve">John Jarvis, </w:t>
      </w:r>
      <w:r w:rsidR="007E6A4F" w:rsidRPr="00FC54C6">
        <w:rPr>
          <w:sz w:val="20"/>
          <w:szCs w:val="20"/>
        </w:rPr>
        <w:t xml:space="preserve">Kyle Kamaiopili, </w:t>
      </w:r>
      <w:r w:rsidR="003E2854" w:rsidRPr="00FC54C6">
        <w:rPr>
          <w:sz w:val="20"/>
          <w:szCs w:val="20"/>
        </w:rPr>
        <w:t xml:space="preserve">Jeremy Knee (OGC), </w:t>
      </w:r>
      <w:r w:rsidR="002128BB" w:rsidRPr="00FC54C6">
        <w:rPr>
          <w:sz w:val="20"/>
          <w:szCs w:val="20"/>
        </w:rPr>
        <w:t xml:space="preserve">Scott Lewis, </w:t>
      </w:r>
      <w:r w:rsidRPr="00FC54C6">
        <w:rPr>
          <w:sz w:val="20"/>
          <w:szCs w:val="20"/>
        </w:rPr>
        <w:t xml:space="preserve">Stephen Ley, </w:t>
      </w:r>
      <w:r w:rsidR="004E76E2" w:rsidRPr="00FC54C6">
        <w:rPr>
          <w:sz w:val="20"/>
          <w:szCs w:val="20"/>
        </w:rPr>
        <w:t xml:space="preserve">Diana Lundahl, </w:t>
      </w:r>
      <w:r w:rsidRPr="00FC54C6">
        <w:rPr>
          <w:sz w:val="20"/>
          <w:szCs w:val="20"/>
        </w:rPr>
        <w:t xml:space="preserve">Mohammad Masoum, </w:t>
      </w:r>
      <w:r w:rsidR="007E6A4F" w:rsidRPr="00FC54C6">
        <w:rPr>
          <w:sz w:val="20"/>
          <w:szCs w:val="20"/>
        </w:rPr>
        <w:t xml:space="preserve">Jeff Maxfield, </w:t>
      </w:r>
      <w:r w:rsidR="006A620C" w:rsidRPr="00FC54C6">
        <w:rPr>
          <w:sz w:val="20"/>
          <w:szCs w:val="20"/>
        </w:rPr>
        <w:t xml:space="preserve">Dianne McAdams-Jones, </w:t>
      </w:r>
      <w:r w:rsidRPr="00FC54C6">
        <w:rPr>
          <w:sz w:val="20"/>
          <w:szCs w:val="20"/>
        </w:rPr>
        <w:t xml:space="preserve">Rick McDonald, </w:t>
      </w:r>
      <w:r w:rsidR="002128BB" w:rsidRPr="00FC54C6">
        <w:rPr>
          <w:sz w:val="20"/>
          <w:szCs w:val="20"/>
        </w:rPr>
        <w:t xml:space="preserve">Ronald Miller, </w:t>
      </w:r>
      <w:r w:rsidR="006A620C" w:rsidRPr="00FC54C6">
        <w:rPr>
          <w:sz w:val="20"/>
          <w:szCs w:val="20"/>
        </w:rPr>
        <w:t xml:space="preserve">Natalie Monson, </w:t>
      </w:r>
      <w:r w:rsidRPr="00FC54C6">
        <w:rPr>
          <w:sz w:val="20"/>
          <w:szCs w:val="20"/>
        </w:rPr>
        <w:t>Elijah Nielson, Matthew North, Alan Parry,</w:t>
      </w:r>
      <w:r w:rsidR="00D93E5E" w:rsidRPr="00FC54C6">
        <w:rPr>
          <w:sz w:val="20"/>
          <w:szCs w:val="20"/>
        </w:rPr>
        <w:t xml:space="preserve"> Jim Pettersson, </w:t>
      </w:r>
      <w:r w:rsidR="002128BB" w:rsidRPr="00FC54C6">
        <w:rPr>
          <w:sz w:val="20"/>
          <w:szCs w:val="20"/>
        </w:rPr>
        <w:t xml:space="preserve">Evelyn Porter, </w:t>
      </w:r>
      <w:r w:rsidR="007E6A4F" w:rsidRPr="00FC54C6">
        <w:rPr>
          <w:sz w:val="20"/>
          <w:szCs w:val="20"/>
        </w:rPr>
        <w:t xml:space="preserve">Kelli Potter, Audrey Reeves, </w:t>
      </w:r>
      <w:r w:rsidRPr="00FC54C6">
        <w:rPr>
          <w:sz w:val="20"/>
          <w:szCs w:val="20"/>
        </w:rPr>
        <w:t xml:space="preserve">Denise Richards, </w:t>
      </w:r>
      <w:r w:rsidR="005D3A94" w:rsidRPr="00FC54C6">
        <w:rPr>
          <w:sz w:val="20"/>
          <w:szCs w:val="20"/>
        </w:rPr>
        <w:t xml:space="preserve">Brandon Ro, </w:t>
      </w:r>
      <w:r w:rsidR="008B72BB" w:rsidRPr="00FC54C6">
        <w:rPr>
          <w:sz w:val="20"/>
          <w:szCs w:val="20"/>
        </w:rPr>
        <w:t xml:space="preserve">David W. Scott, </w:t>
      </w:r>
      <w:r w:rsidRPr="00FC54C6">
        <w:rPr>
          <w:sz w:val="20"/>
          <w:szCs w:val="20"/>
        </w:rPr>
        <w:t xml:space="preserve">Dustin Shipp, Skyler Simmons, </w:t>
      </w:r>
      <w:r w:rsidR="003E2854" w:rsidRPr="00FC54C6">
        <w:rPr>
          <w:sz w:val="20"/>
          <w:szCs w:val="20"/>
        </w:rPr>
        <w:t xml:space="preserve">Peter Sproul, Annie Smith (for </w:t>
      </w:r>
      <w:r w:rsidR="006A620C" w:rsidRPr="00FC54C6">
        <w:rPr>
          <w:sz w:val="20"/>
          <w:szCs w:val="20"/>
        </w:rPr>
        <w:t>Karen Sturtevant (Library)</w:t>
      </w:r>
      <w:r w:rsidR="003E2854" w:rsidRPr="00FC54C6">
        <w:rPr>
          <w:sz w:val="20"/>
          <w:szCs w:val="20"/>
        </w:rPr>
        <w:t>)</w:t>
      </w:r>
      <w:r w:rsidR="006A620C" w:rsidRPr="00FC54C6">
        <w:rPr>
          <w:sz w:val="20"/>
          <w:szCs w:val="20"/>
        </w:rPr>
        <w:t xml:space="preserve">, </w:t>
      </w:r>
      <w:r w:rsidRPr="00FC54C6">
        <w:rPr>
          <w:sz w:val="20"/>
          <w:szCs w:val="20"/>
        </w:rPr>
        <w:t xml:space="preserve">Wayne Vaught, </w:t>
      </w:r>
      <w:r w:rsidR="003E2854" w:rsidRPr="00FC54C6">
        <w:rPr>
          <w:sz w:val="20"/>
          <w:szCs w:val="20"/>
        </w:rPr>
        <w:t xml:space="preserve">Ryan Vogel, </w:t>
      </w:r>
      <w:r w:rsidRPr="00FC54C6">
        <w:rPr>
          <w:sz w:val="20"/>
          <w:szCs w:val="20"/>
        </w:rPr>
        <w:t>Bob Walsh, Lucy Watson (UVUS</w:t>
      </w:r>
      <w:r w:rsidR="008F792D" w:rsidRPr="00FC54C6">
        <w:rPr>
          <w:sz w:val="20"/>
          <w:szCs w:val="20"/>
        </w:rPr>
        <w:t xml:space="preserve">A), </w:t>
      </w:r>
      <w:r w:rsidR="005D3A94" w:rsidRPr="00FC54C6">
        <w:rPr>
          <w:sz w:val="20"/>
          <w:szCs w:val="20"/>
        </w:rPr>
        <w:t xml:space="preserve">Sandie Waters, </w:t>
      </w:r>
      <w:r w:rsidR="008F792D" w:rsidRPr="00FC54C6">
        <w:rPr>
          <w:sz w:val="20"/>
          <w:szCs w:val="20"/>
        </w:rPr>
        <w:t>Christopher Witt, Alex Yuan</w:t>
      </w:r>
      <w:r w:rsidR="003E2854" w:rsidRPr="00FC54C6">
        <w:rPr>
          <w:sz w:val="20"/>
          <w:szCs w:val="20"/>
        </w:rPr>
        <w:t>, Geoffrey Zahn</w:t>
      </w:r>
    </w:p>
    <w:p w14:paraId="0D845A73" w14:textId="2AE69ECD" w:rsidR="00D901F6" w:rsidRPr="00410963" w:rsidRDefault="00D901F6" w:rsidP="00D901F6">
      <w:pPr>
        <w:rPr>
          <w:sz w:val="20"/>
          <w:szCs w:val="20"/>
        </w:rPr>
      </w:pPr>
      <w:r w:rsidRPr="00410963">
        <w:rPr>
          <w:b/>
          <w:i/>
          <w:sz w:val="20"/>
          <w:szCs w:val="20"/>
        </w:rPr>
        <w:t>Excused or Absent</w:t>
      </w:r>
      <w:r w:rsidRPr="00410963">
        <w:rPr>
          <w:sz w:val="20"/>
          <w:szCs w:val="20"/>
        </w:rPr>
        <w:t xml:space="preserve">: </w:t>
      </w:r>
      <w:r w:rsidR="00410963" w:rsidRPr="00410963">
        <w:rPr>
          <w:sz w:val="20"/>
          <w:szCs w:val="20"/>
        </w:rPr>
        <w:t xml:space="preserve">Leo Chan, </w:t>
      </w:r>
      <w:r w:rsidR="00904E18" w:rsidRPr="00904E18">
        <w:rPr>
          <w:sz w:val="20"/>
          <w:szCs w:val="20"/>
        </w:rPr>
        <w:t xml:space="preserve">Shane Draper, </w:t>
      </w:r>
      <w:r w:rsidR="00904E18">
        <w:rPr>
          <w:sz w:val="20"/>
          <w:szCs w:val="20"/>
        </w:rPr>
        <w:t>B</w:t>
      </w:r>
      <w:r w:rsidR="00410963" w:rsidRPr="00410963">
        <w:rPr>
          <w:sz w:val="20"/>
          <w:szCs w:val="20"/>
        </w:rPr>
        <w:t xml:space="preserve">eka Grulich (PACE), </w:t>
      </w:r>
      <w:r w:rsidR="00904E18" w:rsidRPr="00904E18">
        <w:rPr>
          <w:sz w:val="20"/>
          <w:szCs w:val="20"/>
        </w:rPr>
        <w:t xml:space="preserve">Barry Hallsted, Rick Henage, </w:t>
      </w:r>
      <w:r w:rsidR="00410963" w:rsidRPr="00410963">
        <w:rPr>
          <w:sz w:val="20"/>
          <w:szCs w:val="20"/>
        </w:rPr>
        <w:t>Chuck Knutson</w:t>
      </w:r>
      <w:r w:rsidR="003E2854">
        <w:rPr>
          <w:sz w:val="20"/>
          <w:szCs w:val="20"/>
        </w:rPr>
        <w:t xml:space="preserve">, </w:t>
      </w:r>
      <w:r w:rsidR="00904E18" w:rsidRPr="00904E18">
        <w:rPr>
          <w:sz w:val="20"/>
          <w:szCs w:val="20"/>
        </w:rPr>
        <w:t xml:space="preserve">Leo Schlosnagle, </w:t>
      </w:r>
      <w:r w:rsidR="005A53C2" w:rsidRPr="005A53C2">
        <w:rPr>
          <w:sz w:val="20"/>
          <w:szCs w:val="20"/>
        </w:rPr>
        <w:t>Zachery Taylor</w:t>
      </w:r>
    </w:p>
    <w:p w14:paraId="298E9F4F" w14:textId="3F2B1DAB" w:rsidR="00D901F6" w:rsidRPr="004A088F" w:rsidRDefault="00D901F6" w:rsidP="00D901F6">
      <w:pPr>
        <w:rPr>
          <w:sz w:val="20"/>
          <w:szCs w:val="20"/>
        </w:rPr>
      </w:pPr>
      <w:r w:rsidRPr="00410963">
        <w:rPr>
          <w:b/>
          <w:i/>
          <w:sz w:val="20"/>
          <w:szCs w:val="20"/>
        </w:rPr>
        <w:t>Guests:</w:t>
      </w:r>
      <w:r w:rsidRPr="00410963">
        <w:rPr>
          <w:b/>
          <w:i/>
          <w:sz w:val="20"/>
          <w:szCs w:val="20"/>
        </w:rPr>
        <w:tab/>
      </w:r>
      <w:r w:rsidRPr="00410963">
        <w:rPr>
          <w:sz w:val="20"/>
          <w:szCs w:val="20"/>
        </w:rPr>
        <w:t xml:space="preserve"> </w:t>
      </w:r>
      <w:r w:rsidR="009C7787" w:rsidRPr="00FC54C6">
        <w:rPr>
          <w:sz w:val="20"/>
          <w:szCs w:val="20"/>
        </w:rPr>
        <w:t>Wioleta Fedeczko, Kazem Sohraby</w:t>
      </w:r>
      <w:r w:rsidR="003E2854" w:rsidRPr="00FC54C6">
        <w:rPr>
          <w:sz w:val="20"/>
          <w:szCs w:val="20"/>
        </w:rPr>
        <w:t>, Forrest Williams, Cara O’Sullivan, Laura Carlson, Linda Makin, Joel Herd, Lindi Robertson</w:t>
      </w:r>
    </w:p>
    <w:p w14:paraId="5F824FA5" w14:textId="6D9584C1" w:rsidR="00D901F6" w:rsidRDefault="00D901F6" w:rsidP="00D901F6">
      <w:pPr>
        <w:rPr>
          <w:sz w:val="20"/>
          <w:szCs w:val="20"/>
        </w:rPr>
      </w:pPr>
      <w:r w:rsidRPr="004A088F">
        <w:rPr>
          <w:sz w:val="20"/>
          <w:szCs w:val="20"/>
        </w:rPr>
        <w:t>Call to order – 3:00 p.m.</w:t>
      </w:r>
    </w:p>
    <w:p w14:paraId="1C12D1DB" w14:textId="7282C783" w:rsidR="00FA045A" w:rsidRDefault="007808A8" w:rsidP="00D901F6">
      <w:pPr>
        <w:rPr>
          <w:sz w:val="20"/>
          <w:szCs w:val="20"/>
        </w:rPr>
      </w:pPr>
      <w:r>
        <w:rPr>
          <w:sz w:val="20"/>
          <w:szCs w:val="20"/>
        </w:rPr>
        <w:t>Approval of Minutes – Minutes approved.</w:t>
      </w:r>
    </w:p>
    <w:p w14:paraId="1E2CD125" w14:textId="6E42B120" w:rsidR="007808A8" w:rsidRPr="00D84E65" w:rsidRDefault="007808A8" w:rsidP="00D901F6">
      <w:pPr>
        <w:rPr>
          <w:b/>
          <w:sz w:val="20"/>
          <w:szCs w:val="20"/>
        </w:rPr>
      </w:pPr>
      <w:r w:rsidRPr="00D84E65">
        <w:rPr>
          <w:b/>
          <w:sz w:val="20"/>
          <w:szCs w:val="20"/>
        </w:rPr>
        <w:t>SENATE PRESIDENT</w:t>
      </w:r>
    </w:p>
    <w:p w14:paraId="6A2F585E" w14:textId="3480D521" w:rsidR="007808A8" w:rsidRDefault="007446EF" w:rsidP="007808A8">
      <w:pPr>
        <w:pStyle w:val="ListParagraph"/>
        <w:numPr>
          <w:ilvl w:val="0"/>
          <w:numId w:val="24"/>
        </w:numPr>
        <w:rPr>
          <w:sz w:val="20"/>
          <w:szCs w:val="20"/>
        </w:rPr>
      </w:pPr>
      <w:r>
        <w:rPr>
          <w:sz w:val="20"/>
          <w:szCs w:val="20"/>
        </w:rPr>
        <w:t>W</w:t>
      </w:r>
      <w:r w:rsidR="007808A8">
        <w:rPr>
          <w:sz w:val="20"/>
          <w:szCs w:val="20"/>
        </w:rPr>
        <w:t>ill vote on standing committee positions</w:t>
      </w:r>
      <w:r>
        <w:rPr>
          <w:sz w:val="20"/>
          <w:szCs w:val="20"/>
        </w:rPr>
        <w:t xml:space="preserve"> in the last senate meeting</w:t>
      </w:r>
      <w:r w:rsidR="007808A8">
        <w:rPr>
          <w:sz w:val="20"/>
          <w:szCs w:val="20"/>
        </w:rPr>
        <w:t>.</w:t>
      </w:r>
    </w:p>
    <w:p w14:paraId="2166A9D4" w14:textId="40A6B5C7" w:rsidR="007808A8" w:rsidRDefault="007808A8" w:rsidP="007808A8">
      <w:pPr>
        <w:pStyle w:val="ListParagraph"/>
        <w:numPr>
          <w:ilvl w:val="1"/>
          <w:numId w:val="24"/>
        </w:numPr>
        <w:rPr>
          <w:sz w:val="20"/>
          <w:szCs w:val="20"/>
        </w:rPr>
      </w:pPr>
      <w:r>
        <w:rPr>
          <w:sz w:val="20"/>
          <w:szCs w:val="20"/>
        </w:rPr>
        <w:t>S</w:t>
      </w:r>
      <w:r w:rsidR="007446EF">
        <w:rPr>
          <w:sz w:val="20"/>
          <w:szCs w:val="20"/>
        </w:rPr>
        <w:t xml:space="preserve">ervice </w:t>
      </w:r>
      <w:r>
        <w:rPr>
          <w:sz w:val="20"/>
          <w:szCs w:val="20"/>
        </w:rPr>
        <w:t>&amp;</w:t>
      </w:r>
      <w:r w:rsidR="007446EF">
        <w:rPr>
          <w:sz w:val="20"/>
          <w:szCs w:val="20"/>
        </w:rPr>
        <w:t xml:space="preserve"> </w:t>
      </w:r>
      <w:r>
        <w:rPr>
          <w:sz w:val="20"/>
          <w:szCs w:val="20"/>
        </w:rPr>
        <w:t>E</w:t>
      </w:r>
      <w:r w:rsidR="007446EF">
        <w:rPr>
          <w:sz w:val="20"/>
          <w:szCs w:val="20"/>
        </w:rPr>
        <w:t>lections Chair</w:t>
      </w:r>
      <w:r>
        <w:rPr>
          <w:sz w:val="20"/>
          <w:szCs w:val="20"/>
        </w:rPr>
        <w:t xml:space="preserve"> – </w:t>
      </w:r>
      <w:r w:rsidR="007446EF">
        <w:rPr>
          <w:sz w:val="20"/>
          <w:szCs w:val="20"/>
        </w:rPr>
        <w:t xml:space="preserve">needs to be a </w:t>
      </w:r>
      <w:r>
        <w:rPr>
          <w:sz w:val="20"/>
          <w:szCs w:val="20"/>
        </w:rPr>
        <w:t>faculty senator</w:t>
      </w:r>
    </w:p>
    <w:p w14:paraId="1A4E4C5B" w14:textId="1848F779" w:rsidR="007808A8" w:rsidRDefault="007808A8" w:rsidP="007808A8">
      <w:pPr>
        <w:pStyle w:val="ListParagraph"/>
        <w:numPr>
          <w:ilvl w:val="1"/>
          <w:numId w:val="24"/>
        </w:numPr>
        <w:rPr>
          <w:sz w:val="20"/>
          <w:szCs w:val="20"/>
        </w:rPr>
      </w:pPr>
      <w:r>
        <w:rPr>
          <w:sz w:val="20"/>
          <w:szCs w:val="20"/>
        </w:rPr>
        <w:t xml:space="preserve">Curriculum </w:t>
      </w:r>
      <w:r w:rsidR="007446EF">
        <w:rPr>
          <w:sz w:val="20"/>
          <w:szCs w:val="20"/>
        </w:rPr>
        <w:t xml:space="preserve">Chair </w:t>
      </w:r>
      <w:r>
        <w:rPr>
          <w:sz w:val="20"/>
          <w:szCs w:val="20"/>
        </w:rPr>
        <w:t>Elect – need</w:t>
      </w:r>
      <w:r w:rsidR="007446EF">
        <w:rPr>
          <w:sz w:val="20"/>
          <w:szCs w:val="20"/>
        </w:rPr>
        <w:t>s</w:t>
      </w:r>
      <w:r>
        <w:rPr>
          <w:sz w:val="20"/>
          <w:szCs w:val="20"/>
        </w:rPr>
        <w:t xml:space="preserve"> to be tenured and </w:t>
      </w:r>
      <w:r w:rsidR="007446EF">
        <w:rPr>
          <w:sz w:val="20"/>
          <w:szCs w:val="20"/>
        </w:rPr>
        <w:t>have curriculum committee experience</w:t>
      </w:r>
    </w:p>
    <w:p w14:paraId="4F1C49CE" w14:textId="7E2249EA" w:rsidR="007808A8" w:rsidRDefault="007808A8" w:rsidP="007808A8">
      <w:pPr>
        <w:pStyle w:val="ListParagraph"/>
        <w:numPr>
          <w:ilvl w:val="1"/>
          <w:numId w:val="24"/>
        </w:numPr>
        <w:rPr>
          <w:sz w:val="20"/>
          <w:szCs w:val="20"/>
        </w:rPr>
      </w:pPr>
      <w:r>
        <w:rPr>
          <w:sz w:val="20"/>
          <w:szCs w:val="20"/>
        </w:rPr>
        <w:t xml:space="preserve">Interim </w:t>
      </w:r>
      <w:r w:rsidR="007446EF">
        <w:rPr>
          <w:sz w:val="20"/>
          <w:szCs w:val="20"/>
        </w:rPr>
        <w:t xml:space="preserve">Chair </w:t>
      </w:r>
      <w:r>
        <w:rPr>
          <w:sz w:val="20"/>
          <w:szCs w:val="20"/>
        </w:rPr>
        <w:t>Adv</w:t>
      </w:r>
      <w:r w:rsidR="007446EF">
        <w:rPr>
          <w:sz w:val="20"/>
          <w:szCs w:val="20"/>
        </w:rPr>
        <w:t>ancement</w:t>
      </w:r>
      <w:r>
        <w:rPr>
          <w:sz w:val="20"/>
          <w:szCs w:val="20"/>
        </w:rPr>
        <w:t xml:space="preserve"> of Teaching – </w:t>
      </w:r>
      <w:r w:rsidR="007446EF">
        <w:rPr>
          <w:sz w:val="20"/>
          <w:szCs w:val="20"/>
        </w:rPr>
        <w:t>final</w:t>
      </w:r>
      <w:r>
        <w:rPr>
          <w:sz w:val="20"/>
          <w:szCs w:val="20"/>
        </w:rPr>
        <w:t xml:space="preserve"> year of 3-year term and </w:t>
      </w:r>
      <w:r w:rsidR="007446EF">
        <w:rPr>
          <w:sz w:val="20"/>
          <w:szCs w:val="20"/>
        </w:rPr>
        <w:t xml:space="preserve">a </w:t>
      </w:r>
      <w:r>
        <w:rPr>
          <w:sz w:val="20"/>
          <w:szCs w:val="20"/>
        </w:rPr>
        <w:t>faculty senator</w:t>
      </w:r>
    </w:p>
    <w:p w14:paraId="6F70B07D" w14:textId="1BCD20E8" w:rsidR="007808A8" w:rsidRDefault="007808A8" w:rsidP="007808A8">
      <w:pPr>
        <w:pStyle w:val="ListParagraph"/>
        <w:numPr>
          <w:ilvl w:val="1"/>
          <w:numId w:val="24"/>
        </w:numPr>
        <w:rPr>
          <w:sz w:val="20"/>
          <w:szCs w:val="20"/>
        </w:rPr>
      </w:pPr>
      <w:r>
        <w:rPr>
          <w:sz w:val="20"/>
          <w:szCs w:val="20"/>
        </w:rPr>
        <w:t xml:space="preserve">Policy Liaison – </w:t>
      </w:r>
      <w:r w:rsidR="007446EF">
        <w:rPr>
          <w:sz w:val="20"/>
          <w:szCs w:val="20"/>
        </w:rPr>
        <w:t xml:space="preserve">nominees </w:t>
      </w:r>
      <w:r>
        <w:rPr>
          <w:sz w:val="20"/>
          <w:szCs w:val="20"/>
        </w:rPr>
        <w:t>Skyler Simmons</w:t>
      </w:r>
      <w:r w:rsidR="007446EF">
        <w:rPr>
          <w:sz w:val="20"/>
          <w:szCs w:val="20"/>
        </w:rPr>
        <w:t xml:space="preserve"> and</w:t>
      </w:r>
      <w:r>
        <w:rPr>
          <w:sz w:val="20"/>
          <w:szCs w:val="20"/>
        </w:rPr>
        <w:t xml:space="preserve"> Sayeed Sajal</w:t>
      </w:r>
    </w:p>
    <w:p w14:paraId="531719EC" w14:textId="76258327" w:rsidR="007808A8" w:rsidRDefault="007808A8" w:rsidP="007808A8">
      <w:pPr>
        <w:pStyle w:val="ListParagraph"/>
        <w:numPr>
          <w:ilvl w:val="1"/>
          <w:numId w:val="24"/>
        </w:numPr>
        <w:rPr>
          <w:sz w:val="20"/>
          <w:szCs w:val="20"/>
        </w:rPr>
      </w:pPr>
      <w:r>
        <w:rPr>
          <w:sz w:val="20"/>
          <w:szCs w:val="20"/>
        </w:rPr>
        <w:t xml:space="preserve">Special Assignments &amp; Investigations – </w:t>
      </w:r>
      <w:r w:rsidR="007446EF">
        <w:rPr>
          <w:sz w:val="20"/>
          <w:szCs w:val="20"/>
        </w:rPr>
        <w:t xml:space="preserve">nominees </w:t>
      </w:r>
      <w:r>
        <w:rPr>
          <w:sz w:val="20"/>
          <w:szCs w:val="20"/>
        </w:rPr>
        <w:t>Sandie Waters, Elijah Nielson</w:t>
      </w:r>
    </w:p>
    <w:p w14:paraId="08FC3157" w14:textId="23B2D384" w:rsidR="002919A4" w:rsidRDefault="002919A4" w:rsidP="002919A4">
      <w:pPr>
        <w:pStyle w:val="ListParagraph"/>
        <w:numPr>
          <w:ilvl w:val="0"/>
          <w:numId w:val="24"/>
        </w:numPr>
        <w:rPr>
          <w:sz w:val="20"/>
          <w:szCs w:val="20"/>
        </w:rPr>
      </w:pPr>
      <w:r>
        <w:rPr>
          <w:sz w:val="20"/>
          <w:szCs w:val="20"/>
        </w:rPr>
        <w:t>Senators need to inform departments when opportunities for committee or taskforce service are available.</w:t>
      </w:r>
    </w:p>
    <w:p w14:paraId="1E692C66" w14:textId="025F773F" w:rsidR="002919A4" w:rsidRDefault="002919A4" w:rsidP="002919A4">
      <w:pPr>
        <w:pStyle w:val="ListParagraph"/>
        <w:numPr>
          <w:ilvl w:val="0"/>
          <w:numId w:val="24"/>
        </w:numPr>
        <w:rPr>
          <w:sz w:val="20"/>
          <w:szCs w:val="20"/>
        </w:rPr>
      </w:pPr>
      <w:r>
        <w:rPr>
          <w:sz w:val="20"/>
          <w:szCs w:val="20"/>
        </w:rPr>
        <w:t>Workload Task Force – Would like feedback on the proposed document. Links found in agenda. Would like to complete prior to the end of the semester. AAC will review feedback and make final decisions.</w:t>
      </w:r>
    </w:p>
    <w:p w14:paraId="60B33B30" w14:textId="4AE3B440" w:rsidR="00D84E65" w:rsidRDefault="00D84E65" w:rsidP="00D84E65">
      <w:pPr>
        <w:rPr>
          <w:b/>
          <w:sz w:val="20"/>
          <w:szCs w:val="20"/>
        </w:rPr>
      </w:pPr>
      <w:r>
        <w:rPr>
          <w:b/>
          <w:sz w:val="20"/>
          <w:szCs w:val="20"/>
        </w:rPr>
        <w:t>PROVOST</w:t>
      </w:r>
    </w:p>
    <w:p w14:paraId="1C86E547" w14:textId="6865456A" w:rsidR="00D84E65" w:rsidRDefault="009C5931" w:rsidP="009C5931">
      <w:pPr>
        <w:pStyle w:val="ListParagraph"/>
        <w:numPr>
          <w:ilvl w:val="0"/>
          <w:numId w:val="26"/>
        </w:numPr>
        <w:rPr>
          <w:sz w:val="20"/>
          <w:szCs w:val="20"/>
        </w:rPr>
      </w:pPr>
      <w:r>
        <w:rPr>
          <w:sz w:val="20"/>
          <w:szCs w:val="20"/>
        </w:rPr>
        <w:t xml:space="preserve">Talk </w:t>
      </w:r>
      <w:r w:rsidR="0013037F">
        <w:rPr>
          <w:sz w:val="20"/>
          <w:szCs w:val="20"/>
        </w:rPr>
        <w:t>with</w:t>
      </w:r>
      <w:r>
        <w:rPr>
          <w:sz w:val="20"/>
          <w:szCs w:val="20"/>
        </w:rPr>
        <w:t xml:space="preserve"> Tuminez is</w:t>
      </w:r>
      <w:r w:rsidR="0013037F">
        <w:rPr>
          <w:sz w:val="20"/>
          <w:szCs w:val="20"/>
        </w:rPr>
        <w:t xml:space="preserve"> scheduled on</w:t>
      </w:r>
      <w:r>
        <w:rPr>
          <w:sz w:val="20"/>
          <w:szCs w:val="20"/>
        </w:rPr>
        <w:t xml:space="preserve"> 3/17</w:t>
      </w:r>
      <w:r w:rsidR="0013037F">
        <w:rPr>
          <w:sz w:val="20"/>
          <w:szCs w:val="20"/>
        </w:rPr>
        <w:t xml:space="preserve"> at 1:30 pm</w:t>
      </w:r>
      <w:r>
        <w:rPr>
          <w:sz w:val="20"/>
          <w:szCs w:val="20"/>
        </w:rPr>
        <w:t>.</w:t>
      </w:r>
    </w:p>
    <w:p w14:paraId="06BBB9B7" w14:textId="12D758E0" w:rsidR="009C5931" w:rsidRDefault="0013037F" w:rsidP="009C5931">
      <w:pPr>
        <w:pStyle w:val="ListParagraph"/>
        <w:numPr>
          <w:ilvl w:val="0"/>
          <w:numId w:val="26"/>
        </w:numPr>
        <w:rPr>
          <w:sz w:val="20"/>
          <w:szCs w:val="20"/>
        </w:rPr>
      </w:pPr>
      <w:r>
        <w:rPr>
          <w:sz w:val="20"/>
          <w:szCs w:val="20"/>
        </w:rPr>
        <w:t>COVID v</w:t>
      </w:r>
      <w:r w:rsidR="009C5931">
        <w:rPr>
          <w:sz w:val="20"/>
          <w:szCs w:val="20"/>
        </w:rPr>
        <w:t xml:space="preserve">accines will be available to general public </w:t>
      </w:r>
      <w:r>
        <w:rPr>
          <w:sz w:val="20"/>
          <w:szCs w:val="20"/>
        </w:rPr>
        <w:t xml:space="preserve">beginning </w:t>
      </w:r>
      <w:r w:rsidR="009C5931">
        <w:rPr>
          <w:sz w:val="20"/>
          <w:szCs w:val="20"/>
        </w:rPr>
        <w:t>4/1. Still working out details for fall</w:t>
      </w:r>
      <w:r>
        <w:rPr>
          <w:sz w:val="20"/>
          <w:szCs w:val="20"/>
        </w:rPr>
        <w:t xml:space="preserve"> semester</w:t>
      </w:r>
      <w:r w:rsidR="009C5931">
        <w:rPr>
          <w:sz w:val="20"/>
          <w:szCs w:val="20"/>
        </w:rPr>
        <w:t>. The spring semester will most likely continue with social distancing and masks regardless of the governor’s mask decision.</w:t>
      </w:r>
    </w:p>
    <w:p w14:paraId="19CA1CB4" w14:textId="0D1CCA6E" w:rsidR="009C5931" w:rsidRDefault="00051538" w:rsidP="009C5931">
      <w:pPr>
        <w:pStyle w:val="ListParagraph"/>
        <w:numPr>
          <w:ilvl w:val="0"/>
          <w:numId w:val="26"/>
        </w:numPr>
        <w:rPr>
          <w:sz w:val="20"/>
          <w:szCs w:val="20"/>
        </w:rPr>
      </w:pPr>
      <w:r>
        <w:rPr>
          <w:sz w:val="20"/>
          <w:szCs w:val="20"/>
        </w:rPr>
        <w:t>SB 107 impacts UVU directly with the requirement that we offer</w:t>
      </w:r>
      <w:r w:rsidR="009C5931">
        <w:rPr>
          <w:sz w:val="20"/>
          <w:szCs w:val="20"/>
        </w:rPr>
        <w:t xml:space="preserve"> 75%</w:t>
      </w:r>
      <w:r>
        <w:rPr>
          <w:sz w:val="20"/>
          <w:szCs w:val="20"/>
        </w:rPr>
        <w:t xml:space="preserve"> of the number of face-to-face courses that we were offering in fall 2012. S</w:t>
      </w:r>
      <w:r w:rsidR="009C5931">
        <w:rPr>
          <w:sz w:val="20"/>
          <w:szCs w:val="20"/>
        </w:rPr>
        <w:t>till waiting on final details</w:t>
      </w:r>
      <w:r w:rsidR="009C5931" w:rsidRPr="009C5931">
        <w:rPr>
          <w:sz w:val="20"/>
          <w:szCs w:val="20"/>
        </w:rPr>
        <w:t>.</w:t>
      </w:r>
    </w:p>
    <w:p w14:paraId="5D322062" w14:textId="2B09317E" w:rsidR="00D55FA7" w:rsidRDefault="008D0C0A" w:rsidP="009C5931">
      <w:pPr>
        <w:pStyle w:val="ListParagraph"/>
        <w:numPr>
          <w:ilvl w:val="0"/>
          <w:numId w:val="26"/>
        </w:numPr>
        <w:rPr>
          <w:sz w:val="20"/>
          <w:szCs w:val="20"/>
        </w:rPr>
      </w:pPr>
      <w:r>
        <w:rPr>
          <w:sz w:val="20"/>
          <w:szCs w:val="20"/>
        </w:rPr>
        <w:t xml:space="preserve">How </w:t>
      </w:r>
      <w:r w:rsidR="00D55FA7">
        <w:rPr>
          <w:sz w:val="20"/>
          <w:szCs w:val="20"/>
        </w:rPr>
        <w:t xml:space="preserve">SRIs </w:t>
      </w:r>
      <w:r>
        <w:rPr>
          <w:sz w:val="20"/>
          <w:szCs w:val="20"/>
        </w:rPr>
        <w:t xml:space="preserve">for online courses will be used to evaluate tenure track </w:t>
      </w:r>
      <w:r w:rsidR="00D55FA7">
        <w:rPr>
          <w:sz w:val="20"/>
          <w:szCs w:val="20"/>
        </w:rPr>
        <w:t>faculty</w:t>
      </w:r>
      <w:r>
        <w:rPr>
          <w:sz w:val="20"/>
          <w:szCs w:val="20"/>
        </w:rPr>
        <w:t xml:space="preserve"> is still under review</w:t>
      </w:r>
      <w:r w:rsidR="00D55FA7">
        <w:rPr>
          <w:sz w:val="20"/>
          <w:szCs w:val="20"/>
        </w:rPr>
        <w:t>.</w:t>
      </w:r>
    </w:p>
    <w:p w14:paraId="755E9129" w14:textId="57069D69" w:rsidR="009C5931" w:rsidRPr="009C5931" w:rsidRDefault="00D55FA7" w:rsidP="009C5931">
      <w:pPr>
        <w:pStyle w:val="ListParagraph"/>
        <w:numPr>
          <w:ilvl w:val="0"/>
          <w:numId w:val="26"/>
        </w:numPr>
        <w:rPr>
          <w:sz w:val="20"/>
          <w:szCs w:val="20"/>
        </w:rPr>
      </w:pPr>
      <w:r>
        <w:rPr>
          <w:sz w:val="20"/>
          <w:szCs w:val="20"/>
        </w:rPr>
        <w:t>HB 327 legislation surprised UVU. The legislature is wanting to invest funds for civic</w:t>
      </w:r>
      <w:r w:rsidR="003F4640">
        <w:rPr>
          <w:sz w:val="20"/>
          <w:szCs w:val="20"/>
        </w:rPr>
        <w:t xml:space="preserve"> engagement. David Connelly and Scott Paul will be working with constituents named in the bill to develop a group. A new center director </w:t>
      </w:r>
      <w:r w:rsidR="00F41F8A">
        <w:rPr>
          <w:sz w:val="20"/>
          <w:szCs w:val="20"/>
        </w:rPr>
        <w:t xml:space="preserve">for Constitutional Studies </w:t>
      </w:r>
      <w:r w:rsidR="003F4640">
        <w:rPr>
          <w:sz w:val="20"/>
          <w:szCs w:val="20"/>
        </w:rPr>
        <w:t>is being hired. Please provide feedback on the candidates.</w:t>
      </w:r>
      <w:r w:rsidR="00DF0081">
        <w:rPr>
          <w:sz w:val="20"/>
          <w:szCs w:val="20"/>
        </w:rPr>
        <w:t xml:space="preserve"> Vaught will f</w:t>
      </w:r>
      <w:r w:rsidR="00F41F8A">
        <w:rPr>
          <w:sz w:val="20"/>
          <w:szCs w:val="20"/>
        </w:rPr>
        <w:t>ollow up</w:t>
      </w:r>
      <w:r w:rsidR="00DF0081">
        <w:rPr>
          <w:sz w:val="20"/>
          <w:szCs w:val="20"/>
        </w:rPr>
        <w:t xml:space="preserve"> with Connelly about History faculty involvement.</w:t>
      </w:r>
    </w:p>
    <w:p w14:paraId="5A55389F" w14:textId="77777777" w:rsidR="00621426" w:rsidRDefault="00621426">
      <w:pPr>
        <w:rPr>
          <w:b/>
          <w:sz w:val="20"/>
          <w:szCs w:val="20"/>
        </w:rPr>
      </w:pPr>
      <w:r>
        <w:rPr>
          <w:b/>
          <w:sz w:val="20"/>
          <w:szCs w:val="20"/>
        </w:rPr>
        <w:br w:type="page"/>
      </w:r>
    </w:p>
    <w:p w14:paraId="236E5194" w14:textId="2717E266" w:rsidR="002919A4" w:rsidRPr="00D84E65" w:rsidRDefault="00D84E65" w:rsidP="00D84E65">
      <w:pPr>
        <w:rPr>
          <w:b/>
          <w:sz w:val="20"/>
          <w:szCs w:val="20"/>
        </w:rPr>
      </w:pPr>
      <w:r w:rsidRPr="00D84E65">
        <w:rPr>
          <w:b/>
          <w:sz w:val="20"/>
          <w:szCs w:val="20"/>
        </w:rPr>
        <w:lastRenderedPageBreak/>
        <w:t>POLICY</w:t>
      </w:r>
    </w:p>
    <w:p w14:paraId="7BB7CCAC" w14:textId="23FF9B3C" w:rsidR="00D84E65" w:rsidRDefault="00F15B37" w:rsidP="00D84E65">
      <w:pPr>
        <w:pStyle w:val="ListParagraph"/>
        <w:numPr>
          <w:ilvl w:val="0"/>
          <w:numId w:val="25"/>
        </w:numPr>
        <w:rPr>
          <w:sz w:val="20"/>
          <w:szCs w:val="20"/>
        </w:rPr>
      </w:pPr>
      <w:r>
        <w:rPr>
          <w:sz w:val="20"/>
          <w:szCs w:val="20"/>
        </w:rPr>
        <w:t xml:space="preserve">Policy </w:t>
      </w:r>
      <w:r w:rsidR="00D84E65">
        <w:rPr>
          <w:sz w:val="20"/>
          <w:szCs w:val="20"/>
        </w:rPr>
        <w:t xml:space="preserve">644 – </w:t>
      </w:r>
      <w:r w:rsidR="00D84E65" w:rsidRPr="00F15B37">
        <w:rPr>
          <w:i/>
          <w:iCs/>
          <w:sz w:val="20"/>
          <w:szCs w:val="20"/>
        </w:rPr>
        <w:t>Appointment and Responsibilities of Department Chairs</w:t>
      </w:r>
    </w:p>
    <w:p w14:paraId="0DF220B1" w14:textId="529ABC0C" w:rsidR="00D84E65" w:rsidRDefault="00D84E65" w:rsidP="00D84E65">
      <w:pPr>
        <w:pStyle w:val="ListParagraph"/>
        <w:numPr>
          <w:ilvl w:val="1"/>
          <w:numId w:val="25"/>
        </w:numPr>
        <w:rPr>
          <w:sz w:val="20"/>
          <w:szCs w:val="20"/>
        </w:rPr>
      </w:pPr>
      <w:r>
        <w:rPr>
          <w:sz w:val="20"/>
          <w:szCs w:val="20"/>
        </w:rPr>
        <w:t xml:space="preserve">Faculty Senate decided to send </w:t>
      </w:r>
      <w:r w:rsidR="00F15B37">
        <w:rPr>
          <w:sz w:val="20"/>
          <w:szCs w:val="20"/>
        </w:rPr>
        <w:t>the policy</w:t>
      </w:r>
      <w:r>
        <w:rPr>
          <w:sz w:val="20"/>
          <w:szCs w:val="20"/>
        </w:rPr>
        <w:t xml:space="preserve"> back to Stage 1 and Cara O’Sullivan provided instructions. A new </w:t>
      </w:r>
      <w:r w:rsidR="00F15B37">
        <w:rPr>
          <w:sz w:val="20"/>
          <w:szCs w:val="20"/>
        </w:rPr>
        <w:t xml:space="preserve">drafting </w:t>
      </w:r>
      <w:r>
        <w:rPr>
          <w:sz w:val="20"/>
          <w:szCs w:val="20"/>
        </w:rPr>
        <w:t>committee will be formed.</w:t>
      </w:r>
    </w:p>
    <w:p w14:paraId="5EF852D6" w14:textId="1FEB7DA3" w:rsidR="00D84E65" w:rsidRDefault="00D84E65" w:rsidP="00D84E65">
      <w:pPr>
        <w:pStyle w:val="ListParagraph"/>
        <w:numPr>
          <w:ilvl w:val="1"/>
          <w:numId w:val="25"/>
        </w:numPr>
        <w:rPr>
          <w:sz w:val="20"/>
          <w:szCs w:val="20"/>
        </w:rPr>
      </w:pPr>
      <w:r>
        <w:rPr>
          <w:sz w:val="20"/>
          <w:szCs w:val="20"/>
        </w:rPr>
        <w:t xml:space="preserve">Current comments </w:t>
      </w:r>
      <w:r w:rsidR="00F15B37">
        <w:rPr>
          <w:sz w:val="20"/>
          <w:szCs w:val="20"/>
        </w:rPr>
        <w:t>provided in Faculty Senate</w:t>
      </w:r>
      <w:r>
        <w:rPr>
          <w:sz w:val="20"/>
          <w:szCs w:val="20"/>
        </w:rPr>
        <w:t xml:space="preserve"> will be provided to </w:t>
      </w:r>
      <w:r w:rsidR="00490E35">
        <w:rPr>
          <w:sz w:val="20"/>
          <w:szCs w:val="20"/>
        </w:rPr>
        <w:t xml:space="preserve">the </w:t>
      </w:r>
      <w:r>
        <w:rPr>
          <w:sz w:val="20"/>
          <w:szCs w:val="20"/>
        </w:rPr>
        <w:t>steward as feedback in drafting of new policy.</w:t>
      </w:r>
    </w:p>
    <w:p w14:paraId="57A46159" w14:textId="2FDF7CF3" w:rsidR="00D84E65" w:rsidRDefault="00D84E65" w:rsidP="00D84E65">
      <w:pPr>
        <w:pStyle w:val="ListParagraph"/>
        <w:numPr>
          <w:ilvl w:val="1"/>
          <w:numId w:val="25"/>
        </w:numPr>
        <w:rPr>
          <w:sz w:val="20"/>
          <w:szCs w:val="20"/>
        </w:rPr>
      </w:pPr>
      <w:r>
        <w:rPr>
          <w:sz w:val="20"/>
          <w:szCs w:val="20"/>
        </w:rPr>
        <w:t xml:space="preserve">Contact </w:t>
      </w:r>
      <w:r w:rsidR="00490E35">
        <w:rPr>
          <w:sz w:val="20"/>
          <w:szCs w:val="20"/>
        </w:rPr>
        <w:t xml:space="preserve">Anne </w:t>
      </w:r>
      <w:r>
        <w:rPr>
          <w:sz w:val="20"/>
          <w:szCs w:val="20"/>
        </w:rPr>
        <w:t xml:space="preserve">Arendt, </w:t>
      </w:r>
      <w:r w:rsidR="00490E35">
        <w:rPr>
          <w:sz w:val="20"/>
          <w:szCs w:val="20"/>
        </w:rPr>
        <w:t xml:space="preserve">Alan </w:t>
      </w:r>
      <w:r>
        <w:rPr>
          <w:sz w:val="20"/>
          <w:szCs w:val="20"/>
        </w:rPr>
        <w:t>Parry, or Kat Brown directly if want to be on the task force.</w:t>
      </w:r>
    </w:p>
    <w:p w14:paraId="0778CCDE" w14:textId="1C074C86" w:rsidR="00C526B3" w:rsidRDefault="004C0F6E" w:rsidP="00C526B3">
      <w:pPr>
        <w:pStyle w:val="ListParagraph"/>
        <w:numPr>
          <w:ilvl w:val="0"/>
          <w:numId w:val="25"/>
        </w:numPr>
        <w:rPr>
          <w:sz w:val="20"/>
          <w:szCs w:val="20"/>
        </w:rPr>
      </w:pPr>
      <w:r>
        <w:rPr>
          <w:sz w:val="20"/>
          <w:szCs w:val="20"/>
        </w:rPr>
        <w:t xml:space="preserve">Policy </w:t>
      </w:r>
      <w:r w:rsidR="00C526B3">
        <w:rPr>
          <w:sz w:val="20"/>
          <w:szCs w:val="20"/>
        </w:rPr>
        <w:t xml:space="preserve">101 – </w:t>
      </w:r>
      <w:r w:rsidR="00C526B3" w:rsidRPr="004C0F6E">
        <w:rPr>
          <w:i/>
          <w:iCs/>
          <w:sz w:val="20"/>
          <w:szCs w:val="20"/>
        </w:rPr>
        <w:t>Policy Governing Policies</w:t>
      </w:r>
    </w:p>
    <w:p w14:paraId="39567CA7" w14:textId="708CAD7D" w:rsidR="00C526B3" w:rsidRDefault="00C526B3" w:rsidP="00C526B3">
      <w:pPr>
        <w:pStyle w:val="ListParagraph"/>
        <w:numPr>
          <w:ilvl w:val="1"/>
          <w:numId w:val="25"/>
        </w:numPr>
        <w:rPr>
          <w:sz w:val="20"/>
          <w:szCs w:val="20"/>
        </w:rPr>
      </w:pPr>
      <w:r w:rsidRPr="004C0F6E">
        <w:rPr>
          <w:b/>
          <w:bCs/>
          <w:sz w:val="20"/>
          <w:szCs w:val="20"/>
        </w:rPr>
        <w:t>MOTION</w:t>
      </w:r>
      <w:r>
        <w:rPr>
          <w:sz w:val="20"/>
          <w:szCs w:val="20"/>
        </w:rPr>
        <w:t xml:space="preserve"> – </w:t>
      </w:r>
      <w:r w:rsidR="004C0F6E">
        <w:rPr>
          <w:sz w:val="20"/>
          <w:szCs w:val="20"/>
        </w:rPr>
        <w:t xml:space="preserve">Suzy </w:t>
      </w:r>
      <w:r>
        <w:rPr>
          <w:sz w:val="20"/>
          <w:szCs w:val="20"/>
        </w:rPr>
        <w:t xml:space="preserve">Cox moved to suspend the rules and move directly to a vote due to lack of comments. </w:t>
      </w:r>
      <w:r w:rsidR="004C0F6E">
        <w:rPr>
          <w:sz w:val="20"/>
          <w:szCs w:val="20"/>
        </w:rPr>
        <w:t xml:space="preserve">Sandie Waters seconded. </w:t>
      </w:r>
      <w:r>
        <w:rPr>
          <w:sz w:val="20"/>
          <w:szCs w:val="20"/>
        </w:rPr>
        <w:t xml:space="preserve">Lundahl opposed moving to a </w:t>
      </w:r>
      <w:r w:rsidR="004C0F6E">
        <w:rPr>
          <w:sz w:val="20"/>
          <w:szCs w:val="20"/>
        </w:rPr>
        <w:t xml:space="preserve">rush </w:t>
      </w:r>
      <w:r>
        <w:rPr>
          <w:sz w:val="20"/>
          <w:szCs w:val="20"/>
        </w:rPr>
        <w:t xml:space="preserve">vote. All in favor? 25; </w:t>
      </w:r>
      <w:r w:rsidR="004C0F6E">
        <w:rPr>
          <w:sz w:val="20"/>
          <w:szCs w:val="20"/>
        </w:rPr>
        <w:t xml:space="preserve">Opposed - </w:t>
      </w:r>
      <w:r>
        <w:rPr>
          <w:sz w:val="20"/>
          <w:szCs w:val="20"/>
        </w:rPr>
        <w:t xml:space="preserve">5; </w:t>
      </w:r>
      <w:r w:rsidR="004C0F6E">
        <w:rPr>
          <w:sz w:val="20"/>
          <w:szCs w:val="20"/>
        </w:rPr>
        <w:t xml:space="preserve">Abstained – </w:t>
      </w:r>
      <w:r>
        <w:rPr>
          <w:sz w:val="20"/>
          <w:szCs w:val="20"/>
        </w:rPr>
        <w:t>1</w:t>
      </w:r>
      <w:r w:rsidR="004C0F6E">
        <w:rPr>
          <w:sz w:val="20"/>
          <w:szCs w:val="20"/>
        </w:rPr>
        <w:t>.</w:t>
      </w:r>
      <w:r>
        <w:rPr>
          <w:sz w:val="20"/>
          <w:szCs w:val="20"/>
        </w:rPr>
        <w:t xml:space="preserve"> Motion passed.</w:t>
      </w:r>
    </w:p>
    <w:p w14:paraId="1672020F" w14:textId="262A6500" w:rsidR="00C526B3" w:rsidRDefault="00C526B3" w:rsidP="00C526B3">
      <w:pPr>
        <w:pStyle w:val="ListParagraph"/>
        <w:numPr>
          <w:ilvl w:val="1"/>
          <w:numId w:val="25"/>
        </w:numPr>
        <w:rPr>
          <w:sz w:val="20"/>
          <w:szCs w:val="20"/>
        </w:rPr>
      </w:pPr>
      <w:r>
        <w:rPr>
          <w:sz w:val="20"/>
          <w:szCs w:val="20"/>
        </w:rPr>
        <w:t>Faculty Senate had previous</w:t>
      </w:r>
      <w:r w:rsidR="004C0F6E">
        <w:rPr>
          <w:sz w:val="20"/>
          <w:szCs w:val="20"/>
        </w:rPr>
        <w:t>ly</w:t>
      </w:r>
      <w:r>
        <w:rPr>
          <w:sz w:val="20"/>
          <w:szCs w:val="20"/>
        </w:rPr>
        <w:t xml:space="preserve"> submitted comments during Stage 1 to the steward and there are no additional new comments.</w:t>
      </w:r>
    </w:p>
    <w:p w14:paraId="0FFF81D4" w14:textId="05B38881" w:rsidR="00C526B3" w:rsidRDefault="00C526B3" w:rsidP="00C526B3">
      <w:pPr>
        <w:pStyle w:val="ListParagraph"/>
        <w:numPr>
          <w:ilvl w:val="1"/>
          <w:numId w:val="25"/>
        </w:numPr>
        <w:rPr>
          <w:sz w:val="20"/>
          <w:szCs w:val="20"/>
        </w:rPr>
      </w:pPr>
      <w:r w:rsidRPr="004C0F6E">
        <w:rPr>
          <w:b/>
          <w:bCs/>
          <w:sz w:val="20"/>
          <w:szCs w:val="20"/>
        </w:rPr>
        <w:t>MOTION</w:t>
      </w:r>
      <w:r>
        <w:rPr>
          <w:sz w:val="20"/>
          <w:szCs w:val="20"/>
        </w:rPr>
        <w:t xml:space="preserve"> – </w:t>
      </w:r>
      <w:r w:rsidR="004C0F6E">
        <w:rPr>
          <w:sz w:val="20"/>
          <w:szCs w:val="20"/>
        </w:rPr>
        <w:t xml:space="preserve">Rick </w:t>
      </w:r>
      <w:r>
        <w:rPr>
          <w:sz w:val="20"/>
          <w:szCs w:val="20"/>
        </w:rPr>
        <w:t>McDonald move</w:t>
      </w:r>
      <w:r w:rsidR="00AF45B1">
        <w:rPr>
          <w:sz w:val="20"/>
          <w:szCs w:val="20"/>
        </w:rPr>
        <w:t>d</w:t>
      </w:r>
      <w:r>
        <w:rPr>
          <w:sz w:val="20"/>
          <w:szCs w:val="20"/>
        </w:rPr>
        <w:t xml:space="preserve"> to </w:t>
      </w:r>
      <w:r w:rsidR="00AF45B1">
        <w:rPr>
          <w:sz w:val="20"/>
          <w:szCs w:val="20"/>
        </w:rPr>
        <w:t xml:space="preserve">support the implementation of the policy if comments and feedback </w:t>
      </w:r>
      <w:r w:rsidR="005F058D">
        <w:rPr>
          <w:sz w:val="20"/>
          <w:szCs w:val="20"/>
        </w:rPr>
        <w:t xml:space="preserve">previously submitted </w:t>
      </w:r>
      <w:r w:rsidR="00AF45B1">
        <w:rPr>
          <w:sz w:val="20"/>
          <w:szCs w:val="20"/>
        </w:rPr>
        <w:t xml:space="preserve">are addressed. </w:t>
      </w:r>
      <w:r w:rsidR="004C0F6E">
        <w:rPr>
          <w:sz w:val="20"/>
          <w:szCs w:val="20"/>
        </w:rPr>
        <w:t xml:space="preserve">Suzy Cox seconded. </w:t>
      </w:r>
      <w:r w:rsidR="00AF45B1">
        <w:rPr>
          <w:sz w:val="20"/>
          <w:szCs w:val="20"/>
        </w:rPr>
        <w:t>All in favor?</w:t>
      </w:r>
      <w:r w:rsidR="005F058D">
        <w:rPr>
          <w:sz w:val="20"/>
          <w:szCs w:val="20"/>
        </w:rPr>
        <w:t xml:space="preserve"> </w:t>
      </w:r>
      <w:r w:rsidR="0097727F">
        <w:rPr>
          <w:sz w:val="20"/>
          <w:szCs w:val="20"/>
        </w:rPr>
        <w:t xml:space="preserve">34; </w:t>
      </w:r>
      <w:r w:rsidR="004C0F6E">
        <w:rPr>
          <w:sz w:val="20"/>
          <w:szCs w:val="20"/>
        </w:rPr>
        <w:t xml:space="preserve">Opposed - </w:t>
      </w:r>
      <w:r w:rsidR="0097727F">
        <w:rPr>
          <w:sz w:val="20"/>
          <w:szCs w:val="20"/>
        </w:rPr>
        <w:t xml:space="preserve">0; </w:t>
      </w:r>
      <w:r w:rsidR="004C0F6E">
        <w:rPr>
          <w:sz w:val="20"/>
          <w:szCs w:val="20"/>
        </w:rPr>
        <w:t xml:space="preserve">Abstained - </w:t>
      </w:r>
      <w:r w:rsidR="0097727F">
        <w:rPr>
          <w:sz w:val="20"/>
          <w:szCs w:val="20"/>
        </w:rPr>
        <w:t>1. Motion passed.</w:t>
      </w:r>
    </w:p>
    <w:p w14:paraId="3F01B0EC" w14:textId="020187F1" w:rsidR="0097727F" w:rsidRDefault="00BE1E63" w:rsidP="0097727F">
      <w:pPr>
        <w:pStyle w:val="ListParagraph"/>
        <w:numPr>
          <w:ilvl w:val="0"/>
          <w:numId w:val="25"/>
        </w:numPr>
        <w:rPr>
          <w:sz w:val="20"/>
          <w:szCs w:val="20"/>
        </w:rPr>
      </w:pPr>
      <w:r>
        <w:rPr>
          <w:sz w:val="20"/>
          <w:szCs w:val="20"/>
        </w:rPr>
        <w:t xml:space="preserve">Policy </w:t>
      </w:r>
      <w:r w:rsidR="00E557AE">
        <w:rPr>
          <w:sz w:val="20"/>
          <w:szCs w:val="20"/>
        </w:rPr>
        <w:t xml:space="preserve">425 – </w:t>
      </w:r>
      <w:r w:rsidR="00E557AE" w:rsidRPr="00BE1E63">
        <w:rPr>
          <w:i/>
          <w:iCs/>
          <w:sz w:val="20"/>
          <w:szCs w:val="20"/>
        </w:rPr>
        <w:t>Scheduling Campus Facilities</w:t>
      </w:r>
    </w:p>
    <w:p w14:paraId="3BCFE628" w14:textId="489A56C2" w:rsidR="00E557AE" w:rsidRDefault="00E557AE" w:rsidP="00E557AE">
      <w:pPr>
        <w:pStyle w:val="ListParagraph"/>
        <w:numPr>
          <w:ilvl w:val="1"/>
          <w:numId w:val="25"/>
        </w:numPr>
        <w:rPr>
          <w:sz w:val="20"/>
          <w:szCs w:val="20"/>
        </w:rPr>
      </w:pPr>
      <w:r>
        <w:rPr>
          <w:sz w:val="20"/>
          <w:szCs w:val="20"/>
        </w:rPr>
        <w:t xml:space="preserve">Since last </w:t>
      </w:r>
      <w:r w:rsidR="00BE1E63">
        <w:rPr>
          <w:sz w:val="20"/>
          <w:szCs w:val="20"/>
        </w:rPr>
        <w:t xml:space="preserve">policy </w:t>
      </w:r>
      <w:r>
        <w:rPr>
          <w:sz w:val="20"/>
          <w:szCs w:val="20"/>
        </w:rPr>
        <w:t>revision in 2014 have gone to centralized scheduling.</w:t>
      </w:r>
    </w:p>
    <w:p w14:paraId="4FECF1B0" w14:textId="3FF5D06C" w:rsidR="00E557AE" w:rsidRDefault="00E557AE" w:rsidP="00E557AE">
      <w:pPr>
        <w:pStyle w:val="ListParagraph"/>
        <w:numPr>
          <w:ilvl w:val="1"/>
          <w:numId w:val="25"/>
        </w:numPr>
        <w:rPr>
          <w:sz w:val="20"/>
          <w:szCs w:val="20"/>
        </w:rPr>
      </w:pPr>
      <w:r>
        <w:rPr>
          <w:sz w:val="20"/>
          <w:szCs w:val="20"/>
        </w:rPr>
        <w:t>Highlighted changes</w:t>
      </w:r>
    </w:p>
    <w:p w14:paraId="54498991" w14:textId="2B4E6835" w:rsidR="00E557AE" w:rsidRDefault="00E557AE" w:rsidP="00E557AE">
      <w:pPr>
        <w:pStyle w:val="ListParagraph"/>
        <w:numPr>
          <w:ilvl w:val="2"/>
          <w:numId w:val="25"/>
        </w:numPr>
        <w:rPr>
          <w:sz w:val="20"/>
          <w:szCs w:val="20"/>
        </w:rPr>
      </w:pPr>
      <w:r>
        <w:rPr>
          <w:sz w:val="20"/>
          <w:szCs w:val="20"/>
        </w:rPr>
        <w:t>Defined/</w:t>
      </w:r>
      <w:r w:rsidR="007D5D07">
        <w:rPr>
          <w:sz w:val="20"/>
          <w:szCs w:val="20"/>
        </w:rPr>
        <w:t>clarified definitions</w:t>
      </w:r>
    </w:p>
    <w:p w14:paraId="7A0084DA" w14:textId="003ACE19" w:rsidR="007D5D07" w:rsidRDefault="007D5D07" w:rsidP="00E557AE">
      <w:pPr>
        <w:pStyle w:val="ListParagraph"/>
        <w:numPr>
          <w:ilvl w:val="2"/>
          <w:numId w:val="25"/>
        </w:numPr>
        <w:rPr>
          <w:sz w:val="20"/>
          <w:szCs w:val="20"/>
        </w:rPr>
      </w:pPr>
      <w:r>
        <w:rPr>
          <w:sz w:val="20"/>
          <w:szCs w:val="20"/>
        </w:rPr>
        <w:t>Clarified appeals process</w:t>
      </w:r>
    </w:p>
    <w:p w14:paraId="6B014CFA" w14:textId="1774371A" w:rsidR="007D5D07" w:rsidRDefault="007D5D07" w:rsidP="00E557AE">
      <w:pPr>
        <w:pStyle w:val="ListParagraph"/>
        <w:numPr>
          <w:ilvl w:val="2"/>
          <w:numId w:val="25"/>
        </w:numPr>
        <w:rPr>
          <w:sz w:val="20"/>
          <w:szCs w:val="20"/>
        </w:rPr>
      </w:pPr>
      <w:r>
        <w:rPr>
          <w:sz w:val="20"/>
          <w:szCs w:val="20"/>
        </w:rPr>
        <w:t>Reflects current state and federal requirements</w:t>
      </w:r>
    </w:p>
    <w:p w14:paraId="6072A022" w14:textId="1095AE38" w:rsidR="007D5D07" w:rsidRDefault="00373D82" w:rsidP="00E557AE">
      <w:pPr>
        <w:pStyle w:val="ListParagraph"/>
        <w:numPr>
          <w:ilvl w:val="2"/>
          <w:numId w:val="25"/>
        </w:numPr>
        <w:rPr>
          <w:sz w:val="20"/>
          <w:szCs w:val="20"/>
        </w:rPr>
      </w:pPr>
      <w:r>
        <w:rPr>
          <w:sz w:val="20"/>
          <w:szCs w:val="20"/>
        </w:rPr>
        <w:t>University must use centralized scheduling system</w:t>
      </w:r>
    </w:p>
    <w:p w14:paraId="59495250" w14:textId="669525E7" w:rsidR="00373D82" w:rsidRDefault="00373D82" w:rsidP="00E557AE">
      <w:pPr>
        <w:pStyle w:val="ListParagraph"/>
        <w:numPr>
          <w:ilvl w:val="2"/>
          <w:numId w:val="25"/>
        </w:numPr>
        <w:rPr>
          <w:sz w:val="20"/>
          <w:szCs w:val="20"/>
        </w:rPr>
      </w:pPr>
      <w:r>
        <w:rPr>
          <w:sz w:val="20"/>
          <w:szCs w:val="20"/>
        </w:rPr>
        <w:t>Executive Infrastructure and Planning will review and approve scheduling changes</w:t>
      </w:r>
    </w:p>
    <w:p w14:paraId="02DC0768" w14:textId="4A8DFCF2" w:rsidR="00373D82" w:rsidRDefault="00373D82" w:rsidP="00E557AE">
      <w:pPr>
        <w:pStyle w:val="ListParagraph"/>
        <w:numPr>
          <w:ilvl w:val="2"/>
          <w:numId w:val="25"/>
        </w:numPr>
        <w:rPr>
          <w:sz w:val="20"/>
          <w:szCs w:val="20"/>
        </w:rPr>
      </w:pPr>
      <w:r>
        <w:rPr>
          <w:sz w:val="20"/>
          <w:szCs w:val="20"/>
        </w:rPr>
        <w:t>Address space blocking</w:t>
      </w:r>
    </w:p>
    <w:p w14:paraId="442D9D2A" w14:textId="2C5DC2B4" w:rsidR="00373D82" w:rsidRDefault="00373D82" w:rsidP="00E557AE">
      <w:pPr>
        <w:pStyle w:val="ListParagraph"/>
        <w:numPr>
          <w:ilvl w:val="2"/>
          <w:numId w:val="25"/>
        </w:numPr>
        <w:rPr>
          <w:sz w:val="20"/>
          <w:szCs w:val="20"/>
        </w:rPr>
      </w:pPr>
      <w:r>
        <w:rPr>
          <w:sz w:val="20"/>
          <w:szCs w:val="20"/>
        </w:rPr>
        <w:t>Established a Major Events Assessment Committee and their respective role</w:t>
      </w:r>
    </w:p>
    <w:p w14:paraId="24034298" w14:textId="6C98C37D" w:rsidR="00373D82" w:rsidRDefault="00373D82" w:rsidP="00E557AE">
      <w:pPr>
        <w:pStyle w:val="ListParagraph"/>
        <w:numPr>
          <w:ilvl w:val="2"/>
          <w:numId w:val="25"/>
        </w:numPr>
        <w:rPr>
          <w:sz w:val="20"/>
          <w:szCs w:val="20"/>
        </w:rPr>
      </w:pPr>
      <w:r>
        <w:rPr>
          <w:sz w:val="20"/>
          <w:szCs w:val="20"/>
        </w:rPr>
        <w:t>Provides Event Services authority to set written expectations for events</w:t>
      </w:r>
    </w:p>
    <w:p w14:paraId="319330EC" w14:textId="40197B87" w:rsidR="00E557AE" w:rsidRDefault="00E557AE" w:rsidP="00E557AE">
      <w:pPr>
        <w:pStyle w:val="ListParagraph"/>
        <w:numPr>
          <w:ilvl w:val="1"/>
          <w:numId w:val="25"/>
        </w:numPr>
        <w:rPr>
          <w:sz w:val="20"/>
          <w:szCs w:val="20"/>
        </w:rPr>
      </w:pPr>
      <w:r>
        <w:rPr>
          <w:sz w:val="20"/>
          <w:szCs w:val="20"/>
        </w:rPr>
        <w:t>Specialty labs can be listed in the event request and would not show.</w:t>
      </w:r>
    </w:p>
    <w:p w14:paraId="38B54DAA" w14:textId="057723CD" w:rsidR="005A03BD" w:rsidRPr="00630A32" w:rsidRDefault="00E557AE" w:rsidP="00FD3F33">
      <w:pPr>
        <w:pStyle w:val="ListParagraph"/>
        <w:numPr>
          <w:ilvl w:val="1"/>
          <w:numId w:val="25"/>
        </w:numPr>
        <w:rPr>
          <w:sz w:val="20"/>
          <w:szCs w:val="20"/>
        </w:rPr>
      </w:pPr>
      <w:r w:rsidRPr="00630A32">
        <w:rPr>
          <w:sz w:val="20"/>
          <w:szCs w:val="20"/>
        </w:rPr>
        <w:t xml:space="preserve">Event scheduling just needs to ensure that events </w:t>
      </w:r>
      <w:r w:rsidR="00373D82" w:rsidRPr="00630A32">
        <w:rPr>
          <w:sz w:val="20"/>
          <w:szCs w:val="20"/>
        </w:rPr>
        <w:t>are</w:t>
      </w:r>
      <w:r w:rsidRPr="00630A32">
        <w:rPr>
          <w:sz w:val="20"/>
          <w:szCs w:val="20"/>
        </w:rPr>
        <w:t xml:space="preserve"> coordinate</w:t>
      </w:r>
      <w:r w:rsidR="00373D82" w:rsidRPr="00630A32">
        <w:rPr>
          <w:sz w:val="20"/>
          <w:szCs w:val="20"/>
        </w:rPr>
        <w:t>d</w:t>
      </w:r>
      <w:r w:rsidRPr="00630A32">
        <w:rPr>
          <w:sz w:val="20"/>
          <w:szCs w:val="20"/>
        </w:rPr>
        <w:t xml:space="preserve"> thru food services for on campus events. Policy 221</w:t>
      </w:r>
      <w:r w:rsidR="005A03BD" w:rsidRPr="00630A32">
        <w:rPr>
          <w:sz w:val="20"/>
          <w:szCs w:val="20"/>
        </w:rPr>
        <w:t xml:space="preserve"> </w:t>
      </w:r>
      <w:r w:rsidR="00373D82" w:rsidRPr="00630A32">
        <w:rPr>
          <w:sz w:val="20"/>
          <w:szCs w:val="20"/>
        </w:rPr>
        <w:t xml:space="preserve">- </w:t>
      </w:r>
      <w:r w:rsidR="005A03BD" w:rsidRPr="00630A32">
        <w:rPr>
          <w:i/>
          <w:iCs/>
          <w:sz w:val="20"/>
          <w:szCs w:val="20"/>
        </w:rPr>
        <w:t>Dining Services</w:t>
      </w:r>
      <w:r w:rsidR="00E97CB6" w:rsidRPr="00630A32">
        <w:rPr>
          <w:i/>
          <w:iCs/>
          <w:sz w:val="20"/>
          <w:szCs w:val="20"/>
        </w:rPr>
        <w:t xml:space="preserve"> </w:t>
      </w:r>
      <w:r w:rsidR="00E97CB6" w:rsidRPr="00630A32">
        <w:rPr>
          <w:sz w:val="20"/>
          <w:szCs w:val="20"/>
        </w:rPr>
        <w:t>provides guidelines regarding events</w:t>
      </w:r>
      <w:r w:rsidR="005A03BD" w:rsidRPr="00630A32">
        <w:rPr>
          <w:sz w:val="20"/>
          <w:szCs w:val="20"/>
        </w:rPr>
        <w:t xml:space="preserve">. Event </w:t>
      </w:r>
      <w:r w:rsidR="002A4165" w:rsidRPr="00630A32">
        <w:rPr>
          <w:sz w:val="20"/>
          <w:szCs w:val="20"/>
        </w:rPr>
        <w:t>S</w:t>
      </w:r>
      <w:r w:rsidR="005A03BD" w:rsidRPr="00630A32">
        <w:rPr>
          <w:sz w:val="20"/>
          <w:szCs w:val="20"/>
        </w:rPr>
        <w:t>ervices will direct event coordinators to catering and then refer to Culinary Arts if desired.</w:t>
      </w:r>
      <w:r w:rsidR="00630A32">
        <w:rPr>
          <w:sz w:val="20"/>
          <w:szCs w:val="20"/>
        </w:rPr>
        <w:t xml:space="preserve"> </w:t>
      </w:r>
      <w:r w:rsidR="005A03BD" w:rsidRPr="00630A32">
        <w:rPr>
          <w:sz w:val="20"/>
          <w:szCs w:val="20"/>
        </w:rPr>
        <w:t xml:space="preserve">Policy 425 does not address food. Catering questions needs to refer to </w:t>
      </w:r>
      <w:r w:rsidR="00630A32" w:rsidRPr="00630A32">
        <w:rPr>
          <w:sz w:val="20"/>
          <w:szCs w:val="20"/>
        </w:rPr>
        <w:t xml:space="preserve">Policy </w:t>
      </w:r>
      <w:r w:rsidR="005A03BD" w:rsidRPr="00630A32">
        <w:rPr>
          <w:sz w:val="20"/>
          <w:szCs w:val="20"/>
        </w:rPr>
        <w:t>221.</w:t>
      </w:r>
    </w:p>
    <w:p w14:paraId="42C66B44" w14:textId="4092001B" w:rsidR="005A03BD" w:rsidRDefault="005A03BD" w:rsidP="00E557AE">
      <w:pPr>
        <w:pStyle w:val="ListParagraph"/>
        <w:numPr>
          <w:ilvl w:val="1"/>
          <w:numId w:val="25"/>
        </w:numPr>
        <w:rPr>
          <w:sz w:val="20"/>
          <w:szCs w:val="20"/>
        </w:rPr>
      </w:pPr>
      <w:r>
        <w:rPr>
          <w:sz w:val="20"/>
          <w:szCs w:val="20"/>
        </w:rPr>
        <w:t xml:space="preserve">Sproul responded that Culinary Arts </w:t>
      </w:r>
      <w:r w:rsidR="00630A32">
        <w:rPr>
          <w:sz w:val="20"/>
          <w:szCs w:val="20"/>
        </w:rPr>
        <w:t>would</w:t>
      </w:r>
      <w:r>
        <w:rPr>
          <w:sz w:val="20"/>
          <w:szCs w:val="20"/>
        </w:rPr>
        <w:t xml:space="preserve"> review the policy for how it affects</w:t>
      </w:r>
      <w:r w:rsidR="006475C8">
        <w:rPr>
          <w:sz w:val="20"/>
          <w:szCs w:val="20"/>
        </w:rPr>
        <w:t xml:space="preserve"> events</w:t>
      </w:r>
      <w:r>
        <w:rPr>
          <w:sz w:val="20"/>
          <w:szCs w:val="20"/>
        </w:rPr>
        <w:t>.</w:t>
      </w:r>
    </w:p>
    <w:p w14:paraId="05C3A309" w14:textId="4E927175" w:rsidR="005A03BD" w:rsidRDefault="001A1F6B" w:rsidP="005A03BD">
      <w:pPr>
        <w:pStyle w:val="ListParagraph"/>
        <w:numPr>
          <w:ilvl w:val="0"/>
          <w:numId w:val="25"/>
        </w:numPr>
        <w:rPr>
          <w:sz w:val="20"/>
          <w:szCs w:val="20"/>
        </w:rPr>
      </w:pPr>
      <w:r>
        <w:rPr>
          <w:sz w:val="20"/>
          <w:szCs w:val="20"/>
        </w:rPr>
        <w:t xml:space="preserve">Policies </w:t>
      </w:r>
      <w:r w:rsidR="005A03BD">
        <w:rPr>
          <w:sz w:val="20"/>
          <w:szCs w:val="20"/>
        </w:rPr>
        <w:t>633</w:t>
      </w:r>
      <w:r>
        <w:rPr>
          <w:sz w:val="20"/>
          <w:szCs w:val="20"/>
        </w:rPr>
        <w:t xml:space="preserve"> – </w:t>
      </w:r>
      <w:r w:rsidRPr="001A1F6B">
        <w:rPr>
          <w:i/>
          <w:iCs/>
          <w:sz w:val="20"/>
          <w:szCs w:val="20"/>
        </w:rPr>
        <w:t>Faculty Annual Reviews</w:t>
      </w:r>
      <w:r>
        <w:rPr>
          <w:sz w:val="20"/>
          <w:szCs w:val="20"/>
        </w:rPr>
        <w:t xml:space="preserve"> </w:t>
      </w:r>
      <w:r w:rsidR="005A03BD">
        <w:rPr>
          <w:sz w:val="20"/>
          <w:szCs w:val="20"/>
        </w:rPr>
        <w:t>/</w:t>
      </w:r>
      <w:r>
        <w:rPr>
          <w:sz w:val="20"/>
          <w:szCs w:val="20"/>
        </w:rPr>
        <w:t xml:space="preserve"> </w:t>
      </w:r>
      <w:r w:rsidR="005A03BD">
        <w:rPr>
          <w:sz w:val="20"/>
          <w:szCs w:val="20"/>
        </w:rPr>
        <w:t>638</w:t>
      </w:r>
      <w:r>
        <w:rPr>
          <w:sz w:val="20"/>
          <w:szCs w:val="20"/>
        </w:rPr>
        <w:t xml:space="preserve"> – </w:t>
      </w:r>
      <w:r w:rsidRPr="001A1F6B">
        <w:rPr>
          <w:i/>
          <w:iCs/>
          <w:sz w:val="20"/>
          <w:szCs w:val="20"/>
        </w:rPr>
        <w:t>Post-Tenure Review</w:t>
      </w:r>
    </w:p>
    <w:p w14:paraId="600C4DCA" w14:textId="3B3C584C" w:rsidR="005A03BD" w:rsidRDefault="001A1F6B" w:rsidP="005A03BD">
      <w:pPr>
        <w:pStyle w:val="ListParagraph"/>
        <w:numPr>
          <w:ilvl w:val="1"/>
          <w:numId w:val="25"/>
        </w:numPr>
        <w:rPr>
          <w:sz w:val="20"/>
          <w:szCs w:val="20"/>
        </w:rPr>
      </w:pPr>
      <w:r>
        <w:rPr>
          <w:sz w:val="20"/>
          <w:szCs w:val="20"/>
        </w:rPr>
        <w:t>A Faculty Senate taskforce rewrote 633 and a recommendation is being made to delete 638 entirely.</w:t>
      </w:r>
    </w:p>
    <w:p w14:paraId="357856F8" w14:textId="77777777" w:rsidR="00B938DD" w:rsidRDefault="00B938DD" w:rsidP="00B938DD">
      <w:pPr>
        <w:pStyle w:val="ListParagraph"/>
        <w:numPr>
          <w:ilvl w:val="1"/>
          <w:numId w:val="25"/>
        </w:numPr>
        <w:rPr>
          <w:sz w:val="20"/>
          <w:szCs w:val="20"/>
        </w:rPr>
      </w:pPr>
      <w:r>
        <w:rPr>
          <w:sz w:val="20"/>
          <w:szCs w:val="20"/>
        </w:rPr>
        <w:t xml:space="preserve">See video </w:t>
      </w:r>
      <w:hyperlink r:id="rId8" w:history="1">
        <w:r w:rsidRPr="002D5830">
          <w:rPr>
            <w:rStyle w:val="Hyperlink"/>
            <w:sz w:val="20"/>
            <w:szCs w:val="20"/>
          </w:rPr>
          <w:t>https://www.youtube.com/watch?app=desktop&amp;v=afu1JXKLLa8&amp;feature=youtu.be</w:t>
        </w:r>
      </w:hyperlink>
      <w:r>
        <w:rPr>
          <w:sz w:val="20"/>
          <w:szCs w:val="20"/>
        </w:rPr>
        <w:t xml:space="preserve"> that identifies five reasons to change policy.</w:t>
      </w:r>
    </w:p>
    <w:p w14:paraId="1552AA3C" w14:textId="0A2B25EB" w:rsidR="003E0CD2" w:rsidRPr="003E0CD2" w:rsidRDefault="00B938DD" w:rsidP="003E0CD2">
      <w:pPr>
        <w:pStyle w:val="ListParagraph"/>
        <w:numPr>
          <w:ilvl w:val="1"/>
          <w:numId w:val="25"/>
        </w:numPr>
        <w:rPr>
          <w:sz w:val="20"/>
          <w:szCs w:val="20"/>
        </w:rPr>
      </w:pPr>
      <w:r>
        <w:rPr>
          <w:sz w:val="20"/>
          <w:szCs w:val="20"/>
        </w:rPr>
        <w:t xml:space="preserve">Recommend switching the title of 633 to Faculty Performance Evaluation and Feedback. Concerns </w:t>
      </w:r>
      <w:r w:rsidR="00DE4C39">
        <w:rPr>
          <w:sz w:val="20"/>
          <w:szCs w:val="20"/>
        </w:rPr>
        <w:t xml:space="preserve">regarding Policy 633 </w:t>
      </w:r>
      <w:r>
        <w:rPr>
          <w:sz w:val="20"/>
          <w:szCs w:val="20"/>
        </w:rPr>
        <w:t xml:space="preserve">can be viewed at </w:t>
      </w:r>
      <w:hyperlink r:id="rId9" w:history="1">
        <w:r w:rsidRPr="002D5830">
          <w:rPr>
            <w:rStyle w:val="Hyperlink"/>
            <w:sz w:val="20"/>
            <w:szCs w:val="20"/>
          </w:rPr>
          <w:t>https://drive.google.com/file/d/1vlGpLAyUpDJbF-xVCFdzYKurLQc_D_vB/view</w:t>
        </w:r>
      </w:hyperlink>
      <w:r>
        <w:rPr>
          <w:sz w:val="20"/>
          <w:szCs w:val="20"/>
        </w:rPr>
        <w:t xml:space="preserve">. </w:t>
      </w:r>
      <w:r w:rsidR="003E0CD2">
        <w:rPr>
          <w:sz w:val="20"/>
          <w:szCs w:val="20"/>
        </w:rPr>
        <w:t>Intent is to provide more flexibility as faculty.</w:t>
      </w:r>
    </w:p>
    <w:p w14:paraId="4E1A17CE" w14:textId="7911C0F3" w:rsidR="00C17399" w:rsidRDefault="003E0CD2" w:rsidP="0065121A">
      <w:pPr>
        <w:pStyle w:val="ListParagraph"/>
        <w:numPr>
          <w:ilvl w:val="1"/>
          <w:numId w:val="25"/>
        </w:numPr>
        <w:rPr>
          <w:sz w:val="20"/>
          <w:szCs w:val="20"/>
        </w:rPr>
      </w:pPr>
      <w:r>
        <w:rPr>
          <w:sz w:val="20"/>
          <w:szCs w:val="20"/>
        </w:rPr>
        <w:t xml:space="preserve">Have split apart when goals are due and when the actual review occurs. </w:t>
      </w:r>
      <w:r w:rsidR="00C17399">
        <w:rPr>
          <w:sz w:val="20"/>
          <w:szCs w:val="20"/>
        </w:rPr>
        <w:t>If want to submit goals in May</w:t>
      </w:r>
      <w:r w:rsidR="0002647E">
        <w:rPr>
          <w:sz w:val="20"/>
          <w:szCs w:val="20"/>
        </w:rPr>
        <w:t>,</w:t>
      </w:r>
      <w:r w:rsidR="00C17399">
        <w:rPr>
          <w:sz w:val="20"/>
          <w:szCs w:val="20"/>
        </w:rPr>
        <w:t xml:space="preserve"> you can</w:t>
      </w:r>
      <w:r w:rsidR="0002647E">
        <w:rPr>
          <w:sz w:val="20"/>
          <w:szCs w:val="20"/>
        </w:rPr>
        <w:t xml:space="preserve"> do </w:t>
      </w:r>
      <w:r w:rsidR="00195F3E">
        <w:rPr>
          <w:sz w:val="20"/>
          <w:szCs w:val="20"/>
        </w:rPr>
        <w:t>so,</w:t>
      </w:r>
      <w:r w:rsidR="00C17399">
        <w:rPr>
          <w:sz w:val="20"/>
          <w:szCs w:val="20"/>
        </w:rPr>
        <w:t xml:space="preserve"> or you can modify over the summer and submit in August.</w:t>
      </w:r>
    </w:p>
    <w:p w14:paraId="5DD3F5F0" w14:textId="1674A174" w:rsidR="003E0CD2" w:rsidRPr="003E0CD2" w:rsidRDefault="003E0CD2" w:rsidP="003E0CD2">
      <w:pPr>
        <w:pStyle w:val="ListParagraph"/>
        <w:numPr>
          <w:ilvl w:val="1"/>
          <w:numId w:val="25"/>
        </w:numPr>
        <w:rPr>
          <w:sz w:val="20"/>
          <w:szCs w:val="20"/>
        </w:rPr>
      </w:pPr>
      <w:r w:rsidRPr="003E0CD2">
        <w:rPr>
          <w:sz w:val="20"/>
          <w:szCs w:val="20"/>
        </w:rPr>
        <w:t>Believes follows AAUP</w:t>
      </w:r>
      <w:r>
        <w:rPr>
          <w:sz w:val="20"/>
          <w:szCs w:val="20"/>
        </w:rPr>
        <w:t xml:space="preserve"> post-tenure review</w:t>
      </w:r>
      <w:r w:rsidRPr="003E0CD2">
        <w:rPr>
          <w:sz w:val="20"/>
          <w:szCs w:val="20"/>
        </w:rPr>
        <w:t xml:space="preserve"> expectations. </w:t>
      </w:r>
    </w:p>
    <w:p w14:paraId="06A9FC33" w14:textId="640792F0" w:rsidR="00577132" w:rsidRDefault="00812112" w:rsidP="00577132">
      <w:pPr>
        <w:pStyle w:val="ListParagraph"/>
        <w:numPr>
          <w:ilvl w:val="0"/>
          <w:numId w:val="25"/>
        </w:numPr>
        <w:rPr>
          <w:sz w:val="20"/>
          <w:szCs w:val="20"/>
        </w:rPr>
      </w:pPr>
      <w:r>
        <w:rPr>
          <w:sz w:val="20"/>
          <w:szCs w:val="20"/>
        </w:rPr>
        <w:t xml:space="preserve">Policies </w:t>
      </w:r>
      <w:r w:rsidR="00577132">
        <w:rPr>
          <w:sz w:val="20"/>
          <w:szCs w:val="20"/>
        </w:rPr>
        <w:t>355</w:t>
      </w:r>
      <w:r>
        <w:rPr>
          <w:sz w:val="20"/>
          <w:szCs w:val="20"/>
        </w:rPr>
        <w:t xml:space="preserve"> – </w:t>
      </w:r>
      <w:r w:rsidRPr="00812112">
        <w:rPr>
          <w:i/>
          <w:iCs/>
          <w:sz w:val="20"/>
          <w:szCs w:val="20"/>
        </w:rPr>
        <w:t>Sick Leave Pool</w:t>
      </w:r>
      <w:r>
        <w:rPr>
          <w:sz w:val="20"/>
          <w:szCs w:val="20"/>
        </w:rPr>
        <w:t xml:space="preserve"> </w:t>
      </w:r>
      <w:r w:rsidR="00577132">
        <w:rPr>
          <w:sz w:val="20"/>
          <w:szCs w:val="20"/>
        </w:rPr>
        <w:t>/</w:t>
      </w:r>
      <w:r>
        <w:rPr>
          <w:sz w:val="20"/>
          <w:szCs w:val="20"/>
        </w:rPr>
        <w:t xml:space="preserve"> </w:t>
      </w:r>
      <w:r w:rsidR="00577132">
        <w:rPr>
          <w:sz w:val="20"/>
          <w:szCs w:val="20"/>
        </w:rPr>
        <w:t>360</w:t>
      </w:r>
      <w:r>
        <w:rPr>
          <w:sz w:val="20"/>
          <w:szCs w:val="20"/>
        </w:rPr>
        <w:t xml:space="preserve"> – </w:t>
      </w:r>
      <w:r w:rsidRPr="00812112">
        <w:rPr>
          <w:i/>
          <w:iCs/>
          <w:sz w:val="20"/>
          <w:szCs w:val="20"/>
        </w:rPr>
        <w:t>Faculty Medical Leave Act (FMLA)</w:t>
      </w:r>
      <w:r>
        <w:rPr>
          <w:sz w:val="20"/>
          <w:szCs w:val="20"/>
        </w:rPr>
        <w:t xml:space="preserve"> </w:t>
      </w:r>
      <w:r w:rsidR="00577132">
        <w:rPr>
          <w:sz w:val="20"/>
          <w:szCs w:val="20"/>
        </w:rPr>
        <w:t>/</w:t>
      </w:r>
      <w:r>
        <w:rPr>
          <w:sz w:val="20"/>
          <w:szCs w:val="20"/>
        </w:rPr>
        <w:t xml:space="preserve"> </w:t>
      </w:r>
      <w:r w:rsidR="00577132">
        <w:rPr>
          <w:sz w:val="20"/>
          <w:szCs w:val="20"/>
        </w:rPr>
        <w:t>361</w:t>
      </w:r>
      <w:r>
        <w:rPr>
          <w:sz w:val="20"/>
          <w:szCs w:val="20"/>
        </w:rPr>
        <w:t xml:space="preserve"> – </w:t>
      </w:r>
      <w:r w:rsidRPr="00812112">
        <w:rPr>
          <w:i/>
          <w:iCs/>
          <w:sz w:val="20"/>
          <w:szCs w:val="20"/>
        </w:rPr>
        <w:t>Leave of Absence</w:t>
      </w:r>
    </w:p>
    <w:p w14:paraId="6D96557E" w14:textId="2A1725E8" w:rsidR="00577132" w:rsidRPr="007E7713" w:rsidRDefault="007E7713" w:rsidP="00D37D68">
      <w:pPr>
        <w:pStyle w:val="ListParagraph"/>
        <w:numPr>
          <w:ilvl w:val="1"/>
          <w:numId w:val="25"/>
        </w:numPr>
        <w:rPr>
          <w:sz w:val="20"/>
          <w:szCs w:val="20"/>
        </w:rPr>
      </w:pPr>
      <w:r w:rsidRPr="007E7713">
        <w:rPr>
          <w:sz w:val="20"/>
          <w:szCs w:val="20"/>
        </w:rPr>
        <w:t xml:space="preserve">Policy 361 is in temporary emergency stage. Added the medical maternity. Integrates FMLA so </w:t>
      </w:r>
      <w:r w:rsidR="00812112" w:rsidRPr="007E7713">
        <w:rPr>
          <w:sz w:val="20"/>
          <w:szCs w:val="20"/>
        </w:rPr>
        <w:t xml:space="preserve">Policy </w:t>
      </w:r>
      <w:r w:rsidR="00577132" w:rsidRPr="007E7713">
        <w:rPr>
          <w:sz w:val="20"/>
          <w:szCs w:val="20"/>
        </w:rPr>
        <w:t xml:space="preserve">360 is set for deletion. </w:t>
      </w:r>
      <w:r w:rsidR="003C5328">
        <w:rPr>
          <w:sz w:val="20"/>
          <w:szCs w:val="20"/>
        </w:rPr>
        <w:t>Identifies health-related and non-health related leaves. Clarifies relationship with other policies.</w:t>
      </w:r>
    </w:p>
    <w:p w14:paraId="0310E6B4" w14:textId="05AE04D3" w:rsidR="00577132" w:rsidRDefault="00577132" w:rsidP="00577132">
      <w:pPr>
        <w:pStyle w:val="ListParagraph"/>
        <w:numPr>
          <w:ilvl w:val="1"/>
          <w:numId w:val="25"/>
        </w:numPr>
        <w:rPr>
          <w:sz w:val="20"/>
          <w:szCs w:val="20"/>
        </w:rPr>
      </w:pPr>
      <w:r>
        <w:rPr>
          <w:sz w:val="20"/>
          <w:szCs w:val="20"/>
        </w:rPr>
        <w:t>Funeral leave is available for university colleagues.</w:t>
      </w:r>
    </w:p>
    <w:p w14:paraId="7FFBB9FC" w14:textId="37FF8D8A" w:rsidR="00577132" w:rsidRDefault="00577132" w:rsidP="00577132">
      <w:pPr>
        <w:pStyle w:val="ListParagraph"/>
        <w:numPr>
          <w:ilvl w:val="1"/>
          <w:numId w:val="25"/>
        </w:numPr>
        <w:rPr>
          <w:sz w:val="20"/>
          <w:szCs w:val="20"/>
        </w:rPr>
      </w:pPr>
      <w:r>
        <w:rPr>
          <w:sz w:val="20"/>
          <w:szCs w:val="20"/>
        </w:rPr>
        <w:lastRenderedPageBreak/>
        <w:t xml:space="preserve">Jury </w:t>
      </w:r>
      <w:r w:rsidR="003751CB">
        <w:rPr>
          <w:sz w:val="20"/>
          <w:szCs w:val="20"/>
        </w:rPr>
        <w:t>leave</w:t>
      </w:r>
      <w:r>
        <w:rPr>
          <w:sz w:val="20"/>
          <w:szCs w:val="20"/>
        </w:rPr>
        <w:t xml:space="preserve"> </w:t>
      </w:r>
      <w:r w:rsidR="003751CB">
        <w:rPr>
          <w:sz w:val="20"/>
          <w:szCs w:val="20"/>
        </w:rPr>
        <w:t>clarification</w:t>
      </w:r>
      <w:r>
        <w:rPr>
          <w:sz w:val="20"/>
          <w:szCs w:val="20"/>
        </w:rPr>
        <w:t>.</w:t>
      </w:r>
      <w:r w:rsidR="003751CB">
        <w:rPr>
          <w:sz w:val="20"/>
          <w:szCs w:val="20"/>
        </w:rPr>
        <w:t xml:space="preserve"> Have removed the requirement for employees to provide their jury pay to UVU.</w:t>
      </w:r>
    </w:p>
    <w:p w14:paraId="32E19C03" w14:textId="0767BE6D" w:rsidR="00577132" w:rsidRDefault="00577132" w:rsidP="00577132">
      <w:pPr>
        <w:pStyle w:val="ListParagraph"/>
        <w:numPr>
          <w:ilvl w:val="1"/>
          <w:numId w:val="25"/>
        </w:numPr>
        <w:rPr>
          <w:sz w:val="20"/>
          <w:szCs w:val="20"/>
        </w:rPr>
      </w:pPr>
      <w:r>
        <w:rPr>
          <w:sz w:val="20"/>
          <w:szCs w:val="20"/>
        </w:rPr>
        <w:t>Military section has been simplified. Current policy is not in alignment with USER</w:t>
      </w:r>
      <w:r w:rsidR="004C1724">
        <w:rPr>
          <w:sz w:val="20"/>
          <w:szCs w:val="20"/>
        </w:rPr>
        <w:t>R</w:t>
      </w:r>
      <w:r>
        <w:rPr>
          <w:sz w:val="20"/>
          <w:szCs w:val="20"/>
        </w:rPr>
        <w:t>A.</w:t>
      </w:r>
    </w:p>
    <w:p w14:paraId="45D1BA83" w14:textId="12EE13C4" w:rsidR="00577132" w:rsidRDefault="00577132" w:rsidP="00577132">
      <w:pPr>
        <w:pStyle w:val="ListParagraph"/>
        <w:numPr>
          <w:ilvl w:val="1"/>
          <w:numId w:val="25"/>
        </w:numPr>
        <w:rPr>
          <w:sz w:val="20"/>
          <w:szCs w:val="20"/>
        </w:rPr>
      </w:pPr>
      <w:r>
        <w:rPr>
          <w:sz w:val="20"/>
          <w:szCs w:val="20"/>
        </w:rPr>
        <w:t>Eliminate</w:t>
      </w:r>
      <w:r w:rsidR="008402F6">
        <w:rPr>
          <w:sz w:val="20"/>
          <w:szCs w:val="20"/>
        </w:rPr>
        <w:t>d</w:t>
      </w:r>
      <w:r>
        <w:rPr>
          <w:sz w:val="20"/>
          <w:szCs w:val="20"/>
        </w:rPr>
        <w:t xml:space="preserve"> sick leave pool </w:t>
      </w:r>
      <w:r w:rsidR="008402F6">
        <w:rPr>
          <w:sz w:val="20"/>
          <w:szCs w:val="20"/>
        </w:rPr>
        <w:t xml:space="preserve">(Policy 355) </w:t>
      </w:r>
      <w:r>
        <w:rPr>
          <w:sz w:val="20"/>
          <w:szCs w:val="20"/>
        </w:rPr>
        <w:t xml:space="preserve">but in </w:t>
      </w:r>
      <w:r w:rsidR="008402F6">
        <w:rPr>
          <w:sz w:val="20"/>
          <w:szCs w:val="20"/>
        </w:rPr>
        <w:t xml:space="preserve">its </w:t>
      </w:r>
      <w:r>
        <w:rPr>
          <w:sz w:val="20"/>
          <w:szCs w:val="20"/>
        </w:rPr>
        <w:t>place will provide opportunity for sick leave extension. Reason</w:t>
      </w:r>
      <w:r w:rsidR="008402F6">
        <w:rPr>
          <w:sz w:val="20"/>
          <w:szCs w:val="20"/>
        </w:rPr>
        <w:t xml:space="preserve"> for elimination</w:t>
      </w:r>
      <w:r>
        <w:rPr>
          <w:sz w:val="20"/>
          <w:szCs w:val="20"/>
        </w:rPr>
        <w:t xml:space="preserve"> </w:t>
      </w:r>
      <w:r w:rsidR="008402F6">
        <w:rPr>
          <w:sz w:val="20"/>
          <w:szCs w:val="20"/>
        </w:rPr>
        <w:t>as has potential for</w:t>
      </w:r>
      <w:r>
        <w:rPr>
          <w:sz w:val="20"/>
          <w:szCs w:val="20"/>
        </w:rPr>
        <w:t xml:space="preserve"> discrimination</w:t>
      </w:r>
      <w:r w:rsidR="001B7C60">
        <w:rPr>
          <w:sz w:val="20"/>
          <w:szCs w:val="20"/>
        </w:rPr>
        <w:t xml:space="preserve"> and HIPPA violation.</w:t>
      </w:r>
    </w:p>
    <w:p w14:paraId="0A83CFEC" w14:textId="4AEA64A9" w:rsidR="00577132" w:rsidRDefault="00577132" w:rsidP="00577132">
      <w:pPr>
        <w:pStyle w:val="ListParagraph"/>
        <w:numPr>
          <w:ilvl w:val="1"/>
          <w:numId w:val="25"/>
        </w:numPr>
        <w:rPr>
          <w:sz w:val="20"/>
          <w:szCs w:val="20"/>
        </w:rPr>
      </w:pPr>
      <w:r>
        <w:rPr>
          <w:sz w:val="20"/>
          <w:szCs w:val="20"/>
        </w:rPr>
        <w:t xml:space="preserve">Extended leave will help </w:t>
      </w:r>
      <w:r w:rsidR="001B7C60">
        <w:rPr>
          <w:sz w:val="20"/>
          <w:szCs w:val="20"/>
        </w:rPr>
        <w:t xml:space="preserve">protect income while employee is recuperating from extended illness. Current employees would need to exhaust all their accrued vacation and sick time before extended sick leave can be authorized by Provost and/or Vice President. This is for the employee only. Cannot exceed 30 working days unless authorized by the President and upon recommendation from the Associate Vice President for Human Resources. </w:t>
      </w:r>
      <w:r w:rsidR="00717D27">
        <w:rPr>
          <w:sz w:val="20"/>
          <w:szCs w:val="20"/>
        </w:rPr>
        <w:t xml:space="preserve">Employee cannot use any combination of their own accrued sick leave, vacation leave, or extended leave longer than a continuous four months or 120 days without applying for Long-Term Disability (LTD). </w:t>
      </w:r>
      <w:r>
        <w:rPr>
          <w:sz w:val="20"/>
          <w:szCs w:val="20"/>
        </w:rPr>
        <w:t xml:space="preserve">Will need medical documentation to HR. </w:t>
      </w:r>
      <w:r w:rsidR="00FB634C">
        <w:rPr>
          <w:sz w:val="20"/>
          <w:szCs w:val="20"/>
        </w:rPr>
        <w:t>Once they receive LTD or SSA pay, their extended leave ends.</w:t>
      </w:r>
    </w:p>
    <w:p w14:paraId="5E23250A" w14:textId="1290BDC9" w:rsidR="00D269C6" w:rsidRPr="00AE33CD" w:rsidRDefault="00577132" w:rsidP="00AE33CD">
      <w:pPr>
        <w:pStyle w:val="ListParagraph"/>
        <w:numPr>
          <w:ilvl w:val="1"/>
          <w:numId w:val="25"/>
        </w:numPr>
        <w:rPr>
          <w:sz w:val="20"/>
          <w:szCs w:val="20"/>
        </w:rPr>
      </w:pPr>
      <w:r>
        <w:rPr>
          <w:sz w:val="20"/>
          <w:szCs w:val="20"/>
        </w:rPr>
        <w:t xml:space="preserve">If employee terminates prior to the end of the </w:t>
      </w:r>
      <w:r w:rsidR="00945CBE">
        <w:rPr>
          <w:sz w:val="20"/>
          <w:szCs w:val="20"/>
        </w:rPr>
        <w:t xml:space="preserve">authorized </w:t>
      </w:r>
      <w:r>
        <w:rPr>
          <w:sz w:val="20"/>
          <w:szCs w:val="20"/>
        </w:rPr>
        <w:t>extended leave, the extended leave will end and not be paid out.</w:t>
      </w:r>
    </w:p>
    <w:p w14:paraId="76465F23" w14:textId="2A3941B1" w:rsidR="00D269C6" w:rsidRDefault="00D269C6" w:rsidP="00D269C6">
      <w:pPr>
        <w:pStyle w:val="ListParagraph"/>
        <w:numPr>
          <w:ilvl w:val="1"/>
          <w:numId w:val="25"/>
        </w:numPr>
        <w:rPr>
          <w:sz w:val="20"/>
          <w:szCs w:val="20"/>
        </w:rPr>
      </w:pPr>
      <w:r>
        <w:rPr>
          <w:sz w:val="20"/>
          <w:szCs w:val="20"/>
        </w:rPr>
        <w:t xml:space="preserve">Define </w:t>
      </w:r>
      <w:r w:rsidR="00A704B9">
        <w:rPr>
          <w:sz w:val="20"/>
          <w:szCs w:val="20"/>
        </w:rPr>
        <w:t>“</w:t>
      </w:r>
      <w:r>
        <w:rPr>
          <w:sz w:val="20"/>
          <w:szCs w:val="20"/>
        </w:rPr>
        <w:t>good standing”</w:t>
      </w:r>
    </w:p>
    <w:p w14:paraId="57DC1D6F" w14:textId="1FB012FD" w:rsidR="00A30AF8" w:rsidRDefault="00A30AF8" w:rsidP="00D269C6">
      <w:pPr>
        <w:pStyle w:val="ListParagraph"/>
        <w:numPr>
          <w:ilvl w:val="1"/>
          <w:numId w:val="25"/>
        </w:numPr>
        <w:rPr>
          <w:sz w:val="20"/>
          <w:szCs w:val="20"/>
        </w:rPr>
      </w:pPr>
      <w:r>
        <w:rPr>
          <w:sz w:val="20"/>
          <w:szCs w:val="20"/>
        </w:rPr>
        <w:t>Sick leave conversion to vacation time is for staff</w:t>
      </w:r>
      <w:r w:rsidR="00AE33CD">
        <w:rPr>
          <w:sz w:val="20"/>
          <w:szCs w:val="20"/>
        </w:rPr>
        <w:t xml:space="preserve"> only</w:t>
      </w:r>
      <w:r>
        <w:rPr>
          <w:sz w:val="20"/>
          <w:szCs w:val="20"/>
        </w:rPr>
        <w:t>.</w:t>
      </w:r>
    </w:p>
    <w:p w14:paraId="28314640" w14:textId="22653D56" w:rsidR="00FD3D8D" w:rsidRPr="00EF2845" w:rsidRDefault="00062C53" w:rsidP="00FD3D8D">
      <w:pPr>
        <w:pStyle w:val="ListParagraph"/>
        <w:numPr>
          <w:ilvl w:val="0"/>
          <w:numId w:val="25"/>
        </w:numPr>
        <w:rPr>
          <w:i/>
          <w:iCs/>
          <w:sz w:val="20"/>
          <w:szCs w:val="20"/>
        </w:rPr>
      </w:pPr>
      <w:r>
        <w:rPr>
          <w:sz w:val="20"/>
          <w:szCs w:val="20"/>
        </w:rPr>
        <w:t>Polic</w:t>
      </w:r>
      <w:r w:rsidR="00B52D20">
        <w:rPr>
          <w:sz w:val="20"/>
          <w:szCs w:val="20"/>
        </w:rPr>
        <w:t>ies</w:t>
      </w:r>
      <w:r>
        <w:rPr>
          <w:sz w:val="20"/>
          <w:szCs w:val="20"/>
        </w:rPr>
        <w:t xml:space="preserve"> </w:t>
      </w:r>
      <w:r w:rsidR="00FD3D8D">
        <w:rPr>
          <w:sz w:val="20"/>
          <w:szCs w:val="20"/>
        </w:rPr>
        <w:t>114</w:t>
      </w:r>
      <w:r w:rsidR="00EF2845">
        <w:rPr>
          <w:sz w:val="20"/>
          <w:szCs w:val="20"/>
        </w:rPr>
        <w:t xml:space="preserve"> – </w:t>
      </w:r>
      <w:r w:rsidR="00EF2845" w:rsidRPr="00EF2845">
        <w:rPr>
          <w:i/>
          <w:iCs/>
          <w:sz w:val="20"/>
          <w:szCs w:val="20"/>
        </w:rPr>
        <w:t>Conflict of Interest and Commitment</w:t>
      </w:r>
      <w:r w:rsidR="00EF2845">
        <w:rPr>
          <w:sz w:val="20"/>
          <w:szCs w:val="20"/>
        </w:rPr>
        <w:t xml:space="preserve"> </w:t>
      </w:r>
      <w:r w:rsidR="00FD3D8D">
        <w:rPr>
          <w:sz w:val="20"/>
          <w:szCs w:val="20"/>
        </w:rPr>
        <w:t>/</w:t>
      </w:r>
      <w:r w:rsidR="00EF2845">
        <w:rPr>
          <w:sz w:val="20"/>
          <w:szCs w:val="20"/>
        </w:rPr>
        <w:t xml:space="preserve"> </w:t>
      </w:r>
      <w:r w:rsidR="00FD3D8D">
        <w:rPr>
          <w:sz w:val="20"/>
          <w:szCs w:val="20"/>
        </w:rPr>
        <w:t>365</w:t>
      </w:r>
      <w:r w:rsidR="00EF2845">
        <w:rPr>
          <w:sz w:val="20"/>
          <w:szCs w:val="20"/>
        </w:rPr>
        <w:t xml:space="preserve"> – </w:t>
      </w:r>
      <w:r w:rsidR="00EF2845" w:rsidRPr="00EF2845">
        <w:rPr>
          <w:i/>
          <w:iCs/>
          <w:sz w:val="20"/>
          <w:szCs w:val="20"/>
        </w:rPr>
        <w:t>Consulting Leave</w:t>
      </w:r>
    </w:p>
    <w:p w14:paraId="013946EF" w14:textId="2EE68D54" w:rsidR="00FD3D8D" w:rsidRDefault="00FD3D8D" w:rsidP="00FD3D8D">
      <w:pPr>
        <w:pStyle w:val="ListParagraph"/>
        <w:numPr>
          <w:ilvl w:val="1"/>
          <w:numId w:val="25"/>
        </w:numPr>
        <w:rPr>
          <w:sz w:val="20"/>
          <w:szCs w:val="20"/>
        </w:rPr>
      </w:pPr>
      <w:r>
        <w:rPr>
          <w:sz w:val="20"/>
          <w:szCs w:val="20"/>
        </w:rPr>
        <w:t xml:space="preserve">Moving </w:t>
      </w:r>
      <w:r w:rsidR="00CB6AC7">
        <w:rPr>
          <w:sz w:val="20"/>
          <w:szCs w:val="20"/>
        </w:rPr>
        <w:t xml:space="preserve">Policy </w:t>
      </w:r>
      <w:r>
        <w:rPr>
          <w:sz w:val="20"/>
          <w:szCs w:val="20"/>
        </w:rPr>
        <w:t xml:space="preserve">365 into </w:t>
      </w:r>
      <w:r w:rsidR="00CB6AC7">
        <w:rPr>
          <w:sz w:val="20"/>
          <w:szCs w:val="20"/>
        </w:rPr>
        <w:t xml:space="preserve">the Compensation and Benefits section of the policy manual. Deleting Policy 323 – </w:t>
      </w:r>
      <w:r w:rsidR="00CB6AC7" w:rsidRPr="00CB6AC7">
        <w:rPr>
          <w:i/>
          <w:iCs/>
          <w:sz w:val="20"/>
          <w:szCs w:val="20"/>
        </w:rPr>
        <w:t>Guidelines for Consulting</w:t>
      </w:r>
      <w:r w:rsidR="00CB6AC7">
        <w:rPr>
          <w:sz w:val="20"/>
          <w:szCs w:val="20"/>
        </w:rPr>
        <w:t>.</w:t>
      </w:r>
    </w:p>
    <w:p w14:paraId="1ADD1E38" w14:textId="4A44107C" w:rsidR="00FD3D8D" w:rsidRPr="00C335A2" w:rsidRDefault="00C335A2" w:rsidP="00F003EA">
      <w:pPr>
        <w:pStyle w:val="ListParagraph"/>
        <w:numPr>
          <w:ilvl w:val="1"/>
          <w:numId w:val="25"/>
        </w:numPr>
        <w:rPr>
          <w:sz w:val="20"/>
          <w:szCs w:val="20"/>
        </w:rPr>
      </w:pPr>
      <w:r w:rsidRPr="00C335A2">
        <w:rPr>
          <w:sz w:val="20"/>
          <w:szCs w:val="20"/>
        </w:rPr>
        <w:t>Outlined what is/is not consulting, who is eligible, and what qualifies/does not quality as a reason for consulting leave.</w:t>
      </w:r>
      <w:r>
        <w:rPr>
          <w:sz w:val="20"/>
          <w:szCs w:val="20"/>
        </w:rPr>
        <w:t xml:space="preserve"> </w:t>
      </w:r>
      <w:r w:rsidR="00FD3D8D" w:rsidRPr="00C335A2">
        <w:rPr>
          <w:sz w:val="20"/>
          <w:szCs w:val="20"/>
        </w:rPr>
        <w:t>Should not be using university resources</w:t>
      </w:r>
      <w:r>
        <w:rPr>
          <w:sz w:val="20"/>
          <w:szCs w:val="20"/>
        </w:rPr>
        <w:t xml:space="preserve"> including staff or students</w:t>
      </w:r>
      <w:r w:rsidR="00FD3D8D" w:rsidRPr="00C335A2">
        <w:rPr>
          <w:sz w:val="20"/>
          <w:szCs w:val="20"/>
        </w:rPr>
        <w:t xml:space="preserve"> </w:t>
      </w:r>
      <w:r>
        <w:rPr>
          <w:sz w:val="20"/>
          <w:szCs w:val="20"/>
        </w:rPr>
        <w:t>in</w:t>
      </w:r>
      <w:r w:rsidR="00FD3D8D" w:rsidRPr="00C335A2">
        <w:rPr>
          <w:sz w:val="20"/>
          <w:szCs w:val="20"/>
        </w:rPr>
        <w:t xml:space="preserve"> consulting</w:t>
      </w:r>
      <w:r>
        <w:rPr>
          <w:sz w:val="20"/>
          <w:szCs w:val="20"/>
        </w:rPr>
        <w:t xml:space="preserve"> services, and facilities.</w:t>
      </w:r>
    </w:p>
    <w:p w14:paraId="33055B94" w14:textId="10723CAC" w:rsidR="00FD3D8D" w:rsidRDefault="00FD3D8D" w:rsidP="00FD3D8D">
      <w:pPr>
        <w:pStyle w:val="ListParagraph"/>
        <w:numPr>
          <w:ilvl w:val="1"/>
          <w:numId w:val="25"/>
        </w:numPr>
        <w:rPr>
          <w:sz w:val="20"/>
          <w:szCs w:val="20"/>
        </w:rPr>
      </w:pPr>
      <w:r>
        <w:rPr>
          <w:sz w:val="20"/>
          <w:szCs w:val="20"/>
        </w:rPr>
        <w:t xml:space="preserve">Consulting Services allows individuals to engage in activities that </w:t>
      </w:r>
      <w:r w:rsidR="005D6784">
        <w:rPr>
          <w:sz w:val="20"/>
          <w:szCs w:val="20"/>
        </w:rPr>
        <w:t>individuals</w:t>
      </w:r>
      <w:r>
        <w:rPr>
          <w:sz w:val="20"/>
          <w:szCs w:val="20"/>
        </w:rPr>
        <w:t xml:space="preserve"> can bring back to the university and classroom.</w:t>
      </w:r>
    </w:p>
    <w:p w14:paraId="1EA79D0A" w14:textId="350C6C55" w:rsidR="00FD3D8D" w:rsidRDefault="00B52D20" w:rsidP="00FD3D8D">
      <w:pPr>
        <w:pStyle w:val="ListParagraph"/>
        <w:numPr>
          <w:ilvl w:val="0"/>
          <w:numId w:val="25"/>
        </w:numPr>
        <w:rPr>
          <w:sz w:val="20"/>
          <w:szCs w:val="20"/>
        </w:rPr>
      </w:pPr>
      <w:r>
        <w:rPr>
          <w:sz w:val="20"/>
          <w:szCs w:val="20"/>
        </w:rPr>
        <w:t xml:space="preserve">Policies </w:t>
      </w:r>
      <w:r w:rsidR="00FD3D8D">
        <w:rPr>
          <w:sz w:val="20"/>
          <w:szCs w:val="20"/>
        </w:rPr>
        <w:t>162</w:t>
      </w:r>
      <w:r>
        <w:rPr>
          <w:sz w:val="20"/>
          <w:szCs w:val="20"/>
        </w:rPr>
        <w:t xml:space="preserve"> – </w:t>
      </w:r>
      <w:r w:rsidRPr="00B52D20">
        <w:rPr>
          <w:i/>
          <w:iCs/>
          <w:sz w:val="20"/>
          <w:szCs w:val="20"/>
        </w:rPr>
        <w:t>Title IX Sexual Harassment</w:t>
      </w:r>
      <w:r>
        <w:rPr>
          <w:sz w:val="20"/>
          <w:szCs w:val="20"/>
        </w:rPr>
        <w:t xml:space="preserve"> </w:t>
      </w:r>
      <w:r w:rsidR="00FD3D8D">
        <w:rPr>
          <w:sz w:val="20"/>
          <w:szCs w:val="20"/>
        </w:rPr>
        <w:t>/</w:t>
      </w:r>
      <w:r>
        <w:rPr>
          <w:sz w:val="20"/>
          <w:szCs w:val="20"/>
        </w:rPr>
        <w:t xml:space="preserve"> </w:t>
      </w:r>
      <w:r w:rsidR="00FD3D8D">
        <w:rPr>
          <w:sz w:val="20"/>
          <w:szCs w:val="20"/>
        </w:rPr>
        <w:t>165</w:t>
      </w:r>
      <w:r>
        <w:rPr>
          <w:sz w:val="20"/>
          <w:szCs w:val="20"/>
        </w:rPr>
        <w:t xml:space="preserve"> – </w:t>
      </w:r>
      <w:r w:rsidRPr="00B52D20">
        <w:rPr>
          <w:i/>
          <w:iCs/>
          <w:sz w:val="20"/>
          <w:szCs w:val="20"/>
        </w:rPr>
        <w:t>Discrimination, Harassment, and Affirmative Action</w:t>
      </w:r>
      <w:r>
        <w:rPr>
          <w:sz w:val="20"/>
          <w:szCs w:val="20"/>
        </w:rPr>
        <w:t xml:space="preserve"> </w:t>
      </w:r>
      <w:r w:rsidR="00FD3D8D">
        <w:rPr>
          <w:sz w:val="20"/>
          <w:szCs w:val="20"/>
        </w:rPr>
        <w:t>/</w:t>
      </w:r>
      <w:r>
        <w:rPr>
          <w:sz w:val="20"/>
          <w:szCs w:val="20"/>
        </w:rPr>
        <w:t xml:space="preserve"> </w:t>
      </w:r>
      <w:r w:rsidR="00FD3D8D">
        <w:rPr>
          <w:sz w:val="20"/>
          <w:szCs w:val="20"/>
        </w:rPr>
        <w:t>168</w:t>
      </w:r>
      <w:r>
        <w:rPr>
          <w:sz w:val="20"/>
          <w:szCs w:val="20"/>
        </w:rPr>
        <w:t xml:space="preserve"> – </w:t>
      </w:r>
      <w:r w:rsidRPr="00B52D20">
        <w:rPr>
          <w:i/>
          <w:iCs/>
          <w:sz w:val="20"/>
          <w:szCs w:val="20"/>
        </w:rPr>
        <w:t>Complaints under the Utah Protection of Public Employees Act</w:t>
      </w:r>
    </w:p>
    <w:p w14:paraId="18FF34E8" w14:textId="21B0256D" w:rsidR="00FD3D8D" w:rsidRDefault="00EF2845" w:rsidP="00FD3D8D">
      <w:pPr>
        <w:pStyle w:val="ListParagraph"/>
        <w:numPr>
          <w:ilvl w:val="1"/>
          <w:numId w:val="25"/>
        </w:numPr>
        <w:rPr>
          <w:sz w:val="20"/>
          <w:szCs w:val="20"/>
        </w:rPr>
      </w:pPr>
      <w:r>
        <w:rPr>
          <w:sz w:val="20"/>
          <w:szCs w:val="20"/>
        </w:rPr>
        <w:t xml:space="preserve">Policies </w:t>
      </w:r>
      <w:r w:rsidR="00FD3D8D">
        <w:rPr>
          <w:sz w:val="20"/>
          <w:szCs w:val="20"/>
        </w:rPr>
        <w:t>162</w:t>
      </w:r>
      <w:r>
        <w:rPr>
          <w:sz w:val="20"/>
          <w:szCs w:val="20"/>
        </w:rPr>
        <w:t xml:space="preserve"> and </w:t>
      </w:r>
      <w:r w:rsidR="00FD3D8D">
        <w:rPr>
          <w:sz w:val="20"/>
          <w:szCs w:val="20"/>
        </w:rPr>
        <w:t xml:space="preserve">165 </w:t>
      </w:r>
      <w:r>
        <w:rPr>
          <w:sz w:val="20"/>
          <w:szCs w:val="20"/>
        </w:rPr>
        <w:t xml:space="preserve">are </w:t>
      </w:r>
      <w:r w:rsidR="00FD3D8D">
        <w:rPr>
          <w:sz w:val="20"/>
          <w:szCs w:val="20"/>
        </w:rPr>
        <w:t>twins of each other about civil rights and anti-discrimination</w:t>
      </w:r>
      <w:r w:rsidR="00E26BC5">
        <w:rPr>
          <w:sz w:val="20"/>
          <w:szCs w:val="20"/>
        </w:rPr>
        <w:t>.</w:t>
      </w:r>
    </w:p>
    <w:p w14:paraId="4A4D64B2" w14:textId="0B3519BE" w:rsidR="00FD3D8D" w:rsidRDefault="00E26BC5" w:rsidP="00FD3D8D">
      <w:pPr>
        <w:pStyle w:val="ListParagraph"/>
        <w:numPr>
          <w:ilvl w:val="1"/>
          <w:numId w:val="25"/>
        </w:numPr>
        <w:rPr>
          <w:sz w:val="20"/>
          <w:szCs w:val="20"/>
        </w:rPr>
      </w:pPr>
      <w:r>
        <w:rPr>
          <w:sz w:val="20"/>
          <w:szCs w:val="20"/>
        </w:rPr>
        <w:t xml:space="preserve">Policies </w:t>
      </w:r>
      <w:r w:rsidR="00FD3D8D">
        <w:rPr>
          <w:sz w:val="20"/>
          <w:szCs w:val="20"/>
        </w:rPr>
        <w:t>165</w:t>
      </w:r>
      <w:r>
        <w:rPr>
          <w:sz w:val="20"/>
          <w:szCs w:val="20"/>
        </w:rPr>
        <w:t xml:space="preserve"> and </w:t>
      </w:r>
      <w:r w:rsidR="00FD3D8D">
        <w:rPr>
          <w:sz w:val="20"/>
          <w:szCs w:val="20"/>
        </w:rPr>
        <w:t xml:space="preserve">168 </w:t>
      </w:r>
      <w:r>
        <w:rPr>
          <w:sz w:val="20"/>
          <w:szCs w:val="20"/>
        </w:rPr>
        <w:t xml:space="preserve">are </w:t>
      </w:r>
      <w:r w:rsidR="00FD3D8D">
        <w:rPr>
          <w:sz w:val="20"/>
          <w:szCs w:val="20"/>
        </w:rPr>
        <w:t>substantively different but share procedural</w:t>
      </w:r>
      <w:r>
        <w:rPr>
          <w:sz w:val="20"/>
          <w:szCs w:val="20"/>
        </w:rPr>
        <w:t xml:space="preserve"> connection.</w:t>
      </w:r>
    </w:p>
    <w:p w14:paraId="0FE45A62" w14:textId="465977D5" w:rsidR="00FD3D8D" w:rsidRDefault="00FD3D8D" w:rsidP="00FD3D8D">
      <w:pPr>
        <w:pStyle w:val="ListParagraph"/>
        <w:numPr>
          <w:ilvl w:val="1"/>
          <w:numId w:val="25"/>
        </w:numPr>
        <w:rPr>
          <w:sz w:val="20"/>
          <w:szCs w:val="20"/>
        </w:rPr>
      </w:pPr>
      <w:r>
        <w:rPr>
          <w:sz w:val="20"/>
          <w:szCs w:val="20"/>
        </w:rPr>
        <w:t>Purpose of revisions</w:t>
      </w:r>
    </w:p>
    <w:p w14:paraId="7156F7AC" w14:textId="3700E5D3" w:rsidR="00FD3D8D" w:rsidRDefault="003910A0" w:rsidP="00FD3D8D">
      <w:pPr>
        <w:pStyle w:val="ListParagraph"/>
        <w:numPr>
          <w:ilvl w:val="2"/>
          <w:numId w:val="25"/>
        </w:numPr>
        <w:rPr>
          <w:sz w:val="20"/>
          <w:szCs w:val="20"/>
        </w:rPr>
      </w:pPr>
      <w:r>
        <w:rPr>
          <w:sz w:val="20"/>
          <w:szCs w:val="20"/>
        </w:rPr>
        <w:t xml:space="preserve">162 – Substantive revisions - Title IX rule complies with sexual harassment </w:t>
      </w:r>
    </w:p>
    <w:p w14:paraId="4BE5AC5F" w14:textId="0BEDF7E5" w:rsidR="003910A0" w:rsidRDefault="003910A0" w:rsidP="00FD3D8D">
      <w:pPr>
        <w:pStyle w:val="ListParagraph"/>
        <w:numPr>
          <w:ilvl w:val="2"/>
          <w:numId w:val="25"/>
        </w:numPr>
        <w:rPr>
          <w:sz w:val="20"/>
          <w:szCs w:val="20"/>
        </w:rPr>
      </w:pPr>
      <w:r>
        <w:rPr>
          <w:sz w:val="20"/>
          <w:szCs w:val="20"/>
        </w:rPr>
        <w:t>165 – Moderate revisions to accommodate changes to 162 and keep 162</w:t>
      </w:r>
      <w:r w:rsidR="00E26BC5">
        <w:rPr>
          <w:sz w:val="20"/>
          <w:szCs w:val="20"/>
        </w:rPr>
        <w:t xml:space="preserve"> and </w:t>
      </w:r>
      <w:r>
        <w:rPr>
          <w:sz w:val="20"/>
          <w:szCs w:val="20"/>
        </w:rPr>
        <w:t>165 aligned.</w:t>
      </w:r>
    </w:p>
    <w:p w14:paraId="22AA92AD" w14:textId="6C435BA7" w:rsidR="003910A0" w:rsidRDefault="003910A0" w:rsidP="00FD3D8D">
      <w:pPr>
        <w:pStyle w:val="ListParagraph"/>
        <w:numPr>
          <w:ilvl w:val="2"/>
          <w:numId w:val="25"/>
        </w:numPr>
        <w:rPr>
          <w:sz w:val="20"/>
          <w:szCs w:val="20"/>
        </w:rPr>
      </w:pPr>
      <w:r>
        <w:rPr>
          <w:sz w:val="20"/>
          <w:szCs w:val="20"/>
        </w:rPr>
        <w:t>168 – New policy to implement UPPEA complaint process</w:t>
      </w:r>
    </w:p>
    <w:p w14:paraId="267FCA40" w14:textId="2E618C47" w:rsidR="007A25B9" w:rsidRDefault="007A25B9" w:rsidP="007A25B9">
      <w:pPr>
        <w:pStyle w:val="ListParagraph"/>
        <w:numPr>
          <w:ilvl w:val="1"/>
          <w:numId w:val="25"/>
        </w:numPr>
        <w:rPr>
          <w:sz w:val="20"/>
          <w:szCs w:val="20"/>
        </w:rPr>
      </w:pPr>
      <w:r>
        <w:rPr>
          <w:sz w:val="20"/>
          <w:szCs w:val="20"/>
        </w:rPr>
        <w:t>Reviewed function of policies and the differences between standard of harassment in policy 162 vs 165.</w:t>
      </w:r>
    </w:p>
    <w:p w14:paraId="6F4F4BFE" w14:textId="0C100BEF" w:rsidR="007A25B9" w:rsidRDefault="007A25B9" w:rsidP="007A25B9">
      <w:pPr>
        <w:pStyle w:val="ListParagraph"/>
        <w:numPr>
          <w:ilvl w:val="1"/>
          <w:numId w:val="25"/>
        </w:numPr>
        <w:rPr>
          <w:sz w:val="20"/>
          <w:szCs w:val="20"/>
        </w:rPr>
      </w:pPr>
      <w:r>
        <w:rPr>
          <w:sz w:val="20"/>
          <w:szCs w:val="20"/>
        </w:rPr>
        <w:t xml:space="preserve">162 – </w:t>
      </w:r>
      <w:r w:rsidR="00D112A0">
        <w:rPr>
          <w:sz w:val="20"/>
          <w:szCs w:val="20"/>
        </w:rPr>
        <w:t>L</w:t>
      </w:r>
      <w:r>
        <w:rPr>
          <w:sz w:val="20"/>
          <w:szCs w:val="20"/>
        </w:rPr>
        <w:t xml:space="preserve">ess protective of victim; more protective of accused; 165 – </w:t>
      </w:r>
      <w:r w:rsidR="00D112A0">
        <w:rPr>
          <w:sz w:val="20"/>
          <w:szCs w:val="20"/>
        </w:rPr>
        <w:t xml:space="preserve">More protective of victim; </w:t>
      </w:r>
      <w:r>
        <w:rPr>
          <w:sz w:val="20"/>
          <w:szCs w:val="20"/>
        </w:rPr>
        <w:t>less protective of accused</w:t>
      </w:r>
    </w:p>
    <w:p w14:paraId="21C2B746" w14:textId="446ACAF9" w:rsidR="007A25B9" w:rsidRDefault="00267969" w:rsidP="00267969">
      <w:pPr>
        <w:pStyle w:val="ListParagraph"/>
        <w:numPr>
          <w:ilvl w:val="0"/>
          <w:numId w:val="25"/>
        </w:numPr>
        <w:rPr>
          <w:sz w:val="20"/>
          <w:szCs w:val="20"/>
        </w:rPr>
      </w:pPr>
      <w:r>
        <w:rPr>
          <w:sz w:val="20"/>
          <w:szCs w:val="20"/>
        </w:rPr>
        <w:t>Comments are due for all policy comments at midnight on March 2</w:t>
      </w:r>
      <w:r w:rsidR="00CA2B4A">
        <w:rPr>
          <w:sz w:val="20"/>
          <w:szCs w:val="20"/>
        </w:rPr>
        <w:t>8</w:t>
      </w:r>
      <w:r>
        <w:rPr>
          <w:sz w:val="20"/>
          <w:szCs w:val="20"/>
        </w:rPr>
        <w:t>.</w:t>
      </w:r>
    </w:p>
    <w:p w14:paraId="1203BC5D" w14:textId="77777777" w:rsidR="003D4276" w:rsidRPr="0001056B" w:rsidRDefault="003D4276" w:rsidP="003D4276">
      <w:pPr>
        <w:rPr>
          <w:b/>
          <w:bCs/>
          <w:sz w:val="20"/>
          <w:szCs w:val="20"/>
        </w:rPr>
      </w:pPr>
      <w:r w:rsidRPr="0001056B">
        <w:rPr>
          <w:b/>
          <w:bCs/>
          <w:sz w:val="20"/>
          <w:szCs w:val="20"/>
        </w:rPr>
        <w:t>NON-POLICY</w:t>
      </w:r>
    </w:p>
    <w:p w14:paraId="39D2DB4A" w14:textId="77777777" w:rsidR="003D4276" w:rsidRDefault="003D4276" w:rsidP="003D4276">
      <w:pPr>
        <w:pStyle w:val="ListParagraph"/>
        <w:numPr>
          <w:ilvl w:val="0"/>
          <w:numId w:val="27"/>
        </w:numPr>
        <w:rPr>
          <w:sz w:val="20"/>
          <w:szCs w:val="20"/>
        </w:rPr>
      </w:pPr>
      <w:r>
        <w:rPr>
          <w:sz w:val="20"/>
          <w:szCs w:val="20"/>
        </w:rPr>
        <w:t>Partial UVU Graduate Course Tuition</w:t>
      </w:r>
    </w:p>
    <w:p w14:paraId="05D7EE98" w14:textId="122ACBC2" w:rsidR="003D4276" w:rsidRDefault="003D4276" w:rsidP="003D4276">
      <w:pPr>
        <w:pStyle w:val="ListParagraph"/>
        <w:numPr>
          <w:ilvl w:val="1"/>
          <w:numId w:val="27"/>
        </w:numPr>
        <w:rPr>
          <w:sz w:val="20"/>
          <w:szCs w:val="20"/>
        </w:rPr>
      </w:pPr>
      <w:r>
        <w:rPr>
          <w:sz w:val="20"/>
          <w:szCs w:val="20"/>
        </w:rPr>
        <w:t>In previous senate meeting</w:t>
      </w:r>
      <w:r w:rsidR="00BC7D52">
        <w:rPr>
          <w:sz w:val="20"/>
          <w:szCs w:val="20"/>
        </w:rPr>
        <w:t>, faculty</w:t>
      </w:r>
      <w:r>
        <w:rPr>
          <w:sz w:val="20"/>
          <w:szCs w:val="20"/>
        </w:rPr>
        <w:t xml:space="preserve"> voted to form a task force, bu</w:t>
      </w:r>
      <w:r w:rsidR="00BC7D52">
        <w:rPr>
          <w:sz w:val="20"/>
          <w:szCs w:val="20"/>
        </w:rPr>
        <w:t>t no parameters or chair was set.</w:t>
      </w:r>
    </w:p>
    <w:p w14:paraId="5C43BB88" w14:textId="2EBAEEC4" w:rsidR="003D4276" w:rsidRDefault="0020734F" w:rsidP="003D4276">
      <w:pPr>
        <w:pStyle w:val="ListParagraph"/>
        <w:numPr>
          <w:ilvl w:val="1"/>
          <w:numId w:val="27"/>
        </w:numPr>
        <w:rPr>
          <w:sz w:val="20"/>
          <w:szCs w:val="20"/>
        </w:rPr>
      </w:pPr>
      <w:r>
        <w:rPr>
          <w:sz w:val="20"/>
          <w:szCs w:val="20"/>
        </w:rPr>
        <w:t xml:space="preserve">Arendt noted that a faculty or staff member </w:t>
      </w:r>
      <w:r w:rsidR="003D4276">
        <w:rPr>
          <w:sz w:val="20"/>
          <w:szCs w:val="20"/>
        </w:rPr>
        <w:t xml:space="preserve">would have to be accepted into the graduate program before could receive any tuition. This discussion would be addressing </w:t>
      </w:r>
      <w:r>
        <w:rPr>
          <w:sz w:val="20"/>
          <w:szCs w:val="20"/>
        </w:rPr>
        <w:t>faculty and staff</w:t>
      </w:r>
      <w:r w:rsidR="003D4276">
        <w:rPr>
          <w:sz w:val="20"/>
          <w:szCs w:val="20"/>
        </w:rPr>
        <w:t xml:space="preserve"> only. It does not include dependents.</w:t>
      </w:r>
      <w:r w:rsidR="005D410A">
        <w:rPr>
          <w:sz w:val="20"/>
          <w:szCs w:val="20"/>
        </w:rPr>
        <w:t xml:space="preserve"> A side note, is staff are eligible for the Staff Development fund, but it has limited resources.</w:t>
      </w:r>
    </w:p>
    <w:p w14:paraId="0D3A3FBC" w14:textId="0F5155C3" w:rsidR="005A6CB0" w:rsidRDefault="00BA2586" w:rsidP="00BA2586">
      <w:pPr>
        <w:pStyle w:val="ListParagraph"/>
        <w:numPr>
          <w:ilvl w:val="1"/>
          <w:numId w:val="27"/>
        </w:numPr>
        <w:rPr>
          <w:sz w:val="20"/>
          <w:szCs w:val="20"/>
        </w:rPr>
      </w:pPr>
      <w:r w:rsidRPr="00BC7D52">
        <w:rPr>
          <w:b/>
          <w:sz w:val="20"/>
          <w:szCs w:val="20"/>
        </w:rPr>
        <w:t>MOTION</w:t>
      </w:r>
      <w:r>
        <w:rPr>
          <w:sz w:val="20"/>
          <w:szCs w:val="20"/>
        </w:rPr>
        <w:t xml:space="preserve"> – </w:t>
      </w:r>
      <w:r w:rsidR="00BC7D52">
        <w:rPr>
          <w:sz w:val="20"/>
          <w:szCs w:val="20"/>
        </w:rPr>
        <w:t xml:space="preserve">Lyn </w:t>
      </w:r>
      <w:r>
        <w:rPr>
          <w:sz w:val="20"/>
          <w:szCs w:val="20"/>
        </w:rPr>
        <w:t>Bennett moved to table the discussion.</w:t>
      </w:r>
      <w:r w:rsidR="00BC7D52">
        <w:rPr>
          <w:sz w:val="20"/>
          <w:szCs w:val="20"/>
        </w:rPr>
        <w:t xml:space="preserve"> Elijah Nielsen seconded.</w:t>
      </w:r>
      <w:r w:rsidR="00D9089C">
        <w:rPr>
          <w:sz w:val="20"/>
          <w:szCs w:val="20"/>
        </w:rPr>
        <w:t xml:space="preserve"> The item is on the table until someone brings it off the table.</w:t>
      </w:r>
      <w:r>
        <w:rPr>
          <w:sz w:val="20"/>
          <w:szCs w:val="20"/>
        </w:rPr>
        <w:t xml:space="preserve"> This is not a request to update </w:t>
      </w:r>
      <w:r w:rsidR="00D9089C">
        <w:rPr>
          <w:sz w:val="20"/>
          <w:szCs w:val="20"/>
        </w:rPr>
        <w:t xml:space="preserve">policy. It’s about discussing faculty </w:t>
      </w:r>
      <w:r w:rsidR="00D9089C">
        <w:rPr>
          <w:sz w:val="20"/>
          <w:szCs w:val="20"/>
        </w:rPr>
        <w:lastRenderedPageBreak/>
        <w:t>or staff</w:t>
      </w:r>
      <w:r>
        <w:rPr>
          <w:sz w:val="20"/>
          <w:szCs w:val="20"/>
        </w:rPr>
        <w:t xml:space="preserve"> being </w:t>
      </w:r>
      <w:r w:rsidR="00D9089C">
        <w:rPr>
          <w:sz w:val="20"/>
          <w:szCs w:val="20"/>
        </w:rPr>
        <w:t>able to take graduate courses</w:t>
      </w:r>
      <w:r>
        <w:rPr>
          <w:sz w:val="20"/>
          <w:szCs w:val="20"/>
        </w:rPr>
        <w:t xml:space="preserve"> for tuition waiver. All in favor? 31; </w:t>
      </w:r>
      <w:r w:rsidR="00D9089C">
        <w:rPr>
          <w:sz w:val="20"/>
          <w:szCs w:val="20"/>
        </w:rPr>
        <w:t xml:space="preserve">Opposed - </w:t>
      </w:r>
      <w:r w:rsidR="00D604FC">
        <w:rPr>
          <w:sz w:val="20"/>
          <w:szCs w:val="20"/>
        </w:rPr>
        <w:t xml:space="preserve">2; </w:t>
      </w:r>
      <w:r w:rsidR="00D9089C">
        <w:rPr>
          <w:sz w:val="20"/>
          <w:szCs w:val="20"/>
        </w:rPr>
        <w:t xml:space="preserve">Abstained - </w:t>
      </w:r>
      <w:r w:rsidR="00D604FC">
        <w:rPr>
          <w:sz w:val="20"/>
          <w:szCs w:val="20"/>
        </w:rPr>
        <w:t>1. Motion passed.</w:t>
      </w:r>
    </w:p>
    <w:p w14:paraId="5FF6CFF3" w14:textId="77777777" w:rsidR="00A1543B" w:rsidRDefault="00A1543B" w:rsidP="005A6CB0">
      <w:pPr>
        <w:pStyle w:val="ListParagraph"/>
        <w:numPr>
          <w:ilvl w:val="0"/>
          <w:numId w:val="27"/>
        </w:numPr>
        <w:rPr>
          <w:sz w:val="20"/>
          <w:szCs w:val="20"/>
        </w:rPr>
      </w:pPr>
      <w:r>
        <w:rPr>
          <w:sz w:val="20"/>
          <w:szCs w:val="20"/>
        </w:rPr>
        <w:t>Merit Pay</w:t>
      </w:r>
    </w:p>
    <w:p w14:paraId="3936E3FC" w14:textId="5AF8CFD3" w:rsidR="00A1543B" w:rsidRDefault="00A1543B" w:rsidP="00A1543B">
      <w:pPr>
        <w:pStyle w:val="ListParagraph"/>
        <w:numPr>
          <w:ilvl w:val="1"/>
          <w:numId w:val="27"/>
        </w:numPr>
        <w:rPr>
          <w:sz w:val="20"/>
          <w:szCs w:val="20"/>
        </w:rPr>
      </w:pPr>
      <w:r>
        <w:rPr>
          <w:sz w:val="20"/>
          <w:szCs w:val="20"/>
        </w:rPr>
        <w:t>In previous senate meeting</w:t>
      </w:r>
      <w:r w:rsidR="00F94D8A">
        <w:rPr>
          <w:sz w:val="20"/>
          <w:szCs w:val="20"/>
        </w:rPr>
        <w:t>, faculty</w:t>
      </w:r>
      <w:r>
        <w:rPr>
          <w:sz w:val="20"/>
          <w:szCs w:val="20"/>
        </w:rPr>
        <w:t xml:space="preserve"> voted to form a task force with no direction.</w:t>
      </w:r>
    </w:p>
    <w:p w14:paraId="5CB47D6E" w14:textId="534CDB15" w:rsidR="00A1543B" w:rsidRDefault="00A1543B" w:rsidP="00A1543B">
      <w:pPr>
        <w:pStyle w:val="ListParagraph"/>
        <w:numPr>
          <w:ilvl w:val="1"/>
          <w:numId w:val="27"/>
        </w:numPr>
        <w:rPr>
          <w:sz w:val="20"/>
          <w:szCs w:val="20"/>
        </w:rPr>
      </w:pPr>
      <w:r>
        <w:rPr>
          <w:sz w:val="20"/>
          <w:szCs w:val="20"/>
        </w:rPr>
        <w:t>Merit falls under the Advancement of Teaching. Richards will rotate off the A</w:t>
      </w:r>
      <w:r w:rsidR="00F94D8A">
        <w:rPr>
          <w:sz w:val="20"/>
          <w:szCs w:val="20"/>
        </w:rPr>
        <w:t>dvancement of Teaching C</w:t>
      </w:r>
      <w:r>
        <w:rPr>
          <w:sz w:val="20"/>
          <w:szCs w:val="20"/>
        </w:rPr>
        <w:t>ommittee and agreed to lead the task force. Plan is to frame the purpose</w:t>
      </w:r>
      <w:r w:rsidR="00F94D8A">
        <w:rPr>
          <w:sz w:val="20"/>
          <w:szCs w:val="20"/>
        </w:rPr>
        <w:t xml:space="preserve"> of the task force</w:t>
      </w:r>
      <w:r>
        <w:rPr>
          <w:sz w:val="20"/>
          <w:szCs w:val="20"/>
        </w:rPr>
        <w:t xml:space="preserve"> this semester. There is @$300K available to address merit. Would like to populate the task force this semester. </w:t>
      </w:r>
    </w:p>
    <w:p w14:paraId="20378288" w14:textId="3129C63F" w:rsidR="00A1543B" w:rsidRDefault="00A1543B" w:rsidP="00A1543B">
      <w:pPr>
        <w:pStyle w:val="ListParagraph"/>
        <w:numPr>
          <w:ilvl w:val="1"/>
          <w:numId w:val="27"/>
        </w:numPr>
        <w:rPr>
          <w:sz w:val="20"/>
          <w:szCs w:val="20"/>
        </w:rPr>
      </w:pPr>
      <w:r>
        <w:rPr>
          <w:sz w:val="20"/>
          <w:szCs w:val="20"/>
        </w:rPr>
        <w:t xml:space="preserve">Would like all interested or passionate faculty. Lauren Brooks, Bob Walsh, Peter Sproul volunteered. </w:t>
      </w:r>
    </w:p>
    <w:p w14:paraId="5606F820" w14:textId="77777777" w:rsidR="00DC78C1" w:rsidRDefault="00A1543B" w:rsidP="00A1543B">
      <w:pPr>
        <w:pStyle w:val="ListParagraph"/>
        <w:numPr>
          <w:ilvl w:val="1"/>
          <w:numId w:val="27"/>
        </w:numPr>
        <w:rPr>
          <w:sz w:val="20"/>
          <w:szCs w:val="20"/>
        </w:rPr>
      </w:pPr>
      <w:r>
        <w:rPr>
          <w:sz w:val="20"/>
          <w:szCs w:val="20"/>
        </w:rPr>
        <w:t>David Connelly will co-chair the committee.</w:t>
      </w:r>
    </w:p>
    <w:p w14:paraId="2A16B2FB" w14:textId="77777777" w:rsidR="00DC78C1" w:rsidRDefault="00DC78C1" w:rsidP="00DC78C1">
      <w:pPr>
        <w:pStyle w:val="ListParagraph"/>
        <w:numPr>
          <w:ilvl w:val="0"/>
          <w:numId w:val="27"/>
        </w:numPr>
        <w:rPr>
          <w:sz w:val="20"/>
          <w:szCs w:val="20"/>
        </w:rPr>
      </w:pPr>
      <w:r>
        <w:rPr>
          <w:sz w:val="20"/>
          <w:szCs w:val="20"/>
        </w:rPr>
        <w:t>Advising Future</w:t>
      </w:r>
    </w:p>
    <w:p w14:paraId="5A7F6883" w14:textId="2FA93ACB" w:rsidR="00DC78C1" w:rsidRDefault="00DC78C1" w:rsidP="00DC78C1">
      <w:pPr>
        <w:pStyle w:val="ListParagraph"/>
        <w:numPr>
          <w:ilvl w:val="1"/>
          <w:numId w:val="27"/>
        </w:numPr>
        <w:rPr>
          <w:sz w:val="20"/>
          <w:szCs w:val="20"/>
        </w:rPr>
      </w:pPr>
      <w:r>
        <w:rPr>
          <w:sz w:val="20"/>
          <w:szCs w:val="20"/>
        </w:rPr>
        <w:t xml:space="preserve">No </w:t>
      </w:r>
      <w:r w:rsidR="002F6056">
        <w:rPr>
          <w:sz w:val="20"/>
          <w:szCs w:val="20"/>
        </w:rPr>
        <w:t xml:space="preserve">task force </w:t>
      </w:r>
      <w:r>
        <w:rPr>
          <w:sz w:val="20"/>
          <w:szCs w:val="20"/>
        </w:rPr>
        <w:t>lead and no objectives. Deadline was end of March.</w:t>
      </w:r>
    </w:p>
    <w:p w14:paraId="2D11D91E" w14:textId="75DBB906" w:rsidR="00DC78C1" w:rsidRDefault="00DC78C1" w:rsidP="00DC78C1">
      <w:pPr>
        <w:pStyle w:val="ListParagraph"/>
        <w:numPr>
          <w:ilvl w:val="1"/>
          <w:numId w:val="27"/>
        </w:numPr>
        <w:rPr>
          <w:sz w:val="20"/>
          <w:szCs w:val="20"/>
        </w:rPr>
      </w:pPr>
      <w:r>
        <w:rPr>
          <w:sz w:val="20"/>
          <w:szCs w:val="20"/>
        </w:rPr>
        <w:t xml:space="preserve">Task force </w:t>
      </w:r>
      <w:r w:rsidR="002F6056">
        <w:rPr>
          <w:sz w:val="20"/>
          <w:szCs w:val="20"/>
        </w:rPr>
        <w:t xml:space="preserve">could address items such as </w:t>
      </w:r>
      <w:r>
        <w:rPr>
          <w:sz w:val="20"/>
          <w:szCs w:val="20"/>
        </w:rPr>
        <w:t xml:space="preserve">what are the needs that come out the schools/colleges in terms of </w:t>
      </w:r>
      <w:r w:rsidR="002F6056">
        <w:rPr>
          <w:sz w:val="20"/>
          <w:szCs w:val="20"/>
        </w:rPr>
        <w:t xml:space="preserve">relationship to the </w:t>
      </w:r>
      <w:r>
        <w:rPr>
          <w:sz w:val="20"/>
          <w:szCs w:val="20"/>
        </w:rPr>
        <w:t>advis</w:t>
      </w:r>
      <w:r w:rsidR="002F6056">
        <w:rPr>
          <w:sz w:val="20"/>
          <w:szCs w:val="20"/>
        </w:rPr>
        <w:t>ors</w:t>
      </w:r>
      <w:r>
        <w:rPr>
          <w:sz w:val="20"/>
          <w:szCs w:val="20"/>
        </w:rPr>
        <w:t xml:space="preserve">. Cannot put in silos to operate </w:t>
      </w:r>
      <w:r w:rsidR="002F6056">
        <w:rPr>
          <w:sz w:val="20"/>
          <w:szCs w:val="20"/>
        </w:rPr>
        <w:t>independently of one another</w:t>
      </w:r>
      <w:r>
        <w:rPr>
          <w:sz w:val="20"/>
          <w:szCs w:val="20"/>
        </w:rPr>
        <w:t>. Every program has different ne</w:t>
      </w:r>
      <w:r w:rsidR="002F6056">
        <w:rPr>
          <w:sz w:val="20"/>
          <w:szCs w:val="20"/>
        </w:rPr>
        <w:t>eds, student populations, and dealing with different situations.</w:t>
      </w:r>
    </w:p>
    <w:p w14:paraId="7B234AE5" w14:textId="77777777" w:rsidR="00DC78C1" w:rsidRDefault="00DC78C1" w:rsidP="00DC78C1">
      <w:pPr>
        <w:pStyle w:val="ListParagraph"/>
        <w:numPr>
          <w:ilvl w:val="1"/>
          <w:numId w:val="27"/>
        </w:numPr>
        <w:rPr>
          <w:sz w:val="20"/>
          <w:szCs w:val="20"/>
        </w:rPr>
      </w:pPr>
      <w:r>
        <w:rPr>
          <w:sz w:val="20"/>
          <w:szCs w:val="20"/>
        </w:rPr>
        <w:t>If senate wants a unified set of recommendations, a town hall meeting would not meet this need.</w:t>
      </w:r>
    </w:p>
    <w:p w14:paraId="39AB7E83" w14:textId="77777777" w:rsidR="00EE2925" w:rsidRDefault="00EE2925" w:rsidP="00EE2925">
      <w:pPr>
        <w:pStyle w:val="ListParagraph"/>
        <w:numPr>
          <w:ilvl w:val="1"/>
          <w:numId w:val="27"/>
        </w:numPr>
        <w:rPr>
          <w:sz w:val="20"/>
          <w:szCs w:val="20"/>
        </w:rPr>
      </w:pPr>
      <w:r w:rsidRPr="002F6056">
        <w:rPr>
          <w:b/>
          <w:sz w:val="20"/>
          <w:szCs w:val="20"/>
        </w:rPr>
        <w:t>MOTION</w:t>
      </w:r>
      <w:r>
        <w:rPr>
          <w:sz w:val="20"/>
          <w:szCs w:val="20"/>
        </w:rPr>
        <w:t xml:space="preserve"> – Denise Richards moved to extend meeting five minutes to address task force. Suzy Cox seconded. All in favor? 23; Opposed - 5; Abstained - 3. Motion passed.</w:t>
      </w:r>
    </w:p>
    <w:p w14:paraId="61A68158" w14:textId="54C2CE34" w:rsidR="00B44D75" w:rsidRDefault="00DC78C1" w:rsidP="00B44D75">
      <w:pPr>
        <w:pStyle w:val="ListParagraph"/>
        <w:numPr>
          <w:ilvl w:val="1"/>
          <w:numId w:val="27"/>
        </w:numPr>
        <w:rPr>
          <w:sz w:val="20"/>
          <w:szCs w:val="20"/>
        </w:rPr>
      </w:pPr>
      <w:bookmarkStart w:id="0" w:name="_GoBack"/>
      <w:bookmarkEnd w:id="0"/>
      <w:r>
        <w:rPr>
          <w:sz w:val="20"/>
          <w:szCs w:val="20"/>
        </w:rPr>
        <w:t>Vaught has met with Advising Directors and Deans. Only true decision that has been made is to have an individual to coordinate advising ac</w:t>
      </w:r>
      <w:r w:rsidR="002F6056">
        <w:rPr>
          <w:sz w:val="20"/>
          <w:szCs w:val="20"/>
        </w:rPr>
        <w:t>ross campus. Have asked advisor directors</w:t>
      </w:r>
      <w:r>
        <w:rPr>
          <w:sz w:val="20"/>
          <w:szCs w:val="20"/>
        </w:rPr>
        <w:t xml:space="preserve"> to provide information on what Academic Affairs can do to provide greater support realizing that some</w:t>
      </w:r>
      <w:r w:rsidR="002F6056">
        <w:rPr>
          <w:sz w:val="20"/>
          <w:szCs w:val="20"/>
        </w:rPr>
        <w:t xml:space="preserve"> input needs to come from the academic units</w:t>
      </w:r>
      <w:r>
        <w:rPr>
          <w:sz w:val="20"/>
          <w:szCs w:val="20"/>
        </w:rPr>
        <w:t>.</w:t>
      </w:r>
      <w:r w:rsidR="00B44D75">
        <w:rPr>
          <w:sz w:val="20"/>
          <w:szCs w:val="20"/>
        </w:rPr>
        <w:t xml:space="preserve"> Plan is </w:t>
      </w:r>
      <w:r w:rsidR="002F6056">
        <w:rPr>
          <w:sz w:val="20"/>
          <w:szCs w:val="20"/>
        </w:rPr>
        <w:t xml:space="preserve">now to develop a tentative plan </w:t>
      </w:r>
      <w:r w:rsidR="00C75D7F">
        <w:rPr>
          <w:sz w:val="20"/>
          <w:szCs w:val="20"/>
        </w:rPr>
        <w:t>on how the new structure would work.</w:t>
      </w:r>
      <w:r w:rsidR="00B44D75">
        <w:rPr>
          <w:sz w:val="20"/>
          <w:szCs w:val="20"/>
        </w:rPr>
        <w:t xml:space="preserve"> Task force could identify the needs that should b</w:t>
      </w:r>
      <w:r w:rsidR="00C75D7F">
        <w:rPr>
          <w:sz w:val="20"/>
          <w:szCs w:val="20"/>
        </w:rPr>
        <w:t>e met to inform a master plan that addresses those needs and ensures they are being met.</w:t>
      </w:r>
    </w:p>
    <w:p w14:paraId="224411ED" w14:textId="3910B065" w:rsidR="00250DAF" w:rsidRDefault="00B44D75" w:rsidP="00B44D75">
      <w:pPr>
        <w:pStyle w:val="ListParagraph"/>
        <w:numPr>
          <w:ilvl w:val="1"/>
          <w:numId w:val="27"/>
        </w:numPr>
        <w:rPr>
          <w:sz w:val="20"/>
          <w:szCs w:val="20"/>
        </w:rPr>
      </w:pPr>
      <w:r>
        <w:rPr>
          <w:sz w:val="20"/>
          <w:szCs w:val="20"/>
        </w:rPr>
        <w:t>Concerns on the department level is more negative. Vaught noted that this is an administrative organization that will be able to make decisions.</w:t>
      </w:r>
    </w:p>
    <w:p w14:paraId="504BE1AA" w14:textId="7D4EDB47" w:rsidR="00EE0825" w:rsidRDefault="00CD159C" w:rsidP="00B44D75">
      <w:pPr>
        <w:pStyle w:val="ListParagraph"/>
        <w:numPr>
          <w:ilvl w:val="1"/>
          <w:numId w:val="27"/>
        </w:numPr>
        <w:rPr>
          <w:sz w:val="20"/>
          <w:szCs w:val="20"/>
        </w:rPr>
      </w:pPr>
      <w:r>
        <w:rPr>
          <w:sz w:val="20"/>
          <w:szCs w:val="20"/>
        </w:rPr>
        <w:t xml:space="preserve">Rick McDonald and David W. Scott will co-chair </w:t>
      </w:r>
      <w:r w:rsidR="00C75D7F">
        <w:rPr>
          <w:sz w:val="20"/>
          <w:szCs w:val="20"/>
        </w:rPr>
        <w:t xml:space="preserve">the </w:t>
      </w:r>
      <w:r>
        <w:rPr>
          <w:sz w:val="20"/>
          <w:szCs w:val="20"/>
        </w:rPr>
        <w:t xml:space="preserve">task force. </w:t>
      </w:r>
      <w:r w:rsidR="00853ACE">
        <w:rPr>
          <w:sz w:val="20"/>
          <w:szCs w:val="20"/>
        </w:rPr>
        <w:t>Any one that would like to participate on the task force contact McDonald.</w:t>
      </w:r>
    </w:p>
    <w:p w14:paraId="66584691" w14:textId="77777777" w:rsidR="00250DAF" w:rsidRDefault="00250DAF" w:rsidP="00250DAF">
      <w:pPr>
        <w:pStyle w:val="ListParagraph"/>
        <w:numPr>
          <w:ilvl w:val="0"/>
          <w:numId w:val="27"/>
        </w:numPr>
        <w:rPr>
          <w:sz w:val="20"/>
          <w:szCs w:val="20"/>
        </w:rPr>
      </w:pPr>
      <w:r>
        <w:rPr>
          <w:sz w:val="20"/>
          <w:szCs w:val="20"/>
        </w:rPr>
        <w:t>Testing Center Future</w:t>
      </w:r>
    </w:p>
    <w:p w14:paraId="148B8600" w14:textId="7E2069AC" w:rsidR="00250DAF" w:rsidRDefault="00250DAF" w:rsidP="00250DAF">
      <w:pPr>
        <w:pStyle w:val="ListParagraph"/>
        <w:numPr>
          <w:ilvl w:val="1"/>
          <w:numId w:val="27"/>
        </w:numPr>
        <w:rPr>
          <w:sz w:val="20"/>
          <w:szCs w:val="20"/>
        </w:rPr>
      </w:pPr>
      <w:r>
        <w:rPr>
          <w:sz w:val="20"/>
          <w:szCs w:val="20"/>
        </w:rPr>
        <w:t>Moved</w:t>
      </w:r>
      <w:r w:rsidR="00C75D7F">
        <w:rPr>
          <w:sz w:val="20"/>
          <w:szCs w:val="20"/>
        </w:rPr>
        <w:t xml:space="preserve"> discussion</w:t>
      </w:r>
      <w:r>
        <w:rPr>
          <w:sz w:val="20"/>
          <w:szCs w:val="20"/>
        </w:rPr>
        <w:t xml:space="preserve"> to next senate</w:t>
      </w:r>
      <w:r w:rsidR="00C75D7F">
        <w:rPr>
          <w:sz w:val="20"/>
          <w:szCs w:val="20"/>
        </w:rPr>
        <w:t xml:space="preserve"> meeting</w:t>
      </w:r>
    </w:p>
    <w:p w14:paraId="5C497802" w14:textId="77777777" w:rsidR="00250DAF" w:rsidRPr="00250DAF" w:rsidRDefault="00250DAF" w:rsidP="00250DAF">
      <w:pPr>
        <w:rPr>
          <w:b/>
          <w:sz w:val="20"/>
          <w:szCs w:val="20"/>
        </w:rPr>
      </w:pPr>
      <w:r w:rsidRPr="00250DAF">
        <w:rPr>
          <w:b/>
          <w:sz w:val="20"/>
          <w:szCs w:val="20"/>
        </w:rPr>
        <w:t>GOOD OF THE ORDER</w:t>
      </w:r>
    </w:p>
    <w:p w14:paraId="6A9DC0FB" w14:textId="1E31D94D" w:rsidR="00267969" w:rsidRPr="00250DAF" w:rsidRDefault="00F111DB" w:rsidP="00250DAF">
      <w:pPr>
        <w:rPr>
          <w:sz w:val="20"/>
          <w:szCs w:val="20"/>
        </w:rPr>
      </w:pPr>
      <w:r>
        <w:rPr>
          <w:sz w:val="20"/>
          <w:szCs w:val="20"/>
        </w:rPr>
        <w:t>Meeting adjourned at 5:05 pm</w:t>
      </w:r>
      <w:r w:rsidR="003D4276" w:rsidRPr="00250DAF">
        <w:rPr>
          <w:sz w:val="20"/>
          <w:szCs w:val="20"/>
        </w:rPr>
        <w:br/>
      </w:r>
    </w:p>
    <w:sectPr w:rsidR="00267969" w:rsidRPr="00250DAF"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7FEAA" w14:textId="77777777" w:rsidR="00557BC6" w:rsidRDefault="00557BC6" w:rsidP="00161135">
      <w:pPr>
        <w:spacing w:after="0" w:line="240" w:lineRule="auto"/>
      </w:pPr>
      <w:r>
        <w:separator/>
      </w:r>
    </w:p>
  </w:endnote>
  <w:endnote w:type="continuationSeparator" w:id="0">
    <w:p w14:paraId="625E43B3" w14:textId="77777777" w:rsidR="00557BC6" w:rsidRDefault="00557BC6"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55C6A" w14:textId="77777777" w:rsidR="00557BC6" w:rsidRDefault="00557BC6" w:rsidP="00161135">
      <w:pPr>
        <w:spacing w:after="0" w:line="240" w:lineRule="auto"/>
      </w:pPr>
      <w:r>
        <w:separator/>
      </w:r>
    </w:p>
  </w:footnote>
  <w:footnote w:type="continuationSeparator" w:id="0">
    <w:p w14:paraId="4788622F" w14:textId="77777777" w:rsidR="00557BC6" w:rsidRDefault="00557BC6"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171E2"/>
    <w:multiLevelType w:val="hybridMultilevel"/>
    <w:tmpl w:val="86FC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DB38C4"/>
    <w:multiLevelType w:val="hybridMultilevel"/>
    <w:tmpl w:val="0B040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67F90"/>
    <w:multiLevelType w:val="hybridMultilevel"/>
    <w:tmpl w:val="1E9EF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9631BC"/>
    <w:multiLevelType w:val="hybridMultilevel"/>
    <w:tmpl w:val="4D6C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5D11AA"/>
    <w:multiLevelType w:val="hybridMultilevel"/>
    <w:tmpl w:val="D85CD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570B75"/>
    <w:multiLevelType w:val="hybridMultilevel"/>
    <w:tmpl w:val="6CE4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892368"/>
    <w:multiLevelType w:val="hybridMultilevel"/>
    <w:tmpl w:val="F2F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891539"/>
    <w:multiLevelType w:val="hybridMultilevel"/>
    <w:tmpl w:val="4872B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5C23C4"/>
    <w:multiLevelType w:val="hybridMultilevel"/>
    <w:tmpl w:val="B2EA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334066"/>
    <w:multiLevelType w:val="hybridMultilevel"/>
    <w:tmpl w:val="2E1E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FF49B6"/>
    <w:multiLevelType w:val="hybridMultilevel"/>
    <w:tmpl w:val="DDA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51257F"/>
    <w:multiLevelType w:val="hybridMultilevel"/>
    <w:tmpl w:val="5D8A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EF7FF7"/>
    <w:multiLevelType w:val="hybridMultilevel"/>
    <w:tmpl w:val="0344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9D6D83"/>
    <w:multiLevelType w:val="hybridMultilevel"/>
    <w:tmpl w:val="241E0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0B4541"/>
    <w:multiLevelType w:val="hybridMultilevel"/>
    <w:tmpl w:val="2EE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557B45"/>
    <w:multiLevelType w:val="hybridMultilevel"/>
    <w:tmpl w:val="8FBE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54088E"/>
    <w:multiLevelType w:val="hybridMultilevel"/>
    <w:tmpl w:val="9AAA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11"/>
  </w:num>
  <w:num w:numId="4">
    <w:abstractNumId w:val="26"/>
  </w:num>
  <w:num w:numId="5">
    <w:abstractNumId w:val="3"/>
  </w:num>
  <w:num w:numId="6">
    <w:abstractNumId w:val="6"/>
  </w:num>
  <w:num w:numId="7">
    <w:abstractNumId w:val="10"/>
  </w:num>
  <w:num w:numId="8">
    <w:abstractNumId w:val="0"/>
  </w:num>
  <w:num w:numId="9">
    <w:abstractNumId w:val="7"/>
  </w:num>
  <w:num w:numId="10">
    <w:abstractNumId w:val="24"/>
  </w:num>
  <w:num w:numId="11">
    <w:abstractNumId w:val="4"/>
  </w:num>
  <w:num w:numId="12">
    <w:abstractNumId w:val="25"/>
  </w:num>
  <w:num w:numId="13">
    <w:abstractNumId w:val="8"/>
  </w:num>
  <w:num w:numId="14">
    <w:abstractNumId w:val="21"/>
  </w:num>
  <w:num w:numId="15">
    <w:abstractNumId w:val="22"/>
  </w:num>
  <w:num w:numId="16">
    <w:abstractNumId w:val="16"/>
  </w:num>
  <w:num w:numId="17">
    <w:abstractNumId w:val="23"/>
  </w:num>
  <w:num w:numId="18">
    <w:abstractNumId w:val="12"/>
  </w:num>
  <w:num w:numId="19">
    <w:abstractNumId w:val="15"/>
  </w:num>
  <w:num w:numId="20">
    <w:abstractNumId w:val="18"/>
  </w:num>
  <w:num w:numId="21">
    <w:abstractNumId w:val="19"/>
  </w:num>
  <w:num w:numId="22">
    <w:abstractNumId w:val="13"/>
  </w:num>
  <w:num w:numId="23">
    <w:abstractNumId w:val="2"/>
  </w:num>
  <w:num w:numId="24">
    <w:abstractNumId w:val="1"/>
  </w:num>
  <w:num w:numId="25">
    <w:abstractNumId w:val="17"/>
  </w:num>
  <w:num w:numId="26">
    <w:abstractNumId w:val="20"/>
  </w:num>
  <w:num w:numId="2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9"/>
    <w:rsid w:val="000040FB"/>
    <w:rsid w:val="0001056B"/>
    <w:rsid w:val="00013ABB"/>
    <w:rsid w:val="00014B47"/>
    <w:rsid w:val="00015F00"/>
    <w:rsid w:val="000221A0"/>
    <w:rsid w:val="000234E5"/>
    <w:rsid w:val="0002647E"/>
    <w:rsid w:val="000264DD"/>
    <w:rsid w:val="000301AE"/>
    <w:rsid w:val="0003110C"/>
    <w:rsid w:val="00034006"/>
    <w:rsid w:val="000353B2"/>
    <w:rsid w:val="00036C16"/>
    <w:rsid w:val="000372D1"/>
    <w:rsid w:val="000374EE"/>
    <w:rsid w:val="00044E49"/>
    <w:rsid w:val="00051538"/>
    <w:rsid w:val="00053980"/>
    <w:rsid w:val="00057ACF"/>
    <w:rsid w:val="00060B06"/>
    <w:rsid w:val="00062C53"/>
    <w:rsid w:val="000656B1"/>
    <w:rsid w:val="00066F93"/>
    <w:rsid w:val="0007619E"/>
    <w:rsid w:val="0007774F"/>
    <w:rsid w:val="00081E89"/>
    <w:rsid w:val="000824C9"/>
    <w:rsid w:val="0009154A"/>
    <w:rsid w:val="000A0400"/>
    <w:rsid w:val="000B1FD4"/>
    <w:rsid w:val="000B2783"/>
    <w:rsid w:val="000B4483"/>
    <w:rsid w:val="000B49CF"/>
    <w:rsid w:val="000B517C"/>
    <w:rsid w:val="000B60DB"/>
    <w:rsid w:val="000C1F11"/>
    <w:rsid w:val="000C5AF4"/>
    <w:rsid w:val="000D016C"/>
    <w:rsid w:val="000D0A24"/>
    <w:rsid w:val="000D1914"/>
    <w:rsid w:val="000D1CE5"/>
    <w:rsid w:val="000D31C4"/>
    <w:rsid w:val="000D61E0"/>
    <w:rsid w:val="000E0DBE"/>
    <w:rsid w:val="000E3FCD"/>
    <w:rsid w:val="000E47C9"/>
    <w:rsid w:val="000F14D9"/>
    <w:rsid w:val="000F7CC5"/>
    <w:rsid w:val="00101A6B"/>
    <w:rsid w:val="0010304A"/>
    <w:rsid w:val="001032A1"/>
    <w:rsid w:val="001045EF"/>
    <w:rsid w:val="00104623"/>
    <w:rsid w:val="00104B76"/>
    <w:rsid w:val="00106139"/>
    <w:rsid w:val="0010635A"/>
    <w:rsid w:val="00106F79"/>
    <w:rsid w:val="00112437"/>
    <w:rsid w:val="00116012"/>
    <w:rsid w:val="00116A7A"/>
    <w:rsid w:val="00127410"/>
    <w:rsid w:val="0013037F"/>
    <w:rsid w:val="00131656"/>
    <w:rsid w:val="0013335A"/>
    <w:rsid w:val="00135C07"/>
    <w:rsid w:val="001366FE"/>
    <w:rsid w:val="00143585"/>
    <w:rsid w:val="00144AF9"/>
    <w:rsid w:val="00145496"/>
    <w:rsid w:val="00145E78"/>
    <w:rsid w:val="0015008F"/>
    <w:rsid w:val="00150C55"/>
    <w:rsid w:val="001518AD"/>
    <w:rsid w:val="00153416"/>
    <w:rsid w:val="00154EE2"/>
    <w:rsid w:val="0015652A"/>
    <w:rsid w:val="00161135"/>
    <w:rsid w:val="0016132C"/>
    <w:rsid w:val="00163AA0"/>
    <w:rsid w:val="00164E1E"/>
    <w:rsid w:val="00172045"/>
    <w:rsid w:val="001737A2"/>
    <w:rsid w:val="001757F9"/>
    <w:rsid w:val="00176426"/>
    <w:rsid w:val="001775C1"/>
    <w:rsid w:val="00181F8D"/>
    <w:rsid w:val="001849D3"/>
    <w:rsid w:val="00191804"/>
    <w:rsid w:val="00191CFD"/>
    <w:rsid w:val="001933F5"/>
    <w:rsid w:val="00194F26"/>
    <w:rsid w:val="00195F3E"/>
    <w:rsid w:val="001A1300"/>
    <w:rsid w:val="001A1F6B"/>
    <w:rsid w:val="001A282F"/>
    <w:rsid w:val="001A37E2"/>
    <w:rsid w:val="001B4131"/>
    <w:rsid w:val="001B4933"/>
    <w:rsid w:val="001B549A"/>
    <w:rsid w:val="001B54B9"/>
    <w:rsid w:val="001B7C60"/>
    <w:rsid w:val="001B7FA3"/>
    <w:rsid w:val="001C057B"/>
    <w:rsid w:val="001C0AEB"/>
    <w:rsid w:val="001C57D8"/>
    <w:rsid w:val="001C7E03"/>
    <w:rsid w:val="001D0D25"/>
    <w:rsid w:val="001D2061"/>
    <w:rsid w:val="001D2B40"/>
    <w:rsid w:val="001D47BA"/>
    <w:rsid w:val="001D58C6"/>
    <w:rsid w:val="001D6C7D"/>
    <w:rsid w:val="001D6D6F"/>
    <w:rsid w:val="001D717A"/>
    <w:rsid w:val="001E0A54"/>
    <w:rsid w:val="001E2C89"/>
    <w:rsid w:val="001E5568"/>
    <w:rsid w:val="001F000C"/>
    <w:rsid w:val="001F2A30"/>
    <w:rsid w:val="001F2FA6"/>
    <w:rsid w:val="001F4CA3"/>
    <w:rsid w:val="0020014B"/>
    <w:rsid w:val="00201041"/>
    <w:rsid w:val="00202169"/>
    <w:rsid w:val="002047B8"/>
    <w:rsid w:val="00206DAE"/>
    <w:rsid w:val="0020734F"/>
    <w:rsid w:val="002128BB"/>
    <w:rsid w:val="00212F2B"/>
    <w:rsid w:val="00214DAA"/>
    <w:rsid w:val="00221BB9"/>
    <w:rsid w:val="00226664"/>
    <w:rsid w:val="0023171A"/>
    <w:rsid w:val="002441FE"/>
    <w:rsid w:val="00244F4C"/>
    <w:rsid w:val="00250DAF"/>
    <w:rsid w:val="00251834"/>
    <w:rsid w:val="00251F2B"/>
    <w:rsid w:val="00253B64"/>
    <w:rsid w:val="0025422A"/>
    <w:rsid w:val="00257A5C"/>
    <w:rsid w:val="0026019B"/>
    <w:rsid w:val="00260D1E"/>
    <w:rsid w:val="00262CFC"/>
    <w:rsid w:val="002632E5"/>
    <w:rsid w:val="002643D1"/>
    <w:rsid w:val="00265FF5"/>
    <w:rsid w:val="00267969"/>
    <w:rsid w:val="00271879"/>
    <w:rsid w:val="002736EF"/>
    <w:rsid w:val="00274DA5"/>
    <w:rsid w:val="002777AB"/>
    <w:rsid w:val="00277F21"/>
    <w:rsid w:val="0028353B"/>
    <w:rsid w:val="00285F01"/>
    <w:rsid w:val="00290A1C"/>
    <w:rsid w:val="002919A4"/>
    <w:rsid w:val="00295304"/>
    <w:rsid w:val="00297105"/>
    <w:rsid w:val="002A1FA1"/>
    <w:rsid w:val="002A2B91"/>
    <w:rsid w:val="002A39A8"/>
    <w:rsid w:val="002A3C1C"/>
    <w:rsid w:val="002A4165"/>
    <w:rsid w:val="002A4EBF"/>
    <w:rsid w:val="002A74B7"/>
    <w:rsid w:val="002B0CB4"/>
    <w:rsid w:val="002B1BA7"/>
    <w:rsid w:val="002B2019"/>
    <w:rsid w:val="002B2313"/>
    <w:rsid w:val="002B3521"/>
    <w:rsid w:val="002B5120"/>
    <w:rsid w:val="002C0C63"/>
    <w:rsid w:val="002C2AA9"/>
    <w:rsid w:val="002C6F14"/>
    <w:rsid w:val="002C7C54"/>
    <w:rsid w:val="002C7CBA"/>
    <w:rsid w:val="002D1484"/>
    <w:rsid w:val="002D50A1"/>
    <w:rsid w:val="002D57FD"/>
    <w:rsid w:val="002D5EE9"/>
    <w:rsid w:val="002E058E"/>
    <w:rsid w:val="002E10C0"/>
    <w:rsid w:val="002E3073"/>
    <w:rsid w:val="002E3EEF"/>
    <w:rsid w:val="002E5CF6"/>
    <w:rsid w:val="002F0706"/>
    <w:rsid w:val="002F0EB1"/>
    <w:rsid w:val="002F5E76"/>
    <w:rsid w:val="002F6056"/>
    <w:rsid w:val="002F69BA"/>
    <w:rsid w:val="00300243"/>
    <w:rsid w:val="003177B6"/>
    <w:rsid w:val="0031781E"/>
    <w:rsid w:val="00321CF2"/>
    <w:rsid w:val="003251A2"/>
    <w:rsid w:val="0032557A"/>
    <w:rsid w:val="0033296B"/>
    <w:rsid w:val="00333EBD"/>
    <w:rsid w:val="003374DA"/>
    <w:rsid w:val="003413B2"/>
    <w:rsid w:val="003427C4"/>
    <w:rsid w:val="00342982"/>
    <w:rsid w:val="00342A07"/>
    <w:rsid w:val="0034309F"/>
    <w:rsid w:val="0034357A"/>
    <w:rsid w:val="0035277F"/>
    <w:rsid w:val="00353D40"/>
    <w:rsid w:val="00353D7B"/>
    <w:rsid w:val="00355717"/>
    <w:rsid w:val="00360B1B"/>
    <w:rsid w:val="00361011"/>
    <w:rsid w:val="0036635B"/>
    <w:rsid w:val="00371B75"/>
    <w:rsid w:val="00372257"/>
    <w:rsid w:val="00372F29"/>
    <w:rsid w:val="00373D82"/>
    <w:rsid w:val="003750E3"/>
    <w:rsid w:val="003751CB"/>
    <w:rsid w:val="00376AE7"/>
    <w:rsid w:val="003772E7"/>
    <w:rsid w:val="00377C4E"/>
    <w:rsid w:val="00382134"/>
    <w:rsid w:val="00382796"/>
    <w:rsid w:val="003846EB"/>
    <w:rsid w:val="00385F34"/>
    <w:rsid w:val="00387050"/>
    <w:rsid w:val="00390122"/>
    <w:rsid w:val="003910A0"/>
    <w:rsid w:val="00397305"/>
    <w:rsid w:val="003A048D"/>
    <w:rsid w:val="003A0DCD"/>
    <w:rsid w:val="003A2B0D"/>
    <w:rsid w:val="003A5524"/>
    <w:rsid w:val="003B55D8"/>
    <w:rsid w:val="003B6E9F"/>
    <w:rsid w:val="003B71B8"/>
    <w:rsid w:val="003C228E"/>
    <w:rsid w:val="003C30F3"/>
    <w:rsid w:val="003C4987"/>
    <w:rsid w:val="003C5328"/>
    <w:rsid w:val="003C59E0"/>
    <w:rsid w:val="003D111C"/>
    <w:rsid w:val="003D1E31"/>
    <w:rsid w:val="003D2901"/>
    <w:rsid w:val="003D4276"/>
    <w:rsid w:val="003D4B05"/>
    <w:rsid w:val="003D61F6"/>
    <w:rsid w:val="003E0CD2"/>
    <w:rsid w:val="003E2854"/>
    <w:rsid w:val="003E2902"/>
    <w:rsid w:val="003E2E56"/>
    <w:rsid w:val="003E6268"/>
    <w:rsid w:val="003E709F"/>
    <w:rsid w:val="003F4640"/>
    <w:rsid w:val="003F6D8B"/>
    <w:rsid w:val="003F6D99"/>
    <w:rsid w:val="003F717A"/>
    <w:rsid w:val="003F787F"/>
    <w:rsid w:val="003F7ABA"/>
    <w:rsid w:val="00402550"/>
    <w:rsid w:val="00403096"/>
    <w:rsid w:val="00405385"/>
    <w:rsid w:val="00405693"/>
    <w:rsid w:val="00405717"/>
    <w:rsid w:val="004108C5"/>
    <w:rsid w:val="00410938"/>
    <w:rsid w:val="00410963"/>
    <w:rsid w:val="00412013"/>
    <w:rsid w:val="00412CBB"/>
    <w:rsid w:val="00412CFD"/>
    <w:rsid w:val="0041538B"/>
    <w:rsid w:val="00417C07"/>
    <w:rsid w:val="004215D4"/>
    <w:rsid w:val="004222CF"/>
    <w:rsid w:val="00422892"/>
    <w:rsid w:val="004254F3"/>
    <w:rsid w:val="00431B95"/>
    <w:rsid w:val="00433F24"/>
    <w:rsid w:val="00436F7A"/>
    <w:rsid w:val="004377F0"/>
    <w:rsid w:val="004430BA"/>
    <w:rsid w:val="00443F2C"/>
    <w:rsid w:val="00446E64"/>
    <w:rsid w:val="004544D3"/>
    <w:rsid w:val="00455C1B"/>
    <w:rsid w:val="004568D0"/>
    <w:rsid w:val="004601EC"/>
    <w:rsid w:val="00461DE5"/>
    <w:rsid w:val="004630E9"/>
    <w:rsid w:val="00464978"/>
    <w:rsid w:val="004715D6"/>
    <w:rsid w:val="00472AE4"/>
    <w:rsid w:val="004732F3"/>
    <w:rsid w:val="00476B8F"/>
    <w:rsid w:val="0048042B"/>
    <w:rsid w:val="004814C3"/>
    <w:rsid w:val="00481961"/>
    <w:rsid w:val="00481A38"/>
    <w:rsid w:val="00481B28"/>
    <w:rsid w:val="004832B3"/>
    <w:rsid w:val="00486F5B"/>
    <w:rsid w:val="00490571"/>
    <w:rsid w:val="00490E35"/>
    <w:rsid w:val="0049189F"/>
    <w:rsid w:val="0049334F"/>
    <w:rsid w:val="004935CF"/>
    <w:rsid w:val="004953FB"/>
    <w:rsid w:val="00495E74"/>
    <w:rsid w:val="0049615D"/>
    <w:rsid w:val="00497465"/>
    <w:rsid w:val="00497BA6"/>
    <w:rsid w:val="004A088F"/>
    <w:rsid w:val="004A1DDF"/>
    <w:rsid w:val="004A2232"/>
    <w:rsid w:val="004A37C7"/>
    <w:rsid w:val="004A44EC"/>
    <w:rsid w:val="004B3984"/>
    <w:rsid w:val="004B4141"/>
    <w:rsid w:val="004B584C"/>
    <w:rsid w:val="004B6804"/>
    <w:rsid w:val="004B7300"/>
    <w:rsid w:val="004B782C"/>
    <w:rsid w:val="004C01BF"/>
    <w:rsid w:val="004C0F6E"/>
    <w:rsid w:val="004C1724"/>
    <w:rsid w:val="004C3037"/>
    <w:rsid w:val="004D3571"/>
    <w:rsid w:val="004D5082"/>
    <w:rsid w:val="004D6F8B"/>
    <w:rsid w:val="004E0CAB"/>
    <w:rsid w:val="004E1F21"/>
    <w:rsid w:val="004E20CD"/>
    <w:rsid w:val="004E5D86"/>
    <w:rsid w:val="004E6DC3"/>
    <w:rsid w:val="004E7125"/>
    <w:rsid w:val="004E76E2"/>
    <w:rsid w:val="004F11B8"/>
    <w:rsid w:val="004F12D2"/>
    <w:rsid w:val="004F7913"/>
    <w:rsid w:val="00500869"/>
    <w:rsid w:val="00501D2B"/>
    <w:rsid w:val="0050516A"/>
    <w:rsid w:val="00506F72"/>
    <w:rsid w:val="0051358B"/>
    <w:rsid w:val="005149C5"/>
    <w:rsid w:val="0052071E"/>
    <w:rsid w:val="005239B1"/>
    <w:rsid w:val="00523B85"/>
    <w:rsid w:val="005272EE"/>
    <w:rsid w:val="00536257"/>
    <w:rsid w:val="0053763B"/>
    <w:rsid w:val="00541B63"/>
    <w:rsid w:val="00541EB7"/>
    <w:rsid w:val="00542EBF"/>
    <w:rsid w:val="00543AE7"/>
    <w:rsid w:val="005467DE"/>
    <w:rsid w:val="005505EB"/>
    <w:rsid w:val="00551266"/>
    <w:rsid w:val="00551E58"/>
    <w:rsid w:val="00556E9A"/>
    <w:rsid w:val="00557BC6"/>
    <w:rsid w:val="0056153E"/>
    <w:rsid w:val="0056172D"/>
    <w:rsid w:val="00562348"/>
    <w:rsid w:val="005727C3"/>
    <w:rsid w:val="00574638"/>
    <w:rsid w:val="005768B5"/>
    <w:rsid w:val="00577132"/>
    <w:rsid w:val="00580F8E"/>
    <w:rsid w:val="005910B8"/>
    <w:rsid w:val="00593AC6"/>
    <w:rsid w:val="00593F17"/>
    <w:rsid w:val="00594403"/>
    <w:rsid w:val="005947A7"/>
    <w:rsid w:val="00596162"/>
    <w:rsid w:val="005A03BD"/>
    <w:rsid w:val="005A0DD1"/>
    <w:rsid w:val="005A1EAE"/>
    <w:rsid w:val="005A27A8"/>
    <w:rsid w:val="005A39F4"/>
    <w:rsid w:val="005A3B60"/>
    <w:rsid w:val="005A53C2"/>
    <w:rsid w:val="005A6CB0"/>
    <w:rsid w:val="005A7000"/>
    <w:rsid w:val="005A746C"/>
    <w:rsid w:val="005B2D8A"/>
    <w:rsid w:val="005B6471"/>
    <w:rsid w:val="005B71EB"/>
    <w:rsid w:val="005B71FE"/>
    <w:rsid w:val="005B74E2"/>
    <w:rsid w:val="005C0840"/>
    <w:rsid w:val="005C0EDD"/>
    <w:rsid w:val="005C63F8"/>
    <w:rsid w:val="005C69CF"/>
    <w:rsid w:val="005C7B70"/>
    <w:rsid w:val="005D1FCF"/>
    <w:rsid w:val="005D3A94"/>
    <w:rsid w:val="005D410A"/>
    <w:rsid w:val="005D6784"/>
    <w:rsid w:val="005E03B6"/>
    <w:rsid w:val="005E0DE9"/>
    <w:rsid w:val="005E0FE2"/>
    <w:rsid w:val="005E1FB7"/>
    <w:rsid w:val="005E259F"/>
    <w:rsid w:val="005E36C4"/>
    <w:rsid w:val="005E4DB5"/>
    <w:rsid w:val="005E6CE0"/>
    <w:rsid w:val="005E72EA"/>
    <w:rsid w:val="005E7547"/>
    <w:rsid w:val="005E7F87"/>
    <w:rsid w:val="005F0509"/>
    <w:rsid w:val="005F058D"/>
    <w:rsid w:val="005F46D5"/>
    <w:rsid w:val="005F7443"/>
    <w:rsid w:val="00600227"/>
    <w:rsid w:val="00605AD5"/>
    <w:rsid w:val="00606774"/>
    <w:rsid w:val="00615A12"/>
    <w:rsid w:val="00617003"/>
    <w:rsid w:val="00621426"/>
    <w:rsid w:val="0062159D"/>
    <w:rsid w:val="00622AA4"/>
    <w:rsid w:val="006253F5"/>
    <w:rsid w:val="0063080C"/>
    <w:rsid w:val="00630A32"/>
    <w:rsid w:val="0063692F"/>
    <w:rsid w:val="00640579"/>
    <w:rsid w:val="00645EBA"/>
    <w:rsid w:val="006475C8"/>
    <w:rsid w:val="00647C2F"/>
    <w:rsid w:val="0065121A"/>
    <w:rsid w:val="00651A58"/>
    <w:rsid w:val="00661C60"/>
    <w:rsid w:val="006714C5"/>
    <w:rsid w:val="00671764"/>
    <w:rsid w:val="00672E49"/>
    <w:rsid w:val="00674426"/>
    <w:rsid w:val="00682806"/>
    <w:rsid w:val="00683CFD"/>
    <w:rsid w:val="00683D95"/>
    <w:rsid w:val="0068521E"/>
    <w:rsid w:val="00687C86"/>
    <w:rsid w:val="006907E5"/>
    <w:rsid w:val="00690989"/>
    <w:rsid w:val="00694AC2"/>
    <w:rsid w:val="006A0B01"/>
    <w:rsid w:val="006A620C"/>
    <w:rsid w:val="006A7A63"/>
    <w:rsid w:val="006A7E0A"/>
    <w:rsid w:val="006B0884"/>
    <w:rsid w:val="006B229F"/>
    <w:rsid w:val="006B28F6"/>
    <w:rsid w:val="006B2F1E"/>
    <w:rsid w:val="006B4D81"/>
    <w:rsid w:val="006B5CF8"/>
    <w:rsid w:val="006B62C9"/>
    <w:rsid w:val="006C241C"/>
    <w:rsid w:val="006C3AEE"/>
    <w:rsid w:val="006C486C"/>
    <w:rsid w:val="006C4A07"/>
    <w:rsid w:val="006C676B"/>
    <w:rsid w:val="006C6F1B"/>
    <w:rsid w:val="006C79E2"/>
    <w:rsid w:val="006D485C"/>
    <w:rsid w:val="006E3AE2"/>
    <w:rsid w:val="006E5734"/>
    <w:rsid w:val="006E67F6"/>
    <w:rsid w:val="006E7257"/>
    <w:rsid w:val="006E77BC"/>
    <w:rsid w:val="006F0000"/>
    <w:rsid w:val="006F3FC7"/>
    <w:rsid w:val="006F665B"/>
    <w:rsid w:val="006F743F"/>
    <w:rsid w:val="006F7DAD"/>
    <w:rsid w:val="007002EE"/>
    <w:rsid w:val="00704124"/>
    <w:rsid w:val="0070483A"/>
    <w:rsid w:val="0070527F"/>
    <w:rsid w:val="007057C2"/>
    <w:rsid w:val="007058AC"/>
    <w:rsid w:val="00706B9A"/>
    <w:rsid w:val="00707369"/>
    <w:rsid w:val="00710D24"/>
    <w:rsid w:val="00712CFB"/>
    <w:rsid w:val="00713006"/>
    <w:rsid w:val="007178A2"/>
    <w:rsid w:val="00717D27"/>
    <w:rsid w:val="007204D9"/>
    <w:rsid w:val="00720CC2"/>
    <w:rsid w:val="00722A88"/>
    <w:rsid w:val="00723880"/>
    <w:rsid w:val="0072667A"/>
    <w:rsid w:val="00726A41"/>
    <w:rsid w:val="007271E7"/>
    <w:rsid w:val="00727356"/>
    <w:rsid w:val="00731DCE"/>
    <w:rsid w:val="00735A9E"/>
    <w:rsid w:val="007446EF"/>
    <w:rsid w:val="007450AE"/>
    <w:rsid w:val="00745DA5"/>
    <w:rsid w:val="00750C9E"/>
    <w:rsid w:val="00751B71"/>
    <w:rsid w:val="00753C40"/>
    <w:rsid w:val="007572FD"/>
    <w:rsid w:val="00757C96"/>
    <w:rsid w:val="00760B78"/>
    <w:rsid w:val="007632EF"/>
    <w:rsid w:val="00765392"/>
    <w:rsid w:val="007661DF"/>
    <w:rsid w:val="0077029E"/>
    <w:rsid w:val="0077156D"/>
    <w:rsid w:val="0077249F"/>
    <w:rsid w:val="00772DC3"/>
    <w:rsid w:val="00774D7A"/>
    <w:rsid w:val="00775832"/>
    <w:rsid w:val="00777F60"/>
    <w:rsid w:val="007808A8"/>
    <w:rsid w:val="00782416"/>
    <w:rsid w:val="007824B2"/>
    <w:rsid w:val="0078482D"/>
    <w:rsid w:val="00785DB2"/>
    <w:rsid w:val="007862C8"/>
    <w:rsid w:val="00786C43"/>
    <w:rsid w:val="0078749F"/>
    <w:rsid w:val="00787622"/>
    <w:rsid w:val="007876A2"/>
    <w:rsid w:val="007917A4"/>
    <w:rsid w:val="007A25B9"/>
    <w:rsid w:val="007A3BBC"/>
    <w:rsid w:val="007A7852"/>
    <w:rsid w:val="007A7D01"/>
    <w:rsid w:val="007A7DC7"/>
    <w:rsid w:val="007B04D6"/>
    <w:rsid w:val="007B0826"/>
    <w:rsid w:val="007B2D6C"/>
    <w:rsid w:val="007B3D6F"/>
    <w:rsid w:val="007C0569"/>
    <w:rsid w:val="007C18AB"/>
    <w:rsid w:val="007C1B41"/>
    <w:rsid w:val="007C2819"/>
    <w:rsid w:val="007C36A8"/>
    <w:rsid w:val="007C6A9F"/>
    <w:rsid w:val="007C74E1"/>
    <w:rsid w:val="007D02FC"/>
    <w:rsid w:val="007D0888"/>
    <w:rsid w:val="007D09CD"/>
    <w:rsid w:val="007D0A37"/>
    <w:rsid w:val="007D0E36"/>
    <w:rsid w:val="007D1087"/>
    <w:rsid w:val="007D2658"/>
    <w:rsid w:val="007D302D"/>
    <w:rsid w:val="007D516D"/>
    <w:rsid w:val="007D5D07"/>
    <w:rsid w:val="007E6222"/>
    <w:rsid w:val="007E636A"/>
    <w:rsid w:val="007E685C"/>
    <w:rsid w:val="007E6A4F"/>
    <w:rsid w:val="007E6D76"/>
    <w:rsid w:val="007E7713"/>
    <w:rsid w:val="007F1603"/>
    <w:rsid w:val="007F31B0"/>
    <w:rsid w:val="007F3318"/>
    <w:rsid w:val="007F3DAB"/>
    <w:rsid w:val="007F5149"/>
    <w:rsid w:val="007F5E49"/>
    <w:rsid w:val="008029C0"/>
    <w:rsid w:val="00812112"/>
    <w:rsid w:val="00812ADC"/>
    <w:rsid w:val="00814275"/>
    <w:rsid w:val="0081550C"/>
    <w:rsid w:val="00817A1D"/>
    <w:rsid w:val="0082416A"/>
    <w:rsid w:val="00824A0E"/>
    <w:rsid w:val="0082610C"/>
    <w:rsid w:val="008313D5"/>
    <w:rsid w:val="00832F10"/>
    <w:rsid w:val="008332FB"/>
    <w:rsid w:val="00833668"/>
    <w:rsid w:val="00836A35"/>
    <w:rsid w:val="008402F6"/>
    <w:rsid w:val="00841055"/>
    <w:rsid w:val="00845985"/>
    <w:rsid w:val="00850918"/>
    <w:rsid w:val="00853576"/>
    <w:rsid w:val="00853ACE"/>
    <w:rsid w:val="00857AB3"/>
    <w:rsid w:val="00861B1F"/>
    <w:rsid w:val="008647E8"/>
    <w:rsid w:val="00867782"/>
    <w:rsid w:val="00871B97"/>
    <w:rsid w:val="00873E10"/>
    <w:rsid w:val="00875904"/>
    <w:rsid w:val="00876885"/>
    <w:rsid w:val="00876E3B"/>
    <w:rsid w:val="0087731A"/>
    <w:rsid w:val="0087743F"/>
    <w:rsid w:val="0087774A"/>
    <w:rsid w:val="00884396"/>
    <w:rsid w:val="00884FD2"/>
    <w:rsid w:val="00895005"/>
    <w:rsid w:val="00896B73"/>
    <w:rsid w:val="008975E4"/>
    <w:rsid w:val="008A02EC"/>
    <w:rsid w:val="008A0780"/>
    <w:rsid w:val="008A0DF3"/>
    <w:rsid w:val="008A1A15"/>
    <w:rsid w:val="008A51EA"/>
    <w:rsid w:val="008A69E3"/>
    <w:rsid w:val="008A70CB"/>
    <w:rsid w:val="008A71B4"/>
    <w:rsid w:val="008A7FB0"/>
    <w:rsid w:val="008B0CA2"/>
    <w:rsid w:val="008B3D45"/>
    <w:rsid w:val="008B72BB"/>
    <w:rsid w:val="008B7DDD"/>
    <w:rsid w:val="008C4A4F"/>
    <w:rsid w:val="008C63DA"/>
    <w:rsid w:val="008C78AD"/>
    <w:rsid w:val="008C796F"/>
    <w:rsid w:val="008C79AD"/>
    <w:rsid w:val="008D0C0A"/>
    <w:rsid w:val="008D2648"/>
    <w:rsid w:val="008D74DD"/>
    <w:rsid w:val="008E0468"/>
    <w:rsid w:val="008E35DF"/>
    <w:rsid w:val="008E389E"/>
    <w:rsid w:val="008E6E38"/>
    <w:rsid w:val="008F038C"/>
    <w:rsid w:val="008F0C94"/>
    <w:rsid w:val="008F52D2"/>
    <w:rsid w:val="008F708F"/>
    <w:rsid w:val="008F792D"/>
    <w:rsid w:val="008F7B01"/>
    <w:rsid w:val="00900469"/>
    <w:rsid w:val="0090244E"/>
    <w:rsid w:val="00903FFC"/>
    <w:rsid w:val="00904E18"/>
    <w:rsid w:val="00905FFD"/>
    <w:rsid w:val="009108CD"/>
    <w:rsid w:val="00913614"/>
    <w:rsid w:val="009146DF"/>
    <w:rsid w:val="00915CF7"/>
    <w:rsid w:val="00915E00"/>
    <w:rsid w:val="00917F85"/>
    <w:rsid w:val="0092211E"/>
    <w:rsid w:val="009238C2"/>
    <w:rsid w:val="0092416C"/>
    <w:rsid w:val="0092681D"/>
    <w:rsid w:val="00927C5B"/>
    <w:rsid w:val="00930D08"/>
    <w:rsid w:val="009421FE"/>
    <w:rsid w:val="00945CBE"/>
    <w:rsid w:val="00950DCE"/>
    <w:rsid w:val="009573B5"/>
    <w:rsid w:val="00964108"/>
    <w:rsid w:val="00970611"/>
    <w:rsid w:val="00975151"/>
    <w:rsid w:val="00975DBA"/>
    <w:rsid w:val="0097727F"/>
    <w:rsid w:val="0097753B"/>
    <w:rsid w:val="00980386"/>
    <w:rsid w:val="00980884"/>
    <w:rsid w:val="00983919"/>
    <w:rsid w:val="00983DDA"/>
    <w:rsid w:val="009846B3"/>
    <w:rsid w:val="009A010B"/>
    <w:rsid w:val="009A06E3"/>
    <w:rsid w:val="009A3307"/>
    <w:rsid w:val="009A61C1"/>
    <w:rsid w:val="009A73DA"/>
    <w:rsid w:val="009B2085"/>
    <w:rsid w:val="009B33AF"/>
    <w:rsid w:val="009B3CD8"/>
    <w:rsid w:val="009B3CE9"/>
    <w:rsid w:val="009B5E2F"/>
    <w:rsid w:val="009C0BCE"/>
    <w:rsid w:val="009C3AC9"/>
    <w:rsid w:val="009C40CD"/>
    <w:rsid w:val="009C5931"/>
    <w:rsid w:val="009C5D06"/>
    <w:rsid w:val="009C7787"/>
    <w:rsid w:val="009D12B3"/>
    <w:rsid w:val="009D1CC4"/>
    <w:rsid w:val="009D1E74"/>
    <w:rsid w:val="009E072D"/>
    <w:rsid w:val="009E0F4A"/>
    <w:rsid w:val="009E41C8"/>
    <w:rsid w:val="009E65C3"/>
    <w:rsid w:val="009E6A5D"/>
    <w:rsid w:val="009F0E6F"/>
    <w:rsid w:val="009F4222"/>
    <w:rsid w:val="009F4996"/>
    <w:rsid w:val="009F512F"/>
    <w:rsid w:val="00A01008"/>
    <w:rsid w:val="00A016F7"/>
    <w:rsid w:val="00A03785"/>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6E4C"/>
    <w:rsid w:val="00A47200"/>
    <w:rsid w:val="00A5184D"/>
    <w:rsid w:val="00A53225"/>
    <w:rsid w:val="00A53F6B"/>
    <w:rsid w:val="00A55B46"/>
    <w:rsid w:val="00A60EA2"/>
    <w:rsid w:val="00A62159"/>
    <w:rsid w:val="00A62EFF"/>
    <w:rsid w:val="00A704B9"/>
    <w:rsid w:val="00A74F02"/>
    <w:rsid w:val="00A76F50"/>
    <w:rsid w:val="00A8161B"/>
    <w:rsid w:val="00A82D1A"/>
    <w:rsid w:val="00A832C0"/>
    <w:rsid w:val="00A84B4F"/>
    <w:rsid w:val="00A93089"/>
    <w:rsid w:val="00A931DF"/>
    <w:rsid w:val="00A957B6"/>
    <w:rsid w:val="00A9591B"/>
    <w:rsid w:val="00AA20C7"/>
    <w:rsid w:val="00AA559A"/>
    <w:rsid w:val="00AA7976"/>
    <w:rsid w:val="00AB0AF0"/>
    <w:rsid w:val="00AB1F10"/>
    <w:rsid w:val="00AC05C1"/>
    <w:rsid w:val="00AC3569"/>
    <w:rsid w:val="00AC5B93"/>
    <w:rsid w:val="00AC5D95"/>
    <w:rsid w:val="00AC6BB4"/>
    <w:rsid w:val="00AD0EDE"/>
    <w:rsid w:val="00AD1EB8"/>
    <w:rsid w:val="00AD301F"/>
    <w:rsid w:val="00AD506A"/>
    <w:rsid w:val="00AD6951"/>
    <w:rsid w:val="00AE33CD"/>
    <w:rsid w:val="00AE4349"/>
    <w:rsid w:val="00AE5A57"/>
    <w:rsid w:val="00AE64B7"/>
    <w:rsid w:val="00AF297F"/>
    <w:rsid w:val="00AF45B1"/>
    <w:rsid w:val="00AF4B72"/>
    <w:rsid w:val="00B00DAA"/>
    <w:rsid w:val="00B02FB1"/>
    <w:rsid w:val="00B0533E"/>
    <w:rsid w:val="00B06682"/>
    <w:rsid w:val="00B07516"/>
    <w:rsid w:val="00B07EC7"/>
    <w:rsid w:val="00B1628C"/>
    <w:rsid w:val="00B17102"/>
    <w:rsid w:val="00B21E2C"/>
    <w:rsid w:val="00B25FA0"/>
    <w:rsid w:val="00B36739"/>
    <w:rsid w:val="00B44D75"/>
    <w:rsid w:val="00B46687"/>
    <w:rsid w:val="00B468AC"/>
    <w:rsid w:val="00B47669"/>
    <w:rsid w:val="00B52125"/>
    <w:rsid w:val="00B52D20"/>
    <w:rsid w:val="00B55B17"/>
    <w:rsid w:val="00B60E54"/>
    <w:rsid w:val="00B61049"/>
    <w:rsid w:val="00B61196"/>
    <w:rsid w:val="00B6149B"/>
    <w:rsid w:val="00B6733A"/>
    <w:rsid w:val="00B71569"/>
    <w:rsid w:val="00B73BFE"/>
    <w:rsid w:val="00B74117"/>
    <w:rsid w:val="00B7494D"/>
    <w:rsid w:val="00B77DAC"/>
    <w:rsid w:val="00B80A99"/>
    <w:rsid w:val="00B80C24"/>
    <w:rsid w:val="00B8562C"/>
    <w:rsid w:val="00B876F6"/>
    <w:rsid w:val="00B876FB"/>
    <w:rsid w:val="00B900F7"/>
    <w:rsid w:val="00B90DC3"/>
    <w:rsid w:val="00B92D47"/>
    <w:rsid w:val="00B938DD"/>
    <w:rsid w:val="00B9580F"/>
    <w:rsid w:val="00B9634F"/>
    <w:rsid w:val="00B965B7"/>
    <w:rsid w:val="00B965BE"/>
    <w:rsid w:val="00B970FB"/>
    <w:rsid w:val="00B97A69"/>
    <w:rsid w:val="00BA2586"/>
    <w:rsid w:val="00BA41C2"/>
    <w:rsid w:val="00BB1930"/>
    <w:rsid w:val="00BB3076"/>
    <w:rsid w:val="00BB55EF"/>
    <w:rsid w:val="00BB6AB4"/>
    <w:rsid w:val="00BB6D01"/>
    <w:rsid w:val="00BB7AA3"/>
    <w:rsid w:val="00BC065D"/>
    <w:rsid w:val="00BC0834"/>
    <w:rsid w:val="00BC1621"/>
    <w:rsid w:val="00BC33C3"/>
    <w:rsid w:val="00BC4359"/>
    <w:rsid w:val="00BC6137"/>
    <w:rsid w:val="00BC65E7"/>
    <w:rsid w:val="00BC7D52"/>
    <w:rsid w:val="00BD3794"/>
    <w:rsid w:val="00BD5BFF"/>
    <w:rsid w:val="00BD5F04"/>
    <w:rsid w:val="00BD6F2D"/>
    <w:rsid w:val="00BD7C77"/>
    <w:rsid w:val="00BE039C"/>
    <w:rsid w:val="00BE04B6"/>
    <w:rsid w:val="00BE0C1B"/>
    <w:rsid w:val="00BE1E63"/>
    <w:rsid w:val="00BE2867"/>
    <w:rsid w:val="00BE428D"/>
    <w:rsid w:val="00BE43B7"/>
    <w:rsid w:val="00BE7B13"/>
    <w:rsid w:val="00BF407C"/>
    <w:rsid w:val="00C004D2"/>
    <w:rsid w:val="00C00797"/>
    <w:rsid w:val="00C02572"/>
    <w:rsid w:val="00C035EC"/>
    <w:rsid w:val="00C03EE1"/>
    <w:rsid w:val="00C04BEC"/>
    <w:rsid w:val="00C06AD0"/>
    <w:rsid w:val="00C06D37"/>
    <w:rsid w:val="00C12D31"/>
    <w:rsid w:val="00C12EAA"/>
    <w:rsid w:val="00C13B03"/>
    <w:rsid w:val="00C14DE0"/>
    <w:rsid w:val="00C16E9A"/>
    <w:rsid w:val="00C17399"/>
    <w:rsid w:val="00C17413"/>
    <w:rsid w:val="00C23F03"/>
    <w:rsid w:val="00C2762F"/>
    <w:rsid w:val="00C335A2"/>
    <w:rsid w:val="00C34AB6"/>
    <w:rsid w:val="00C34BC2"/>
    <w:rsid w:val="00C37C2A"/>
    <w:rsid w:val="00C37E8B"/>
    <w:rsid w:val="00C40050"/>
    <w:rsid w:val="00C514D1"/>
    <w:rsid w:val="00C5199F"/>
    <w:rsid w:val="00C51F00"/>
    <w:rsid w:val="00C52077"/>
    <w:rsid w:val="00C526B3"/>
    <w:rsid w:val="00C56501"/>
    <w:rsid w:val="00C60F61"/>
    <w:rsid w:val="00C628C3"/>
    <w:rsid w:val="00C64FEC"/>
    <w:rsid w:val="00C670CB"/>
    <w:rsid w:val="00C701D7"/>
    <w:rsid w:val="00C75C90"/>
    <w:rsid w:val="00C75D7F"/>
    <w:rsid w:val="00C76BDF"/>
    <w:rsid w:val="00C775F3"/>
    <w:rsid w:val="00C77FE1"/>
    <w:rsid w:val="00C829D0"/>
    <w:rsid w:val="00C84757"/>
    <w:rsid w:val="00C921FB"/>
    <w:rsid w:val="00C9759E"/>
    <w:rsid w:val="00C97CE2"/>
    <w:rsid w:val="00CA2958"/>
    <w:rsid w:val="00CA2B4A"/>
    <w:rsid w:val="00CA329D"/>
    <w:rsid w:val="00CA33C2"/>
    <w:rsid w:val="00CA34B0"/>
    <w:rsid w:val="00CA5635"/>
    <w:rsid w:val="00CA7F2B"/>
    <w:rsid w:val="00CB1C81"/>
    <w:rsid w:val="00CB1FE9"/>
    <w:rsid w:val="00CB63C0"/>
    <w:rsid w:val="00CB6AC7"/>
    <w:rsid w:val="00CC283F"/>
    <w:rsid w:val="00CC3931"/>
    <w:rsid w:val="00CD159C"/>
    <w:rsid w:val="00CD3522"/>
    <w:rsid w:val="00CD71F6"/>
    <w:rsid w:val="00CD7E37"/>
    <w:rsid w:val="00CE0C79"/>
    <w:rsid w:val="00CE252B"/>
    <w:rsid w:val="00CE5C9B"/>
    <w:rsid w:val="00CE5EDD"/>
    <w:rsid w:val="00CE6A49"/>
    <w:rsid w:val="00CF34B6"/>
    <w:rsid w:val="00CF394E"/>
    <w:rsid w:val="00CF3B32"/>
    <w:rsid w:val="00CF705F"/>
    <w:rsid w:val="00D01400"/>
    <w:rsid w:val="00D06738"/>
    <w:rsid w:val="00D112A0"/>
    <w:rsid w:val="00D12367"/>
    <w:rsid w:val="00D233B9"/>
    <w:rsid w:val="00D233F2"/>
    <w:rsid w:val="00D23877"/>
    <w:rsid w:val="00D2554A"/>
    <w:rsid w:val="00D25AFE"/>
    <w:rsid w:val="00D269C6"/>
    <w:rsid w:val="00D31AAE"/>
    <w:rsid w:val="00D329D0"/>
    <w:rsid w:val="00D34573"/>
    <w:rsid w:val="00D353D6"/>
    <w:rsid w:val="00D43A0A"/>
    <w:rsid w:val="00D43F3D"/>
    <w:rsid w:val="00D43F95"/>
    <w:rsid w:val="00D46C21"/>
    <w:rsid w:val="00D47980"/>
    <w:rsid w:val="00D5156C"/>
    <w:rsid w:val="00D52E05"/>
    <w:rsid w:val="00D55FA7"/>
    <w:rsid w:val="00D57306"/>
    <w:rsid w:val="00D575C2"/>
    <w:rsid w:val="00D57746"/>
    <w:rsid w:val="00D57D07"/>
    <w:rsid w:val="00D604FC"/>
    <w:rsid w:val="00D6404F"/>
    <w:rsid w:val="00D76FA7"/>
    <w:rsid w:val="00D777EA"/>
    <w:rsid w:val="00D801ED"/>
    <w:rsid w:val="00D8040E"/>
    <w:rsid w:val="00D807F4"/>
    <w:rsid w:val="00D846FC"/>
    <w:rsid w:val="00D84B7F"/>
    <w:rsid w:val="00D84E65"/>
    <w:rsid w:val="00D85471"/>
    <w:rsid w:val="00D901F6"/>
    <w:rsid w:val="00D9089C"/>
    <w:rsid w:val="00D90F5D"/>
    <w:rsid w:val="00D92EB6"/>
    <w:rsid w:val="00D93E5E"/>
    <w:rsid w:val="00D97674"/>
    <w:rsid w:val="00D97DC9"/>
    <w:rsid w:val="00DA1566"/>
    <w:rsid w:val="00DA4809"/>
    <w:rsid w:val="00DA4B02"/>
    <w:rsid w:val="00DA7AFC"/>
    <w:rsid w:val="00DA7B83"/>
    <w:rsid w:val="00DB66A4"/>
    <w:rsid w:val="00DC06DF"/>
    <w:rsid w:val="00DC0914"/>
    <w:rsid w:val="00DC4F42"/>
    <w:rsid w:val="00DC753E"/>
    <w:rsid w:val="00DC78C1"/>
    <w:rsid w:val="00DD1401"/>
    <w:rsid w:val="00DD252D"/>
    <w:rsid w:val="00DD3C65"/>
    <w:rsid w:val="00DD6FE1"/>
    <w:rsid w:val="00DD7C2F"/>
    <w:rsid w:val="00DE0C4C"/>
    <w:rsid w:val="00DE1852"/>
    <w:rsid w:val="00DE4C39"/>
    <w:rsid w:val="00DE4E46"/>
    <w:rsid w:val="00DE5BD6"/>
    <w:rsid w:val="00DE6869"/>
    <w:rsid w:val="00DF0081"/>
    <w:rsid w:val="00DF0346"/>
    <w:rsid w:val="00DF15DA"/>
    <w:rsid w:val="00DF25A2"/>
    <w:rsid w:val="00DF6184"/>
    <w:rsid w:val="00DF6377"/>
    <w:rsid w:val="00DF731D"/>
    <w:rsid w:val="00E006DC"/>
    <w:rsid w:val="00E00A2D"/>
    <w:rsid w:val="00E038C1"/>
    <w:rsid w:val="00E063D3"/>
    <w:rsid w:val="00E10475"/>
    <w:rsid w:val="00E1249E"/>
    <w:rsid w:val="00E147E1"/>
    <w:rsid w:val="00E14950"/>
    <w:rsid w:val="00E223C0"/>
    <w:rsid w:val="00E231FF"/>
    <w:rsid w:val="00E24487"/>
    <w:rsid w:val="00E25582"/>
    <w:rsid w:val="00E26BC5"/>
    <w:rsid w:val="00E26D38"/>
    <w:rsid w:val="00E27323"/>
    <w:rsid w:val="00E31959"/>
    <w:rsid w:val="00E353E0"/>
    <w:rsid w:val="00E372CA"/>
    <w:rsid w:val="00E4402D"/>
    <w:rsid w:val="00E44D95"/>
    <w:rsid w:val="00E44FC1"/>
    <w:rsid w:val="00E461EA"/>
    <w:rsid w:val="00E5135E"/>
    <w:rsid w:val="00E54F3A"/>
    <w:rsid w:val="00E55071"/>
    <w:rsid w:val="00E55230"/>
    <w:rsid w:val="00E557AE"/>
    <w:rsid w:val="00E559A2"/>
    <w:rsid w:val="00E63C92"/>
    <w:rsid w:val="00E64EA4"/>
    <w:rsid w:val="00E656AA"/>
    <w:rsid w:val="00E706FF"/>
    <w:rsid w:val="00E70FDC"/>
    <w:rsid w:val="00E714F3"/>
    <w:rsid w:val="00E72B4A"/>
    <w:rsid w:val="00E72C06"/>
    <w:rsid w:val="00E72E91"/>
    <w:rsid w:val="00E73363"/>
    <w:rsid w:val="00E746D1"/>
    <w:rsid w:val="00E747D1"/>
    <w:rsid w:val="00E83F63"/>
    <w:rsid w:val="00E845A8"/>
    <w:rsid w:val="00E91605"/>
    <w:rsid w:val="00E93381"/>
    <w:rsid w:val="00E934A3"/>
    <w:rsid w:val="00E93667"/>
    <w:rsid w:val="00E95419"/>
    <w:rsid w:val="00E96639"/>
    <w:rsid w:val="00E97CB6"/>
    <w:rsid w:val="00EA0C75"/>
    <w:rsid w:val="00EA40A0"/>
    <w:rsid w:val="00EA40CE"/>
    <w:rsid w:val="00EA4445"/>
    <w:rsid w:val="00EA51A9"/>
    <w:rsid w:val="00EA58E4"/>
    <w:rsid w:val="00EA79CD"/>
    <w:rsid w:val="00EB11A3"/>
    <w:rsid w:val="00EB2C2C"/>
    <w:rsid w:val="00EB3F67"/>
    <w:rsid w:val="00EB48EB"/>
    <w:rsid w:val="00EB5642"/>
    <w:rsid w:val="00EB56EF"/>
    <w:rsid w:val="00EB5E7F"/>
    <w:rsid w:val="00EB7A1F"/>
    <w:rsid w:val="00EC2BAF"/>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222F"/>
    <w:rsid w:val="00EF2845"/>
    <w:rsid w:val="00EF3280"/>
    <w:rsid w:val="00EF3648"/>
    <w:rsid w:val="00EF4D94"/>
    <w:rsid w:val="00EF651E"/>
    <w:rsid w:val="00EF670D"/>
    <w:rsid w:val="00F000E7"/>
    <w:rsid w:val="00F035E6"/>
    <w:rsid w:val="00F05F58"/>
    <w:rsid w:val="00F069C8"/>
    <w:rsid w:val="00F111DB"/>
    <w:rsid w:val="00F11C55"/>
    <w:rsid w:val="00F1581A"/>
    <w:rsid w:val="00F15B37"/>
    <w:rsid w:val="00F20685"/>
    <w:rsid w:val="00F20E73"/>
    <w:rsid w:val="00F2355B"/>
    <w:rsid w:val="00F252E8"/>
    <w:rsid w:val="00F31A32"/>
    <w:rsid w:val="00F33DE0"/>
    <w:rsid w:val="00F40A58"/>
    <w:rsid w:val="00F41F8A"/>
    <w:rsid w:val="00F44836"/>
    <w:rsid w:val="00F45F8E"/>
    <w:rsid w:val="00F50300"/>
    <w:rsid w:val="00F51DAD"/>
    <w:rsid w:val="00F52F32"/>
    <w:rsid w:val="00F555C3"/>
    <w:rsid w:val="00F562E0"/>
    <w:rsid w:val="00F616C3"/>
    <w:rsid w:val="00F6419E"/>
    <w:rsid w:val="00F6581D"/>
    <w:rsid w:val="00F65B61"/>
    <w:rsid w:val="00F6608A"/>
    <w:rsid w:val="00F75B07"/>
    <w:rsid w:val="00F75CD5"/>
    <w:rsid w:val="00F77EDE"/>
    <w:rsid w:val="00F821B2"/>
    <w:rsid w:val="00F821E0"/>
    <w:rsid w:val="00F864BE"/>
    <w:rsid w:val="00F86843"/>
    <w:rsid w:val="00F91AFE"/>
    <w:rsid w:val="00F94D8A"/>
    <w:rsid w:val="00F94D91"/>
    <w:rsid w:val="00F96BE4"/>
    <w:rsid w:val="00FA045A"/>
    <w:rsid w:val="00FA3C44"/>
    <w:rsid w:val="00FA3E5F"/>
    <w:rsid w:val="00FA42AC"/>
    <w:rsid w:val="00FA461E"/>
    <w:rsid w:val="00FA5345"/>
    <w:rsid w:val="00FB1BEB"/>
    <w:rsid w:val="00FB2132"/>
    <w:rsid w:val="00FB5987"/>
    <w:rsid w:val="00FB634C"/>
    <w:rsid w:val="00FB67DA"/>
    <w:rsid w:val="00FC072C"/>
    <w:rsid w:val="00FC1FA9"/>
    <w:rsid w:val="00FC54C6"/>
    <w:rsid w:val="00FC6371"/>
    <w:rsid w:val="00FD01F3"/>
    <w:rsid w:val="00FD04FD"/>
    <w:rsid w:val="00FD250B"/>
    <w:rsid w:val="00FD32D1"/>
    <w:rsid w:val="00FD3D8D"/>
    <w:rsid w:val="00FD4776"/>
    <w:rsid w:val="00FE002D"/>
    <w:rsid w:val="00FE1B45"/>
    <w:rsid w:val="00FE2AD1"/>
    <w:rsid w:val="00FE522B"/>
    <w:rsid w:val="00FE5732"/>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
    <w:name w:val="Unresolved Mention"/>
    <w:basedOn w:val="DefaultParagraphFont"/>
    <w:uiPriority w:val="99"/>
    <w:semiHidden/>
    <w:unhideWhenUsed/>
    <w:rsid w:val="00B93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app=desktop&amp;v=afu1JXKLLa8&amp;feature=youtu.b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vlGpLAyUpDJbF-xVCFdzYKurLQc_D_vB/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87</cp:revision>
  <dcterms:created xsi:type="dcterms:W3CDTF">2021-03-16T20:50:00Z</dcterms:created>
  <dcterms:modified xsi:type="dcterms:W3CDTF">2021-03-24T18:42:00Z</dcterms:modified>
</cp:coreProperties>
</file>