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B5913A1" w:rsidR="00A462B9" w:rsidRDefault="000F33A5" w:rsidP="00A462B9">
      <w:pPr>
        <w:spacing w:after="0" w:line="240" w:lineRule="auto"/>
        <w:jc w:val="center"/>
      </w:pPr>
      <w:r>
        <w:t>March 8</w:t>
      </w:r>
      <w:r w:rsidR="00824D7A">
        <w:t>, 2016</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55A6BDD0" w:rsidR="00627903" w:rsidRPr="002A5DB5" w:rsidRDefault="00A462B9" w:rsidP="00C051EA">
      <w:r w:rsidRPr="00C051EA">
        <w:rPr>
          <w:b/>
          <w:i/>
        </w:rPr>
        <w:t>Present</w:t>
      </w:r>
      <w:r w:rsidRPr="003B0E2E">
        <w:t xml:space="preserve">: </w:t>
      </w:r>
      <w:r w:rsidR="00FF3935" w:rsidRPr="00365816">
        <w:t xml:space="preserve">Kim Abunuwara, </w:t>
      </w:r>
      <w:r w:rsidR="00627903" w:rsidRPr="00365816">
        <w:t xml:space="preserve">Christa Albrecht-Crane, </w:t>
      </w:r>
      <w:r w:rsidR="001A2606" w:rsidRPr="00365816">
        <w:t xml:space="preserve">Steve Allred, </w:t>
      </w:r>
      <w:r w:rsidR="00627903" w:rsidRPr="00365816">
        <w:t>Anne</w:t>
      </w:r>
      <w:r w:rsidR="005C4A9E" w:rsidRPr="00365816">
        <w:t xml:space="preserve"> Arendt</w:t>
      </w:r>
      <w:r w:rsidR="00627903" w:rsidRPr="00365816">
        <w:t xml:space="preserve">, Nicholas Ball, </w:t>
      </w:r>
      <w:r w:rsidR="001A2606" w:rsidRPr="00365816">
        <w:t xml:space="preserve">Howard Bezzant, </w:t>
      </w:r>
      <w:r w:rsidR="00627903" w:rsidRPr="00365816">
        <w:t xml:space="preserve">Debanjan Bhattacharjee, Mark Bracken, </w:t>
      </w:r>
      <w:r w:rsidR="00227375">
        <w:t xml:space="preserve">Josh </w:t>
      </w:r>
      <w:proofErr w:type="spellStart"/>
      <w:r w:rsidR="00227375">
        <w:t>Cieslewicz</w:t>
      </w:r>
      <w:proofErr w:type="spellEnd"/>
      <w:r w:rsidR="00227375">
        <w:t xml:space="preserve">, Alan Clarke, </w:t>
      </w:r>
      <w:r w:rsidR="00627903" w:rsidRPr="00365816">
        <w:t xml:space="preserve">David Connelly, </w:t>
      </w:r>
      <w:r w:rsidR="00227375">
        <w:t xml:space="preserve">Rob Cousins, Ken Crook, </w:t>
      </w:r>
      <w:r w:rsidR="00627903" w:rsidRPr="00365816">
        <w:t>Karen Cushing, Courtney Davis, Debora Escalante,</w:t>
      </w:r>
      <w:r w:rsidR="00227375">
        <w:t xml:space="preserve"> Dustin Fife (Library),</w:t>
      </w:r>
      <w:r w:rsidR="00627903" w:rsidRPr="00365816">
        <w:t xml:space="preserve"> Doug Gardner, </w:t>
      </w:r>
      <w:r w:rsidR="00227375">
        <w:t xml:space="preserve">Lindsey Gerber, Sherry Harward (PACE), </w:t>
      </w:r>
      <w:r w:rsidR="001A2606" w:rsidRPr="00365816">
        <w:t xml:space="preserve">Matthew Holland, </w:t>
      </w:r>
      <w:r w:rsidR="00234CEE" w:rsidRPr="00365816">
        <w:t>John Hunt,</w:t>
      </w:r>
      <w:r w:rsidR="00234CEE" w:rsidRPr="00227375">
        <w:t xml:space="preserve"> </w:t>
      </w:r>
      <w:r w:rsidR="00227375">
        <w:t xml:space="preserve">Robert Jorgensen, Lydia Kerr, </w:t>
      </w:r>
      <w:r w:rsidR="00234CEE" w:rsidRPr="00365816">
        <w:t>Ryan Leick,</w:t>
      </w:r>
      <w:r w:rsidR="00234CEE" w:rsidRPr="00227375">
        <w:t xml:space="preserve"> </w:t>
      </w:r>
      <w:r w:rsidR="00627903" w:rsidRPr="00365816">
        <w:t xml:space="preserve">Dianne McAdams-Jones, </w:t>
      </w:r>
      <w:r w:rsidR="00227375">
        <w:t xml:space="preserve">Duane Miller, </w:t>
      </w:r>
      <w:r w:rsidR="001A2606" w:rsidRPr="00365816">
        <w:t xml:space="preserve">David Morin, </w:t>
      </w:r>
      <w:r w:rsidR="00627903" w:rsidRPr="00365816">
        <w:t xml:space="preserve">CheolHwan Oh, </w:t>
      </w:r>
      <w:r w:rsidR="001A2606" w:rsidRPr="00365816">
        <w:t xml:space="preserve">Jeff Olson, </w:t>
      </w:r>
      <w:r w:rsidR="00227375">
        <w:t xml:space="preserve">Jeff Peterson, Karen Preston, Robert Robbins, </w:t>
      </w:r>
      <w:r w:rsidR="005C4A9E" w:rsidRPr="00365816">
        <w:t xml:space="preserve">Matt Robins (UVUSA), </w:t>
      </w:r>
      <w:r w:rsidR="00227375">
        <w:t xml:space="preserve">Anthony </w:t>
      </w:r>
      <w:proofErr w:type="spellStart"/>
      <w:r w:rsidR="00227375">
        <w:t>Romrell</w:t>
      </w:r>
      <w:proofErr w:type="spellEnd"/>
      <w:r w:rsidR="00227375">
        <w:t xml:space="preserve">, </w:t>
      </w:r>
      <w:r w:rsidR="00627903" w:rsidRPr="00365816">
        <w:t xml:space="preserve">Sheri </w:t>
      </w:r>
      <w:proofErr w:type="spellStart"/>
      <w:r w:rsidR="00627903" w:rsidRPr="00365816">
        <w:t>Rysdam</w:t>
      </w:r>
      <w:proofErr w:type="spellEnd"/>
      <w:r w:rsidR="00627903" w:rsidRPr="00365816">
        <w:t xml:space="preserve">, Makenzie Selland, </w:t>
      </w:r>
      <w:r w:rsidR="001A2606" w:rsidRPr="00365816">
        <w:t xml:space="preserve">Allison Swenson, </w:t>
      </w:r>
      <w:r w:rsidR="00627903" w:rsidRPr="00365816">
        <w:t xml:space="preserve">Craig Thulin, </w:t>
      </w:r>
      <w:r w:rsidR="00234CEE">
        <w:t>Sean Tolman</w:t>
      </w:r>
      <w:r w:rsidR="00227375">
        <w:t xml:space="preserve"> </w:t>
      </w:r>
    </w:p>
    <w:p w14:paraId="5253243C" w14:textId="03FFEA69" w:rsidR="00234CEE" w:rsidRDefault="00A462B9" w:rsidP="00627903">
      <w:r w:rsidRPr="002A5DB5">
        <w:rPr>
          <w:b/>
          <w:i/>
        </w:rPr>
        <w:t>Excused or Absent</w:t>
      </w:r>
      <w:r w:rsidRPr="002A5DB5">
        <w:t xml:space="preserve">: </w:t>
      </w:r>
      <w:r w:rsidR="00234CEE">
        <w:t xml:space="preserve">Brian Barthel, </w:t>
      </w:r>
      <w:r w:rsidR="00234CEE" w:rsidRPr="00365816">
        <w:t xml:space="preserve">Dean </w:t>
      </w:r>
      <w:proofErr w:type="spellStart"/>
      <w:r w:rsidR="00234CEE" w:rsidRPr="00365816">
        <w:t>Bohl</w:t>
      </w:r>
      <w:proofErr w:type="spellEnd"/>
      <w:r w:rsidR="00234CEE" w:rsidRPr="00365816">
        <w:t xml:space="preserve">, </w:t>
      </w:r>
      <w:r w:rsidR="00227375" w:rsidRPr="00365816">
        <w:t>Mark Borchelt,</w:t>
      </w:r>
      <w:r w:rsidR="00227375" w:rsidRPr="00227375">
        <w:t xml:space="preserve"> </w:t>
      </w:r>
      <w:r w:rsidR="00227375" w:rsidRPr="00365816">
        <w:t>Joel Bradford,</w:t>
      </w:r>
      <w:r w:rsidR="00227375" w:rsidRPr="00227375">
        <w:t xml:space="preserve"> </w:t>
      </w:r>
      <w:r w:rsidR="00234CEE" w:rsidRPr="00365816">
        <w:t>Clayton Brown,</w:t>
      </w:r>
      <w:r w:rsidR="00234CEE">
        <w:t xml:space="preserve"> </w:t>
      </w:r>
      <w:r w:rsidR="00227375" w:rsidRPr="00365816">
        <w:t>Kat Brown,</w:t>
      </w:r>
      <w:r w:rsidR="00227375" w:rsidRPr="00227375">
        <w:t xml:space="preserve"> </w:t>
      </w:r>
      <w:r w:rsidR="00227375" w:rsidRPr="00365816">
        <w:t xml:space="preserve">Barry </w:t>
      </w:r>
      <w:proofErr w:type="spellStart"/>
      <w:r w:rsidR="00227375" w:rsidRPr="00365816">
        <w:t>Hallsted</w:t>
      </w:r>
      <w:proofErr w:type="spellEnd"/>
      <w:r w:rsidR="00227375" w:rsidRPr="00365816">
        <w:t>,</w:t>
      </w:r>
      <w:r w:rsidR="00227375">
        <w:t xml:space="preserve"> Ron Hammond, </w:t>
      </w:r>
      <w:r w:rsidR="00234CEE" w:rsidRPr="00365816">
        <w:t>Laurie Harrop-Purser,</w:t>
      </w:r>
      <w:r w:rsidR="00234CEE">
        <w:t xml:space="preserve"> </w:t>
      </w:r>
      <w:r w:rsidR="00234CEE" w:rsidRPr="00365816">
        <w:t xml:space="preserve">Ellis Jensen, </w:t>
      </w:r>
      <w:r w:rsidR="00227375" w:rsidRPr="00365816">
        <w:t>Gary Mercado,</w:t>
      </w:r>
      <w:r w:rsidR="00227375">
        <w:t xml:space="preserve"> </w:t>
      </w:r>
      <w:r w:rsidR="00234CEE" w:rsidRPr="00365816">
        <w:t xml:space="preserve">Tyler Nelson, </w:t>
      </w:r>
      <w:r w:rsidR="00234CEE">
        <w:t>Jim Pettersson,</w:t>
      </w:r>
      <w:r w:rsidR="00234CEE" w:rsidRPr="00234CEE">
        <w:t xml:space="preserve"> </w:t>
      </w:r>
      <w:proofErr w:type="spellStart"/>
      <w:r w:rsidR="00234CEE" w:rsidRPr="00365816">
        <w:t>Cyrill</w:t>
      </w:r>
      <w:proofErr w:type="spellEnd"/>
      <w:r w:rsidR="00234CEE" w:rsidRPr="00365816">
        <w:t xml:space="preserve"> </w:t>
      </w:r>
      <w:proofErr w:type="spellStart"/>
      <w:r w:rsidR="00234CEE" w:rsidRPr="00365816">
        <w:t>Slezak</w:t>
      </w:r>
      <w:proofErr w:type="spellEnd"/>
      <w:r w:rsidR="00234CEE" w:rsidRPr="00365816">
        <w:t xml:space="preserve">, </w:t>
      </w:r>
      <w:r w:rsidR="00234CEE">
        <w:t>Stuart Stein,</w:t>
      </w:r>
      <w:r w:rsidR="00234CEE" w:rsidRPr="00234CEE">
        <w:t xml:space="preserve"> </w:t>
      </w:r>
      <w:r w:rsidR="00234CEE" w:rsidRPr="00365816">
        <w:t>Violeta Vasilevska, Alex Yuan</w:t>
      </w:r>
    </w:p>
    <w:p w14:paraId="1BC5706A" w14:textId="76D0CA53" w:rsidR="007454C7" w:rsidRPr="00A2251D" w:rsidRDefault="00750980" w:rsidP="007454C7">
      <w:r w:rsidRPr="00750980">
        <w:rPr>
          <w:b/>
          <w:i/>
        </w:rPr>
        <w:t>Guests:</w:t>
      </w:r>
      <w:r>
        <w:rPr>
          <w:b/>
          <w:i/>
        </w:rPr>
        <w:tab/>
      </w:r>
      <w:r w:rsidR="00A2251D">
        <w:t xml:space="preserve">Travis Tasker, </w:t>
      </w:r>
      <w:r w:rsidR="00D149D1">
        <w:t xml:space="preserve">Robin Ebmeyer, </w:t>
      </w:r>
      <w:r w:rsidR="00A2251D">
        <w:t>Michelle Taylor, Karen Clemes</w:t>
      </w:r>
    </w:p>
    <w:p w14:paraId="1FC4F74E" w14:textId="3F97B5E5" w:rsidR="002A5018" w:rsidRDefault="00FA71E1" w:rsidP="007454C7">
      <w:r>
        <w:t xml:space="preserve">Call to order </w:t>
      </w:r>
      <w:r w:rsidR="00000CD0">
        <w:t>–</w:t>
      </w:r>
      <w:r>
        <w:t xml:space="preserve"> </w:t>
      </w:r>
      <w:r w:rsidR="00A32A66">
        <w:t>3:05</w:t>
      </w:r>
      <w:r w:rsidR="00361F88">
        <w:t xml:space="preserve"> p.m.</w:t>
      </w:r>
    </w:p>
    <w:p w14:paraId="2F07E3A7" w14:textId="46EA5276" w:rsidR="00787CAD" w:rsidRDefault="00231C91" w:rsidP="00B866CA">
      <w:r>
        <w:t>App</w:t>
      </w:r>
      <w:r w:rsidR="00C7032C">
        <w:t>r</w:t>
      </w:r>
      <w:r w:rsidR="00D9442D">
        <w:t xml:space="preserve">oval of Minutes </w:t>
      </w:r>
      <w:r w:rsidR="00BC3E4E">
        <w:t xml:space="preserve">from </w:t>
      </w:r>
      <w:r w:rsidR="00FE17A1">
        <w:t xml:space="preserve">February </w:t>
      </w:r>
      <w:r w:rsidR="000F33A5">
        <w:t>23</w:t>
      </w:r>
      <w:r w:rsidR="00E226F5">
        <w:t>, 2016</w:t>
      </w:r>
      <w:r w:rsidR="00787CAD">
        <w:t>.</w:t>
      </w:r>
      <w:r w:rsidR="00E226F5">
        <w:t xml:space="preserve"> Minutes approved.</w:t>
      </w:r>
    </w:p>
    <w:p w14:paraId="266A5DCC" w14:textId="7D1F55CD" w:rsidR="000F33A5" w:rsidRDefault="000F33A5" w:rsidP="00B866CA">
      <w:r>
        <w:t>PRESIDENT</w:t>
      </w:r>
    </w:p>
    <w:p w14:paraId="599D2849" w14:textId="7B9F2B78" w:rsidR="000F33A5" w:rsidRDefault="000F33A5" w:rsidP="000F33A5">
      <w:pPr>
        <w:pStyle w:val="ListParagraph"/>
        <w:numPr>
          <w:ilvl w:val="0"/>
          <w:numId w:val="36"/>
        </w:numPr>
      </w:pPr>
      <w:r>
        <w:t xml:space="preserve">Went into session strongest ever with Arts </w:t>
      </w:r>
      <w:r w:rsidR="004D16B0">
        <w:t>Building</w:t>
      </w:r>
      <w:r>
        <w:t xml:space="preserve"> being ranked #1 and #2.  As of right now, we climbed out of 7</w:t>
      </w:r>
      <w:r w:rsidRPr="000F33A5">
        <w:rPr>
          <w:vertAlign w:val="superscript"/>
        </w:rPr>
        <w:t>th</w:t>
      </w:r>
      <w:r>
        <w:t xml:space="preserve"> to be one of four buildings funded. Final results are Thursday at </w:t>
      </w:r>
      <w:r w:rsidR="004D16B0">
        <w:t>midnight. Legislature got c</w:t>
      </w:r>
      <w:r>
        <w:t>reativ</w:t>
      </w:r>
      <w:r w:rsidR="004D16B0">
        <w:t>e with funding over two years. This building will be a g</w:t>
      </w:r>
      <w:r>
        <w:t>reat asset to UVU. Continue working with design team to do a Phase 2 for visual arts add-on. Press Release will come out Friday morning once all sealed.</w:t>
      </w:r>
    </w:p>
    <w:p w14:paraId="2B77009A" w14:textId="336C9834" w:rsidR="000F33A5" w:rsidRDefault="004D16B0" w:rsidP="000F33A5">
      <w:pPr>
        <w:pStyle w:val="ListParagraph"/>
        <w:numPr>
          <w:ilvl w:val="0"/>
          <w:numId w:val="36"/>
        </w:numPr>
      </w:pPr>
      <w:r>
        <w:t xml:space="preserve">UVU was against the </w:t>
      </w:r>
      <w:r w:rsidR="000F33A5">
        <w:t xml:space="preserve">Capital Facilities bill. </w:t>
      </w:r>
    </w:p>
    <w:p w14:paraId="07BF54D1" w14:textId="2FBE0A13" w:rsidR="000F33A5" w:rsidRDefault="004D16B0" w:rsidP="000F7682">
      <w:pPr>
        <w:pStyle w:val="ListParagraph"/>
        <w:numPr>
          <w:ilvl w:val="0"/>
          <w:numId w:val="36"/>
        </w:numPr>
      </w:pPr>
      <w:r>
        <w:t xml:space="preserve">Appears higher education employees will be treated the same as other state employees with a 2% compensation budget increase. </w:t>
      </w:r>
      <w:r w:rsidR="000F33A5">
        <w:t>Did not get Access &amp; Affordability funding. Did not put much funding into Performance-based funding either. Will come back strong next year now that we got the Arts Building.</w:t>
      </w:r>
    </w:p>
    <w:p w14:paraId="752D8BFC" w14:textId="2E820FDF" w:rsidR="0030252D" w:rsidRDefault="0030252D" w:rsidP="0030252D">
      <w:r>
        <w:t>SVPAA</w:t>
      </w:r>
    </w:p>
    <w:p w14:paraId="2F6855F5" w14:textId="77777777" w:rsidR="0030252D" w:rsidRDefault="0030252D" w:rsidP="0030252D">
      <w:pPr>
        <w:pStyle w:val="ListParagraph"/>
        <w:numPr>
          <w:ilvl w:val="0"/>
          <w:numId w:val="37"/>
        </w:numPr>
      </w:pPr>
      <w:r>
        <w:t>Reviewing several items in anticipation of NWCCU site visit next year.</w:t>
      </w:r>
    </w:p>
    <w:p w14:paraId="5F828DAD" w14:textId="2537888B" w:rsidR="0030252D" w:rsidRDefault="0030252D" w:rsidP="0030252D">
      <w:pPr>
        <w:pStyle w:val="ListParagraph"/>
        <w:numPr>
          <w:ilvl w:val="1"/>
          <w:numId w:val="37"/>
        </w:numPr>
      </w:pPr>
      <w:r>
        <w:t xml:space="preserve">Have a challenge with </w:t>
      </w:r>
      <w:r w:rsidR="006918A2">
        <w:t>Conflict of Interest (</w:t>
      </w:r>
      <w:r>
        <w:t>COI</w:t>
      </w:r>
      <w:r w:rsidR="006918A2">
        <w:t>)</w:t>
      </w:r>
      <w:r>
        <w:t xml:space="preserve">. NWCCU requires </w:t>
      </w:r>
      <w:r w:rsidR="006918A2">
        <w:t xml:space="preserve">that </w:t>
      </w:r>
      <w:r>
        <w:t>we demonstrate COI w</w:t>
      </w:r>
      <w:r w:rsidR="006918A2">
        <w:t>ithin the institution. State,</w:t>
      </w:r>
      <w:r>
        <w:t xml:space="preserve"> USHE</w:t>
      </w:r>
      <w:r w:rsidR="006918A2">
        <w:t>,</w:t>
      </w:r>
      <w:r>
        <w:t xml:space="preserve"> and UVU only require employees to file a form if they have a potential or actual COI. Problem is we have enough anecdotal information that there are people who have a conflict, but are not </w:t>
      </w:r>
      <w:r w:rsidR="006918A2">
        <w:t>completing</w:t>
      </w:r>
      <w:r>
        <w:t xml:space="preserve"> the form. Need to address in advance so there is a track record that we are managing it effectively. 60% of faculty have actually filed a form. </w:t>
      </w:r>
    </w:p>
    <w:p w14:paraId="01ECA0A3" w14:textId="2C6BC15B" w:rsidR="0030252D" w:rsidRDefault="0030252D" w:rsidP="0030252D">
      <w:pPr>
        <w:pStyle w:val="ListParagraph"/>
        <w:numPr>
          <w:ilvl w:val="2"/>
          <w:numId w:val="37"/>
        </w:numPr>
      </w:pPr>
      <w:r>
        <w:t>Allred would like clarification on the definition of COI?</w:t>
      </w:r>
    </w:p>
    <w:p w14:paraId="6DDB3C6B" w14:textId="6324DBC7" w:rsidR="0030252D" w:rsidRDefault="00AC2F95" w:rsidP="0030252D">
      <w:pPr>
        <w:pStyle w:val="ListParagraph"/>
        <w:numPr>
          <w:ilvl w:val="2"/>
          <w:numId w:val="37"/>
        </w:numPr>
      </w:pPr>
      <w:r>
        <w:lastRenderedPageBreak/>
        <w:t xml:space="preserve">Clarke noted several potential problems: </w:t>
      </w:r>
      <w:r w:rsidR="0030252D">
        <w:t>1) adds additional layer of legal obligation and could be used as le</w:t>
      </w:r>
      <w:r>
        <w:t>verage on selective enforcement, and 2) p</w:t>
      </w:r>
      <w:r w:rsidR="0030252D">
        <w:t xml:space="preserve">olicy we have broadens the definition. </w:t>
      </w:r>
      <w:r>
        <w:t xml:space="preserve">He </w:t>
      </w:r>
      <w:r w:rsidR="0030252D">
        <w:t>shared legal definition and noted that it is so poorly worded.</w:t>
      </w:r>
      <w:r w:rsidR="00E328DF">
        <w:t xml:space="preserve"> </w:t>
      </w:r>
    </w:p>
    <w:p w14:paraId="1D4010AF" w14:textId="46401ACD" w:rsidR="0030252D" w:rsidRDefault="0030252D" w:rsidP="0030252D">
      <w:pPr>
        <w:pStyle w:val="ListParagraph"/>
        <w:numPr>
          <w:ilvl w:val="2"/>
          <w:numId w:val="37"/>
        </w:numPr>
      </w:pPr>
      <w:r>
        <w:t>Peterson recommended requiring something for faculty to acknowledge.</w:t>
      </w:r>
    </w:p>
    <w:p w14:paraId="77099904" w14:textId="2450F720" w:rsidR="0030252D" w:rsidRDefault="0030252D" w:rsidP="0030252D">
      <w:pPr>
        <w:pStyle w:val="ListParagraph"/>
        <w:numPr>
          <w:ilvl w:val="2"/>
          <w:numId w:val="37"/>
        </w:numPr>
      </w:pPr>
      <w:r>
        <w:t>Preston would like it to be handled electronically.</w:t>
      </w:r>
    </w:p>
    <w:p w14:paraId="7662797B" w14:textId="66623450" w:rsidR="008C4620" w:rsidRDefault="00AC2F95" w:rsidP="0030252D">
      <w:pPr>
        <w:pStyle w:val="ListParagraph"/>
        <w:numPr>
          <w:ilvl w:val="2"/>
          <w:numId w:val="37"/>
        </w:numPr>
      </w:pPr>
      <w:r>
        <w:t>Olson discussed c</w:t>
      </w:r>
      <w:r w:rsidR="008C4620">
        <w:t>onflict of interest and conflict of commitment. Clemes responded that the university is trying to revise the policy so there is consistency. She noted that filling out the form disclosing that there is a potential or has a COI and developing a management pla</w:t>
      </w:r>
      <w:r>
        <w:t>n based on each individual case is the outcome desired.</w:t>
      </w:r>
      <w:r w:rsidR="00E328DF">
        <w:t xml:space="preserve"> Connelly supported a management plan</w:t>
      </w:r>
      <w:r w:rsidR="001A3BAC">
        <w:t xml:space="preserve"> and setting up a reasonable process.</w:t>
      </w:r>
    </w:p>
    <w:p w14:paraId="370ED8AB" w14:textId="04C00D5F" w:rsidR="00463037" w:rsidRDefault="00463037" w:rsidP="00463037">
      <w:pPr>
        <w:pStyle w:val="ListParagraph"/>
        <w:numPr>
          <w:ilvl w:val="0"/>
          <w:numId w:val="37"/>
        </w:numPr>
      </w:pPr>
      <w:r>
        <w:t>Financial Aid Audit</w:t>
      </w:r>
    </w:p>
    <w:p w14:paraId="4F9AE7EB" w14:textId="56CDB7AC" w:rsidR="00463037" w:rsidRDefault="00463037" w:rsidP="00463037">
      <w:pPr>
        <w:pStyle w:val="ListParagraph"/>
        <w:numPr>
          <w:ilvl w:val="1"/>
          <w:numId w:val="37"/>
        </w:numPr>
      </w:pPr>
      <w:r>
        <w:t>Successfully completed that financial aid audit.</w:t>
      </w:r>
    </w:p>
    <w:p w14:paraId="01E52EAA" w14:textId="090CB6A4" w:rsidR="006B2999" w:rsidRDefault="006B2999" w:rsidP="006B2999">
      <w:r>
        <w:t>MEDIA IN CLASSROOM</w:t>
      </w:r>
    </w:p>
    <w:p w14:paraId="08572962" w14:textId="1A0289D2" w:rsidR="0071407F" w:rsidRDefault="006C465E" w:rsidP="0049751B">
      <w:pPr>
        <w:pStyle w:val="ListParagraph"/>
        <w:numPr>
          <w:ilvl w:val="0"/>
          <w:numId w:val="37"/>
        </w:numPr>
      </w:pPr>
      <w:r>
        <w:t>Tasker reviewed h</w:t>
      </w:r>
      <w:r w:rsidR="006B2999">
        <w:t xml:space="preserve">andout – Stats are calculated from </w:t>
      </w:r>
      <w:r w:rsidR="00AD092E">
        <w:t xml:space="preserve">usage of different sources </w:t>
      </w:r>
      <w:r w:rsidR="006B2999">
        <w:t xml:space="preserve">when the system is actually turned on and selected on the touch panel.  Media services is aware there are problems during class that need to be addressed. </w:t>
      </w:r>
      <w:r>
        <w:t>If problem persists more than one time</w:t>
      </w:r>
      <w:r w:rsidR="006B2999">
        <w:t>, contact Tr</w:t>
      </w:r>
      <w:r w:rsidR="0071407F">
        <w:t xml:space="preserve">avis </w:t>
      </w:r>
      <w:r>
        <w:t xml:space="preserve">Tasker </w:t>
      </w:r>
      <w:r w:rsidR="0071407F">
        <w:t>directly.</w:t>
      </w:r>
      <w:r>
        <w:t xml:space="preserve"> He would like to know w</w:t>
      </w:r>
      <w:r w:rsidR="0071407F">
        <w:t>hat information faculty</w:t>
      </w:r>
      <w:r>
        <w:t xml:space="preserve"> are interested in obtaining. He is </w:t>
      </w:r>
      <w:r w:rsidR="0071407F">
        <w:t>willing to come to department meetings if desired to address specific problems.</w:t>
      </w:r>
    </w:p>
    <w:p w14:paraId="61D72BDA" w14:textId="30C16219" w:rsidR="0071407F" w:rsidRDefault="00E21F34" w:rsidP="0071407F">
      <w:pPr>
        <w:pStyle w:val="ListParagraph"/>
        <w:numPr>
          <w:ilvl w:val="0"/>
          <w:numId w:val="37"/>
        </w:numPr>
      </w:pPr>
      <w:r>
        <w:t xml:space="preserve">ATSC decided to remove document cameras from classrooms due to lack of use. </w:t>
      </w:r>
      <w:r w:rsidR="002E06DE">
        <w:t xml:space="preserve">Tasker has fought to put them back into rooms and reported that some have been replaced. </w:t>
      </w:r>
    </w:p>
    <w:p w14:paraId="1336BF10" w14:textId="5611A1FA" w:rsidR="0071407F" w:rsidRDefault="002E06DE" w:rsidP="0071407F">
      <w:pPr>
        <w:pStyle w:val="ListParagraph"/>
        <w:numPr>
          <w:ilvl w:val="0"/>
          <w:numId w:val="37"/>
        </w:numPr>
      </w:pPr>
      <w:r>
        <w:t>Connelly inquired about the cost to keep rooms</w:t>
      </w:r>
      <w:r w:rsidR="00D22C77">
        <w:t>/equipment</w:t>
      </w:r>
      <w:r>
        <w:t xml:space="preserve"> functioning and if those funds were allocated to departments and people just simply bring their laptops.</w:t>
      </w:r>
      <w:r w:rsidR="001207AE">
        <w:t xml:space="preserve"> Tasker reported that many campuses are going to that model, but UVU chose not to as there are still many who do not have a laptop.</w:t>
      </w:r>
    </w:p>
    <w:p w14:paraId="3003CC26" w14:textId="07DE3C1A" w:rsidR="0071407F" w:rsidRDefault="0071407F" w:rsidP="0071407F">
      <w:pPr>
        <w:pStyle w:val="ListParagraph"/>
        <w:numPr>
          <w:ilvl w:val="0"/>
          <w:numId w:val="37"/>
        </w:numPr>
      </w:pPr>
      <w:r>
        <w:t>Discussion about difference in images within classrooms.</w:t>
      </w:r>
    </w:p>
    <w:p w14:paraId="6623D639" w14:textId="66EA2CAE" w:rsidR="0071407F" w:rsidRDefault="0071407F" w:rsidP="0071407F">
      <w:pPr>
        <w:pStyle w:val="ListParagraph"/>
        <w:numPr>
          <w:ilvl w:val="0"/>
          <w:numId w:val="37"/>
        </w:numPr>
      </w:pPr>
      <w:r>
        <w:t>Robbins reported that the automatic timeouts are less than normal class time. Tasker indicated that the timer should be set for 3hr20min.</w:t>
      </w:r>
      <w:r w:rsidR="0078194A">
        <w:t xml:space="preserve"> If someone did not log out, the timer would continue to count down.</w:t>
      </w:r>
    </w:p>
    <w:p w14:paraId="68947CCF" w14:textId="719A7C7E" w:rsidR="00581B4C" w:rsidRDefault="0078194A" w:rsidP="0071407F">
      <w:pPr>
        <w:pStyle w:val="ListParagraph"/>
        <w:numPr>
          <w:ilvl w:val="0"/>
          <w:numId w:val="37"/>
        </w:numPr>
      </w:pPr>
      <w:r>
        <w:t>Faculty recommended developing a t</w:t>
      </w:r>
      <w:r w:rsidR="00581B4C">
        <w:t xml:space="preserve">echnology interactive map to click on and note what technology is available in </w:t>
      </w:r>
      <w:r>
        <w:t>a given</w:t>
      </w:r>
      <w:r w:rsidR="00581B4C">
        <w:t xml:space="preserve"> room.</w:t>
      </w:r>
    </w:p>
    <w:p w14:paraId="459B3066" w14:textId="10FF74C1" w:rsidR="00581B4C" w:rsidRDefault="00581B4C" w:rsidP="0071407F">
      <w:pPr>
        <w:pStyle w:val="ListParagraph"/>
        <w:numPr>
          <w:ilvl w:val="0"/>
          <w:numId w:val="37"/>
        </w:numPr>
      </w:pPr>
      <w:r>
        <w:t>Recommend</w:t>
      </w:r>
      <w:r w:rsidR="0078194A">
        <w:t>ation was made to</w:t>
      </w:r>
      <w:r>
        <w:t xml:space="preserve"> put</w:t>
      </w:r>
      <w:r w:rsidR="0078194A">
        <w:t xml:space="preserve"> a</w:t>
      </w:r>
      <w:r>
        <w:t xml:space="preserve"> “Report on Problem”</w:t>
      </w:r>
      <w:r w:rsidR="0078194A">
        <w:t xml:space="preserve"> icon on the computer for ease of reporting problems to Media Services.</w:t>
      </w:r>
    </w:p>
    <w:p w14:paraId="53C3F742" w14:textId="587E5C91" w:rsidR="00581B4C" w:rsidRDefault="00581B4C" w:rsidP="00581B4C">
      <w:r>
        <w:t>PACE</w:t>
      </w:r>
    </w:p>
    <w:p w14:paraId="544AE6A0" w14:textId="3E993C95" w:rsidR="00581B4C" w:rsidRDefault="00321A03" w:rsidP="00581B4C">
      <w:pPr>
        <w:pStyle w:val="ListParagraph"/>
        <w:numPr>
          <w:ilvl w:val="0"/>
          <w:numId w:val="38"/>
        </w:numPr>
      </w:pPr>
      <w:r>
        <w:t>Second staff forum will be held in BA 207 on March 9</w:t>
      </w:r>
      <w:r w:rsidR="00581B4C">
        <w:t>.</w:t>
      </w:r>
    </w:p>
    <w:p w14:paraId="77403AB8" w14:textId="6701E0E6" w:rsidR="00581B4C" w:rsidRDefault="00581B4C" w:rsidP="00581B4C">
      <w:pPr>
        <w:pStyle w:val="ListParagraph"/>
        <w:numPr>
          <w:ilvl w:val="0"/>
          <w:numId w:val="38"/>
        </w:numPr>
      </w:pPr>
      <w:r>
        <w:t>Weight Watchers group meeting on campus.</w:t>
      </w:r>
    </w:p>
    <w:p w14:paraId="4ED54697" w14:textId="408EB1BF" w:rsidR="00581B4C" w:rsidRDefault="00581B4C" w:rsidP="00581B4C">
      <w:r>
        <w:t>UVUSA</w:t>
      </w:r>
    </w:p>
    <w:p w14:paraId="041F51B8" w14:textId="1A2AD0EF" w:rsidR="00581B4C" w:rsidRDefault="00581B4C" w:rsidP="00581B4C">
      <w:pPr>
        <w:pStyle w:val="ListParagraph"/>
        <w:numPr>
          <w:ilvl w:val="0"/>
          <w:numId w:val="39"/>
        </w:numPr>
      </w:pPr>
      <w:r>
        <w:t xml:space="preserve">Elections </w:t>
      </w:r>
      <w:r w:rsidR="002E5339">
        <w:t xml:space="preserve">have concluded </w:t>
      </w:r>
      <w:r>
        <w:t xml:space="preserve">for the Executive Council. </w:t>
      </w:r>
      <w:r w:rsidR="002E5339">
        <w:t>An a</w:t>
      </w:r>
      <w:r>
        <w:t xml:space="preserve">rticle </w:t>
      </w:r>
      <w:r w:rsidR="002E5339">
        <w:t>will come out in the U</w:t>
      </w:r>
      <w:r>
        <w:t>VU Review. Student council nominations are open.</w:t>
      </w:r>
    </w:p>
    <w:p w14:paraId="4248BD86" w14:textId="495A3CC3" w:rsidR="00581B4C" w:rsidRDefault="00581B4C" w:rsidP="00581B4C">
      <w:pPr>
        <w:pStyle w:val="ListParagraph"/>
        <w:numPr>
          <w:ilvl w:val="0"/>
          <w:numId w:val="39"/>
        </w:numPr>
      </w:pPr>
      <w:r>
        <w:t>Aron Ralston speaker tomorrow at Noon in Ballroom.</w:t>
      </w:r>
    </w:p>
    <w:p w14:paraId="194D664C" w14:textId="779E24A2" w:rsidR="00581B4C" w:rsidRDefault="00581B4C" w:rsidP="00581B4C">
      <w:pPr>
        <w:pStyle w:val="ListParagraph"/>
        <w:numPr>
          <w:ilvl w:val="0"/>
          <w:numId w:val="39"/>
        </w:numPr>
      </w:pPr>
      <w:r>
        <w:lastRenderedPageBreak/>
        <w:t xml:space="preserve">Senators are working with Dean Dayley for SOA Celebration </w:t>
      </w:r>
      <w:r w:rsidR="002E5339">
        <w:t xml:space="preserve">on </w:t>
      </w:r>
      <w:r>
        <w:t>March 24.</w:t>
      </w:r>
    </w:p>
    <w:p w14:paraId="0D05A5BF" w14:textId="5293154E" w:rsidR="00C84D1D" w:rsidRDefault="00581B4C" w:rsidP="00C84D1D">
      <w:pPr>
        <w:pStyle w:val="ListParagraph"/>
        <w:numPr>
          <w:ilvl w:val="0"/>
          <w:numId w:val="39"/>
        </w:numPr>
      </w:pPr>
      <w:r>
        <w:t xml:space="preserve">Mental Health Awareness Week – </w:t>
      </w:r>
      <w:r w:rsidR="002E5339">
        <w:t>March 28 through April 1.</w:t>
      </w:r>
    </w:p>
    <w:p w14:paraId="3E6D85EF" w14:textId="4EE83E4F" w:rsidR="00C84D1D" w:rsidRDefault="00C84D1D" w:rsidP="00C84D1D">
      <w:pPr>
        <w:pStyle w:val="ListParagraph"/>
        <w:numPr>
          <w:ilvl w:val="0"/>
          <w:numId w:val="39"/>
        </w:numPr>
      </w:pPr>
      <w:r>
        <w:t>Robins felt new election format was effective, but really needs several years to evaluate.</w:t>
      </w:r>
    </w:p>
    <w:p w14:paraId="0AB7F96B" w14:textId="34A8C7C8" w:rsidR="00C84D1D" w:rsidRDefault="00C84D1D" w:rsidP="00C84D1D">
      <w:r>
        <w:t>POLICY 403</w:t>
      </w:r>
      <w:r w:rsidR="00763996">
        <w:t xml:space="preserve"> -</w:t>
      </w:r>
      <w:r w:rsidR="00763996" w:rsidRPr="00763996">
        <w:rPr>
          <w:i/>
        </w:rPr>
        <w:t xml:space="preserve"> Restrictions on the Use of Skateboards, Roller Blades, Roller Skates, Bicycles, Motorcy</w:t>
      </w:r>
      <w:r w:rsidR="00763996">
        <w:rPr>
          <w:i/>
        </w:rPr>
        <w:t>c</w:t>
      </w:r>
      <w:r w:rsidR="00763996" w:rsidRPr="00763996">
        <w:rPr>
          <w:i/>
        </w:rPr>
        <w:t xml:space="preserve">les, and </w:t>
      </w:r>
      <w:proofErr w:type="spellStart"/>
      <w:r w:rsidR="00763996" w:rsidRPr="00763996">
        <w:rPr>
          <w:i/>
        </w:rPr>
        <w:t>Hoverboards</w:t>
      </w:r>
      <w:proofErr w:type="spellEnd"/>
    </w:p>
    <w:p w14:paraId="314D74DF" w14:textId="3CC68BB2" w:rsidR="00B0090C" w:rsidRDefault="00C84D1D" w:rsidP="0046734D">
      <w:pPr>
        <w:pStyle w:val="ListParagraph"/>
        <w:numPr>
          <w:ilvl w:val="0"/>
          <w:numId w:val="40"/>
        </w:numPr>
      </w:pPr>
      <w:r>
        <w:t xml:space="preserve">Definition of </w:t>
      </w:r>
      <w:proofErr w:type="spellStart"/>
      <w:r>
        <w:t>segways</w:t>
      </w:r>
      <w:proofErr w:type="spellEnd"/>
      <w:r>
        <w:t xml:space="preserve"> and skateboards cover</w:t>
      </w:r>
      <w:r w:rsidR="00763996">
        <w:t>s</w:t>
      </w:r>
      <w:r>
        <w:t xml:space="preserve"> </w:t>
      </w:r>
      <w:proofErr w:type="spellStart"/>
      <w:r>
        <w:t>hoverboards</w:t>
      </w:r>
      <w:proofErr w:type="spellEnd"/>
      <w:r>
        <w:t>, bu</w:t>
      </w:r>
      <w:r w:rsidR="00763996">
        <w:t xml:space="preserve">t the revision makes it clearer. The policy does allow for medical accommodations. </w:t>
      </w:r>
      <w:r w:rsidR="00B0090C">
        <w:t>There are plans to market the change</w:t>
      </w:r>
      <w:r w:rsidR="00763996">
        <w:t xml:space="preserve"> around campus</w:t>
      </w:r>
      <w:r w:rsidR="00B0090C">
        <w:t>.</w:t>
      </w:r>
    </w:p>
    <w:p w14:paraId="4558151B" w14:textId="27E9FC24" w:rsidR="00B0090C" w:rsidRDefault="00B0090C" w:rsidP="00B0090C">
      <w:r>
        <w:t xml:space="preserve">POLICY 115 – </w:t>
      </w:r>
      <w:r w:rsidRPr="00763996">
        <w:rPr>
          <w:i/>
        </w:rPr>
        <w:t>Minors on Campus</w:t>
      </w:r>
      <w:r w:rsidR="00763996" w:rsidRPr="00763996">
        <w:rPr>
          <w:i/>
        </w:rPr>
        <w:t xml:space="preserve"> and at University-sponsored Events</w:t>
      </w:r>
    </w:p>
    <w:p w14:paraId="725CD2EF" w14:textId="3A8067D4" w:rsidR="00B0090C" w:rsidRDefault="00763996" w:rsidP="00B0090C">
      <w:pPr>
        <w:pStyle w:val="ListParagraph"/>
        <w:numPr>
          <w:ilvl w:val="0"/>
          <w:numId w:val="41"/>
        </w:numPr>
      </w:pPr>
      <w:r>
        <w:t>Policy a</w:t>
      </w:r>
      <w:r w:rsidR="00B0090C">
        <w:t>ddresses minors and children on campus that are not enrolled.</w:t>
      </w:r>
    </w:p>
    <w:p w14:paraId="1C5ECE65" w14:textId="472B0FCB" w:rsidR="001774AF" w:rsidRDefault="001774AF" w:rsidP="00B0090C">
      <w:pPr>
        <w:pStyle w:val="ListParagraph"/>
        <w:numPr>
          <w:ilvl w:val="0"/>
          <w:numId w:val="41"/>
        </w:numPr>
      </w:pPr>
      <w:r>
        <w:t>Highlight and overlap</w:t>
      </w:r>
      <w:r w:rsidR="00763996">
        <w:t>s</w:t>
      </w:r>
      <w:r>
        <w:t xml:space="preserve"> into Policy 602 – </w:t>
      </w:r>
      <w:r w:rsidR="00763996">
        <w:t xml:space="preserve">Section </w:t>
      </w:r>
      <w:r>
        <w:t xml:space="preserve">5.11 </w:t>
      </w:r>
      <w:r w:rsidR="00763996">
        <w:t>discusses</w:t>
      </w:r>
      <w:r>
        <w:t xml:space="preserve"> enrolled minor students.  Some conversation </w:t>
      </w:r>
      <w:r w:rsidR="00763996">
        <w:t>in Section</w:t>
      </w:r>
      <w:r>
        <w:t xml:space="preserve"> 5.11.5 about faculty members being aware of minors and using sound judgment when interacting with the minors.</w:t>
      </w:r>
    </w:p>
    <w:p w14:paraId="15876E30" w14:textId="79549B70" w:rsidR="001774AF" w:rsidRDefault="001774AF" w:rsidP="00B0090C">
      <w:pPr>
        <w:pStyle w:val="ListParagraph"/>
        <w:numPr>
          <w:ilvl w:val="0"/>
          <w:numId w:val="41"/>
        </w:numPr>
      </w:pPr>
      <w:r>
        <w:t>Clarke inquired about the appropriateness of material for minors. Policy 605 covers this matter. Clemes noted that this policy deals more with the safety aspects of minors on campus.</w:t>
      </w:r>
    </w:p>
    <w:p w14:paraId="60CED1D4" w14:textId="40659D76" w:rsidR="001774AF" w:rsidRDefault="001774AF" w:rsidP="00B0090C">
      <w:pPr>
        <w:pStyle w:val="ListParagraph"/>
        <w:numPr>
          <w:ilvl w:val="0"/>
          <w:numId w:val="41"/>
        </w:numPr>
      </w:pPr>
      <w:r>
        <w:t xml:space="preserve">Any minor who brings up abuse of any manner </w:t>
      </w:r>
      <w:r w:rsidR="007D7AAE">
        <w:t>to a faculty member must in turn report that information</w:t>
      </w:r>
      <w:r>
        <w:t xml:space="preserve"> to police and to mental health counselors.</w:t>
      </w:r>
    </w:p>
    <w:p w14:paraId="3D12143B" w14:textId="60B4DAD3" w:rsidR="001774AF" w:rsidRDefault="001774AF" w:rsidP="00B0090C">
      <w:pPr>
        <w:pStyle w:val="ListParagraph"/>
        <w:numPr>
          <w:ilvl w:val="0"/>
          <w:numId w:val="41"/>
        </w:numPr>
      </w:pPr>
      <w:r w:rsidRPr="00ED4594">
        <w:rPr>
          <w:b/>
        </w:rPr>
        <w:t>MOTION</w:t>
      </w:r>
      <w:r>
        <w:t xml:space="preserve"> – Sheri </w:t>
      </w:r>
      <w:proofErr w:type="spellStart"/>
      <w:r w:rsidR="00ED4594">
        <w:t>Rysdam</w:t>
      </w:r>
      <w:proofErr w:type="spellEnd"/>
      <w:r w:rsidR="00ED4594">
        <w:t xml:space="preserve"> </w:t>
      </w:r>
      <w:r>
        <w:t>moti</w:t>
      </w:r>
      <w:r w:rsidR="00ED4594">
        <w:t>oned to extend conversation by five</w:t>
      </w:r>
      <w:r>
        <w:t xml:space="preserve"> minutes. </w:t>
      </w:r>
      <w:r w:rsidR="00ED4594">
        <w:t xml:space="preserve">Marty </w:t>
      </w:r>
      <w:r>
        <w:t>Clayton seconded. All in favor? Motion passed.</w:t>
      </w:r>
    </w:p>
    <w:p w14:paraId="719E4F5E" w14:textId="2914331F" w:rsidR="001774AF" w:rsidRDefault="00ED4594" w:rsidP="00B0090C">
      <w:pPr>
        <w:pStyle w:val="ListParagraph"/>
        <w:numPr>
          <w:ilvl w:val="0"/>
          <w:numId w:val="41"/>
        </w:numPr>
      </w:pPr>
      <w:r>
        <w:t xml:space="preserve">Section </w:t>
      </w:r>
      <w:r w:rsidR="003740C0">
        <w:t xml:space="preserve">5.10.2 – Wanted clarification about minors in class when parents bring them to class and are faculty to allowed to let them stay or </w:t>
      </w:r>
      <w:r>
        <w:t>are they required to ask</w:t>
      </w:r>
      <w:r w:rsidR="003740C0">
        <w:t xml:space="preserve"> them to leave. Intent of policy is to give the faculty member the choice of allowing the minor or not. Need to consider implications of faculty allowing </w:t>
      </w:r>
      <w:r>
        <w:t>a</w:t>
      </w:r>
      <w:r w:rsidR="003740C0">
        <w:t xml:space="preserve"> minor</w:t>
      </w:r>
      <w:r>
        <w:t xml:space="preserve"> in class </w:t>
      </w:r>
      <w:r w:rsidR="003740C0">
        <w:t xml:space="preserve">and </w:t>
      </w:r>
      <w:r>
        <w:t xml:space="preserve">if </w:t>
      </w:r>
      <w:r w:rsidR="003740C0">
        <w:t xml:space="preserve">they were disturbed by the content of </w:t>
      </w:r>
      <w:r>
        <w:t xml:space="preserve">the </w:t>
      </w:r>
      <w:r w:rsidR="003740C0">
        <w:t xml:space="preserve">course and </w:t>
      </w:r>
      <w:r>
        <w:t>come</w:t>
      </w:r>
      <w:r w:rsidR="003740C0">
        <w:t xml:space="preserve"> back complaining to the faculty member.</w:t>
      </w:r>
    </w:p>
    <w:p w14:paraId="3F5ECBC9" w14:textId="6A4A1A7F" w:rsidR="003740C0" w:rsidRDefault="003740C0" w:rsidP="00B0090C">
      <w:pPr>
        <w:pStyle w:val="ListParagraph"/>
        <w:numPr>
          <w:ilvl w:val="0"/>
          <w:numId w:val="41"/>
        </w:numPr>
      </w:pPr>
      <w:r>
        <w:t xml:space="preserve">Concern about making barriers </w:t>
      </w:r>
      <w:r w:rsidR="00F92D27">
        <w:t xml:space="preserve">found in Sections </w:t>
      </w:r>
      <w:r>
        <w:t>5.9.2 with “advanced approval</w:t>
      </w:r>
      <w:r w:rsidR="00F92D27">
        <w:t>,</w:t>
      </w:r>
      <w:r>
        <w:t>” 5.9.3 “additional restrictions</w:t>
      </w:r>
      <w:r w:rsidR="00F92D27">
        <w:t>,</w:t>
      </w:r>
      <w:r>
        <w:t>”</w:t>
      </w:r>
      <w:r w:rsidR="00F92D27">
        <w:t xml:space="preserve"> and </w:t>
      </w:r>
      <w:r>
        <w:t xml:space="preserve">5.9.4 (1) “in advance”. </w:t>
      </w:r>
      <w:r w:rsidR="00EC644F">
        <w:t>Consider a word other than using the word “permission” such as “notify.”</w:t>
      </w:r>
    </w:p>
    <w:p w14:paraId="1141A5BA" w14:textId="090B9044" w:rsidR="003740C0" w:rsidRDefault="003740C0" w:rsidP="00B0090C">
      <w:pPr>
        <w:pStyle w:val="ListParagraph"/>
        <w:numPr>
          <w:ilvl w:val="0"/>
          <w:numId w:val="41"/>
        </w:numPr>
      </w:pPr>
      <w:r w:rsidRPr="00D75825">
        <w:rPr>
          <w:b/>
        </w:rPr>
        <w:t>MOTION</w:t>
      </w:r>
      <w:r>
        <w:t xml:space="preserve"> – </w:t>
      </w:r>
      <w:r w:rsidR="00D75825">
        <w:t>Christa A</w:t>
      </w:r>
      <w:r>
        <w:t>lbrec</w:t>
      </w:r>
      <w:r w:rsidR="00D75825">
        <w:t>h</w:t>
      </w:r>
      <w:r>
        <w:t xml:space="preserve">t-Crane motioned to extend </w:t>
      </w:r>
      <w:r w:rsidR="00D75825">
        <w:t>conversation five more</w:t>
      </w:r>
      <w:r>
        <w:t xml:space="preserve"> minutes. </w:t>
      </w:r>
      <w:r w:rsidR="00D75825">
        <w:t xml:space="preserve">Lydia </w:t>
      </w:r>
      <w:r>
        <w:t xml:space="preserve">Kerr seconded. All in favor? </w:t>
      </w:r>
      <w:r w:rsidR="001A7D48">
        <w:t xml:space="preserve">Motion passed. </w:t>
      </w:r>
      <w:r>
        <w:t xml:space="preserve">Abstained </w:t>
      </w:r>
      <w:r w:rsidR="00D75825">
        <w:t xml:space="preserve">- </w:t>
      </w:r>
      <w:r>
        <w:t>2</w:t>
      </w:r>
    </w:p>
    <w:p w14:paraId="57895574" w14:textId="3CF3CE37" w:rsidR="003740C0" w:rsidRPr="00676040" w:rsidRDefault="00F912F9" w:rsidP="00F912F9">
      <w:r>
        <w:t xml:space="preserve">POLICY 503 – </w:t>
      </w:r>
      <w:r w:rsidRPr="00A2251D">
        <w:rPr>
          <w:i/>
        </w:rPr>
        <w:t>Add/Drop/Withdrawals</w:t>
      </w:r>
      <w:r w:rsidR="00676040">
        <w:rPr>
          <w:i/>
        </w:rPr>
        <w:t xml:space="preserve"> </w:t>
      </w:r>
      <w:r w:rsidR="00676040">
        <w:t>(Limited Scope)</w:t>
      </w:r>
    </w:p>
    <w:p w14:paraId="4FE300B8" w14:textId="2D236E6D" w:rsidR="00F912F9" w:rsidRDefault="00F912F9" w:rsidP="00F912F9">
      <w:pPr>
        <w:pStyle w:val="ListParagraph"/>
        <w:numPr>
          <w:ilvl w:val="0"/>
          <w:numId w:val="42"/>
        </w:numPr>
      </w:pPr>
      <w:r>
        <w:t xml:space="preserve">Added UW Grade Instructions to help simplify the process and </w:t>
      </w:r>
      <w:r w:rsidR="00873DEB">
        <w:t xml:space="preserve">continues to </w:t>
      </w:r>
      <w:r>
        <w:t>leave final decision with the instructor.</w:t>
      </w:r>
    </w:p>
    <w:p w14:paraId="379304EB" w14:textId="538883E8" w:rsidR="00A33D23" w:rsidRDefault="00F912F9" w:rsidP="00B343DA">
      <w:pPr>
        <w:pStyle w:val="ListParagraph"/>
        <w:numPr>
          <w:ilvl w:val="0"/>
          <w:numId w:val="42"/>
        </w:numPr>
      </w:pPr>
      <w:r>
        <w:t xml:space="preserve">Robbins recommended that </w:t>
      </w:r>
      <w:r w:rsidR="009E07E3">
        <w:t xml:space="preserve">Section </w:t>
      </w:r>
      <w:r w:rsidR="001C350D">
        <w:t>3</w:t>
      </w:r>
      <w:r>
        <w:t>.15.3 “The University” be changed to “The Faculty member” or “This grade is assigned when.” Taylor noted that this change could be made under another Limited Scope revision.</w:t>
      </w:r>
      <w:r w:rsidR="00401477">
        <w:t xml:space="preserve"> </w:t>
      </w:r>
      <w:r w:rsidR="001A1F9A">
        <w:t xml:space="preserve">Peterson inquired about using the </w:t>
      </w:r>
      <w:r w:rsidR="00CD61B1">
        <w:t>phrase</w:t>
      </w:r>
      <w:r w:rsidR="00A34C8B">
        <w:t xml:space="preserve"> “may result in a UW</w:t>
      </w:r>
      <w:r w:rsidR="001A1F9A">
        <w:t xml:space="preserve">” </w:t>
      </w:r>
      <w:r w:rsidR="00A34C8B">
        <w:t>as it implies there is another option.</w:t>
      </w:r>
    </w:p>
    <w:p w14:paraId="4D5B4104" w14:textId="3F42E29F" w:rsidR="001A1F9A" w:rsidRDefault="001A1F9A" w:rsidP="00F912F9">
      <w:pPr>
        <w:pStyle w:val="ListParagraph"/>
        <w:numPr>
          <w:ilvl w:val="0"/>
          <w:numId w:val="42"/>
        </w:numPr>
      </w:pPr>
      <w:r>
        <w:t xml:space="preserve">Bracken recommended </w:t>
      </w:r>
      <w:r w:rsidR="009E07E3">
        <w:t>Faculty Senate</w:t>
      </w:r>
      <w:r>
        <w:t xml:space="preserve"> develop consistent guidelines of what and when a UW is assigned. Intent of the policy is to keep it broad enough to allow faculty discretion. Clarke would like the </w:t>
      </w:r>
      <w:r>
        <w:lastRenderedPageBreak/>
        <w:t xml:space="preserve">policy to note that “there will be non-binding guidelines </w:t>
      </w:r>
      <w:r w:rsidR="00143FF5">
        <w:t>promulgated and distributed to faculty</w:t>
      </w:r>
      <w:r>
        <w:t>”</w:t>
      </w:r>
      <w:r w:rsidR="00143FF5">
        <w:t xml:space="preserve"> which allows guidelines to be created and revised as needed.</w:t>
      </w:r>
    </w:p>
    <w:p w14:paraId="493C3FFF" w14:textId="2824E1C9" w:rsidR="001A1F9A" w:rsidRDefault="001A1F9A" w:rsidP="00F912F9">
      <w:pPr>
        <w:pStyle w:val="ListParagraph"/>
        <w:numPr>
          <w:ilvl w:val="0"/>
          <w:numId w:val="42"/>
        </w:numPr>
      </w:pPr>
      <w:r>
        <w:t xml:space="preserve">Christa </w:t>
      </w:r>
      <w:proofErr w:type="spellStart"/>
      <w:r>
        <w:t>Albrect</w:t>
      </w:r>
      <w:proofErr w:type="spellEnd"/>
      <w:r>
        <w:t xml:space="preserve">-Crane notes there is confusion between </w:t>
      </w:r>
      <w:r w:rsidR="00C07BD3">
        <w:t>interpretations</w:t>
      </w:r>
      <w:r>
        <w:t xml:space="preserve"> of the guidelines.</w:t>
      </w:r>
    </w:p>
    <w:p w14:paraId="276FF786" w14:textId="58EFBC35" w:rsidR="001A1F9A" w:rsidRDefault="001A1F9A" w:rsidP="00F912F9">
      <w:pPr>
        <w:pStyle w:val="ListParagraph"/>
        <w:numPr>
          <w:ilvl w:val="0"/>
          <w:numId w:val="42"/>
        </w:numPr>
      </w:pPr>
      <w:r>
        <w:t>Faculty would like the policy to be consistent with other definitions and described an unofficial withdrawal</w:t>
      </w:r>
      <w:r w:rsidR="004B2857">
        <w:t xml:space="preserve"> for UW.</w:t>
      </w:r>
    </w:p>
    <w:p w14:paraId="3473C8EB" w14:textId="70A3C086" w:rsidR="004B2857" w:rsidRDefault="004B2857" w:rsidP="00F912F9">
      <w:pPr>
        <w:pStyle w:val="ListParagraph"/>
        <w:numPr>
          <w:ilvl w:val="0"/>
          <w:numId w:val="42"/>
        </w:numPr>
      </w:pPr>
      <w:r>
        <w:t xml:space="preserve">Robbins recommended that </w:t>
      </w:r>
      <w:r w:rsidR="005337A0">
        <w:t xml:space="preserve">Policy </w:t>
      </w:r>
      <w:r>
        <w:t xml:space="preserve">523 be congruent with </w:t>
      </w:r>
      <w:r w:rsidR="005337A0">
        <w:t xml:space="preserve">Policy </w:t>
      </w:r>
      <w:r>
        <w:t>503.</w:t>
      </w:r>
    </w:p>
    <w:p w14:paraId="0014191F" w14:textId="737612A9" w:rsidR="004B2857" w:rsidRDefault="004B2857" w:rsidP="00F912F9">
      <w:pPr>
        <w:pStyle w:val="ListParagraph"/>
        <w:numPr>
          <w:ilvl w:val="0"/>
          <w:numId w:val="42"/>
        </w:numPr>
      </w:pPr>
      <w:r>
        <w:t>A UW or E results in how the university or student are affected.</w:t>
      </w:r>
    </w:p>
    <w:p w14:paraId="04134CCD" w14:textId="66A8353E" w:rsidR="004B2857" w:rsidRDefault="004B2857" w:rsidP="00F912F9">
      <w:pPr>
        <w:pStyle w:val="ListParagraph"/>
        <w:numPr>
          <w:ilvl w:val="0"/>
          <w:numId w:val="42"/>
        </w:numPr>
      </w:pPr>
      <w:r>
        <w:t>Recommend</w:t>
      </w:r>
      <w:r w:rsidR="00435051">
        <w:t>ation was made to</w:t>
      </w:r>
      <w:r>
        <w:t xml:space="preserve"> creat</w:t>
      </w:r>
      <w:r w:rsidR="00435051">
        <w:t>e</w:t>
      </w:r>
      <w:r>
        <w:t xml:space="preserve"> a group to draft guidelines.</w:t>
      </w:r>
    </w:p>
    <w:p w14:paraId="13B6D475" w14:textId="11935CBC" w:rsidR="004B2857" w:rsidRDefault="00435051" w:rsidP="00F912F9">
      <w:pPr>
        <w:pStyle w:val="ListParagraph"/>
        <w:numPr>
          <w:ilvl w:val="0"/>
          <w:numId w:val="42"/>
        </w:numPr>
      </w:pPr>
      <w:r>
        <w:t>Faculty need to c</w:t>
      </w:r>
      <w:r w:rsidR="004B2857">
        <w:t>onsider only the limited scope of this revision and address additional revisions in another limited scope.</w:t>
      </w:r>
    </w:p>
    <w:p w14:paraId="74D8A2AF" w14:textId="491C6CE4" w:rsidR="00463037" w:rsidRDefault="00463037" w:rsidP="00463037">
      <w:r>
        <w:t xml:space="preserve">POLICY 605 – </w:t>
      </w:r>
      <w:r w:rsidRPr="005B455E">
        <w:rPr>
          <w:i/>
        </w:rPr>
        <w:t>Curriculum</w:t>
      </w:r>
      <w:r w:rsidR="002A267D" w:rsidRPr="005B455E">
        <w:rPr>
          <w:i/>
        </w:rPr>
        <w:t xml:space="preserve"> Approval Process</w:t>
      </w:r>
    </w:p>
    <w:p w14:paraId="628A3739" w14:textId="3D5434AB" w:rsidR="002A267D" w:rsidRDefault="002A267D" w:rsidP="002A267D">
      <w:pPr>
        <w:pStyle w:val="ListParagraph"/>
        <w:numPr>
          <w:ilvl w:val="0"/>
          <w:numId w:val="43"/>
        </w:numPr>
      </w:pPr>
      <w:r>
        <w:t>Policy went into Stage 1 in fall 2014. Currently following the processes contain</w:t>
      </w:r>
      <w:r w:rsidR="00546130">
        <w:t>ed in the new policy. Increased the number of courses and programs processed. Po</w:t>
      </w:r>
      <w:r w:rsidR="00AF0EF2">
        <w:t>licy clearly provides processes, procedures, roles and responsibilities for handling curriculum.</w:t>
      </w:r>
    </w:p>
    <w:p w14:paraId="47FA3F7A" w14:textId="586B4CD9" w:rsidR="00997B1D" w:rsidRDefault="00DD4BFD" w:rsidP="00997B1D">
      <w:pPr>
        <w:pStyle w:val="ListParagraph"/>
        <w:numPr>
          <w:ilvl w:val="0"/>
          <w:numId w:val="43"/>
        </w:numPr>
      </w:pPr>
      <w:r>
        <w:t>Real issue in the policy is to push curriculum down to the department level and create good curriculum.</w:t>
      </w:r>
    </w:p>
    <w:p w14:paraId="277013B3" w14:textId="1E70A0FE" w:rsidR="00997B1D" w:rsidRDefault="00997B1D" w:rsidP="00997B1D">
      <w:pPr>
        <w:pStyle w:val="ListParagraph"/>
        <w:numPr>
          <w:ilvl w:val="0"/>
          <w:numId w:val="43"/>
        </w:numPr>
      </w:pPr>
      <w:r>
        <w:t>Curriculum being done at the college level is still presenting technical problems.</w:t>
      </w:r>
    </w:p>
    <w:p w14:paraId="51F4265D" w14:textId="32D07EB8" w:rsidR="00997B1D" w:rsidRDefault="00F747CA" w:rsidP="00997B1D">
      <w:pPr>
        <w:pStyle w:val="ListParagraph"/>
        <w:numPr>
          <w:ilvl w:val="0"/>
          <w:numId w:val="43"/>
        </w:numPr>
      </w:pPr>
      <w:r>
        <w:t>Gardner addressed that some schools/colleges still have associate deans serving on the UCC. Leick clarified that</w:t>
      </w:r>
      <w:r w:rsidR="00B0575F">
        <w:t xml:space="preserve"> this is okay, but</w:t>
      </w:r>
      <w:r>
        <w:t xml:space="preserve"> the charters need to state how the individual is elected to the committee.</w:t>
      </w:r>
    </w:p>
    <w:p w14:paraId="250B321F" w14:textId="1F332902" w:rsidR="00736EA6" w:rsidRDefault="00F747CA" w:rsidP="00736EA6">
      <w:r>
        <w:t xml:space="preserve">POLICY 101 – </w:t>
      </w:r>
      <w:r w:rsidRPr="00A27EEC">
        <w:rPr>
          <w:i/>
        </w:rPr>
        <w:t>Policy Governing Policies</w:t>
      </w:r>
      <w:r w:rsidR="00676040">
        <w:rPr>
          <w:i/>
        </w:rPr>
        <w:t xml:space="preserve"> </w:t>
      </w:r>
    </w:p>
    <w:p w14:paraId="3F2764E3" w14:textId="65561BAC" w:rsidR="00736EA6" w:rsidRDefault="00736EA6" w:rsidP="00F747CA">
      <w:pPr>
        <w:pStyle w:val="ListParagraph"/>
        <w:numPr>
          <w:ilvl w:val="0"/>
          <w:numId w:val="45"/>
        </w:numPr>
      </w:pPr>
      <w:r>
        <w:t>Clemes reported that due to UVU having in house general counsel, all the policies are being reviewed and where substantive changes are required, she is bringing forward.</w:t>
      </w:r>
    </w:p>
    <w:p w14:paraId="569B7C78" w14:textId="013E8831" w:rsidR="00F747CA" w:rsidRDefault="00736EA6" w:rsidP="00F747CA">
      <w:pPr>
        <w:pStyle w:val="ListParagraph"/>
        <w:numPr>
          <w:ilvl w:val="0"/>
          <w:numId w:val="45"/>
        </w:numPr>
      </w:pPr>
      <w:r>
        <w:t>Section 5.3.2 added</w:t>
      </w:r>
      <w:r w:rsidR="00F747CA">
        <w:t xml:space="preserve"> language “in consultation with general counsel</w:t>
      </w:r>
      <w:r>
        <w:t>.</w:t>
      </w:r>
      <w:r w:rsidR="00F747CA">
        <w:t>”</w:t>
      </w:r>
    </w:p>
    <w:p w14:paraId="432DB474" w14:textId="6B33D962" w:rsidR="00F747CA" w:rsidRDefault="00736EA6" w:rsidP="00F747CA">
      <w:pPr>
        <w:pStyle w:val="ListParagraph"/>
        <w:numPr>
          <w:ilvl w:val="0"/>
          <w:numId w:val="45"/>
        </w:numPr>
      </w:pPr>
      <w:r>
        <w:t>Section 5.3.5 a</w:t>
      </w:r>
      <w:r w:rsidR="00DF3A99">
        <w:t>dded “</w:t>
      </w:r>
      <w:r>
        <w:t xml:space="preserve">and the </w:t>
      </w:r>
      <w:r w:rsidR="00DF3A99">
        <w:t xml:space="preserve">General </w:t>
      </w:r>
      <w:r>
        <w:t>C</w:t>
      </w:r>
      <w:r w:rsidR="00DF3A99">
        <w:t>ounsel</w:t>
      </w:r>
      <w:r>
        <w:t>.</w:t>
      </w:r>
      <w:r w:rsidR="00DF3A99">
        <w:t>”</w:t>
      </w:r>
    </w:p>
    <w:p w14:paraId="33B6206A" w14:textId="08B8E9ED" w:rsidR="00F747CA" w:rsidRPr="00676040" w:rsidRDefault="00F747CA" w:rsidP="00F747CA">
      <w:r>
        <w:t xml:space="preserve">POLICY 109 – </w:t>
      </w:r>
      <w:r w:rsidRPr="00A27EEC">
        <w:rPr>
          <w:i/>
        </w:rPr>
        <w:t>Contacting the Attorney General’s Office</w:t>
      </w:r>
    </w:p>
    <w:p w14:paraId="0E712BF8" w14:textId="2C9AA9F3" w:rsidR="00F747CA" w:rsidRDefault="00F747CA" w:rsidP="00F747CA">
      <w:pPr>
        <w:pStyle w:val="ListParagraph"/>
        <w:numPr>
          <w:ilvl w:val="0"/>
          <w:numId w:val="44"/>
        </w:numPr>
      </w:pPr>
      <w:r>
        <w:t>Under Regent’s policy the General Co</w:t>
      </w:r>
      <w:r w:rsidR="00DF3A99">
        <w:t xml:space="preserve">unsel should be </w:t>
      </w:r>
      <w:r w:rsidR="00736EA6">
        <w:t xml:space="preserve">the </w:t>
      </w:r>
      <w:r w:rsidR="00DF3A99">
        <w:t xml:space="preserve">primary contact </w:t>
      </w:r>
      <w:r w:rsidR="00736EA6">
        <w:t xml:space="preserve">for university legal counsel </w:t>
      </w:r>
      <w:r w:rsidR="00DF3A99">
        <w:t xml:space="preserve">and </w:t>
      </w:r>
      <w:r w:rsidR="00736EA6">
        <w:t xml:space="preserve">should obtain approval from a dean, vice president, </w:t>
      </w:r>
      <w:r w:rsidR="005069F5">
        <w:t xml:space="preserve">or </w:t>
      </w:r>
      <w:r w:rsidR="00736EA6">
        <w:t xml:space="preserve">President </w:t>
      </w:r>
      <w:r w:rsidR="00DF3A99">
        <w:t>before getting legal counsel.</w:t>
      </w:r>
    </w:p>
    <w:p w14:paraId="488DB649" w14:textId="1665615E" w:rsidR="00BA501C" w:rsidRDefault="005069F5" w:rsidP="00AB5E22">
      <w:pPr>
        <w:pStyle w:val="ListParagraph"/>
        <w:numPr>
          <w:ilvl w:val="0"/>
          <w:numId w:val="44"/>
        </w:numPr>
      </w:pPr>
      <w:r>
        <w:t>Some faculty feel that obtaining approval prior to contacting General Counsel could be</w:t>
      </w:r>
      <w:r w:rsidR="009B1305">
        <w:t xml:space="preserve"> a barrier to receiving counsel. </w:t>
      </w:r>
      <w:r w:rsidR="003432ED">
        <w:t xml:space="preserve">Clemes noted that could </w:t>
      </w:r>
      <w:r w:rsidR="0058413E">
        <w:t>carve out</w:t>
      </w:r>
      <w:r w:rsidR="00BA501C">
        <w:t xml:space="preserve"> language to address </w:t>
      </w:r>
      <w:r w:rsidR="0058413E">
        <w:t xml:space="preserve">specific </w:t>
      </w:r>
      <w:r w:rsidR="00BA501C">
        <w:t>situations</w:t>
      </w:r>
      <w:r w:rsidR="0058413E">
        <w:t xml:space="preserve"> when seeking approval from a supervisor.</w:t>
      </w:r>
    </w:p>
    <w:p w14:paraId="7D059B16" w14:textId="2179B622" w:rsidR="00A63B52" w:rsidRDefault="00A63B52" w:rsidP="00AB5E22">
      <w:pPr>
        <w:pStyle w:val="ListParagraph"/>
        <w:numPr>
          <w:ilvl w:val="0"/>
          <w:numId w:val="44"/>
        </w:numPr>
      </w:pPr>
      <w:r>
        <w:t xml:space="preserve">Bezzant expressed concern with word “only” in </w:t>
      </w:r>
      <w:r w:rsidR="00BA501C">
        <w:t xml:space="preserve">Section </w:t>
      </w:r>
      <w:r>
        <w:t>4.1</w:t>
      </w:r>
      <w:r w:rsidR="00BA501C">
        <w:t>.</w:t>
      </w:r>
    </w:p>
    <w:p w14:paraId="3E5C5BAC" w14:textId="035907D2" w:rsidR="00A63B52" w:rsidRDefault="00A63B52" w:rsidP="00AB5E22">
      <w:r>
        <w:t>STANDING COMMITTEES</w:t>
      </w:r>
    </w:p>
    <w:p w14:paraId="3F06CFA7" w14:textId="214A1C82" w:rsidR="00A63B52" w:rsidRDefault="00A63B52" w:rsidP="00A63B52">
      <w:pPr>
        <w:pStyle w:val="ListParagraph"/>
        <w:numPr>
          <w:ilvl w:val="0"/>
          <w:numId w:val="46"/>
        </w:numPr>
      </w:pPr>
      <w:r>
        <w:t xml:space="preserve">Anyone who wants to participate on guidelines for UW contact </w:t>
      </w:r>
      <w:r w:rsidR="006A78D1">
        <w:t>Anne Arendt</w:t>
      </w:r>
      <w:r>
        <w:t>. Bracken will send out an email.</w:t>
      </w:r>
    </w:p>
    <w:p w14:paraId="69995411" w14:textId="2912B13D" w:rsidR="00D911AC" w:rsidRDefault="00A63B52" w:rsidP="00A63B52">
      <w:r>
        <w:t>Meeting adjourned at 5:01 p.m.</w:t>
      </w:r>
    </w:p>
    <w:p w14:paraId="4D262E87" w14:textId="77777777" w:rsidR="00D911AC" w:rsidRDefault="00D911AC">
      <w:r>
        <w:br w:type="page"/>
      </w:r>
    </w:p>
    <w:p w14:paraId="7CA034B3" w14:textId="5898C4EF" w:rsidR="00A63B52" w:rsidRDefault="00DD75EC" w:rsidP="00A63B52">
      <w:r>
        <w:rPr>
          <w:noProof/>
        </w:rPr>
        <w:lastRenderedPageBreak/>
        <w:drawing>
          <wp:inline distT="0" distB="0" distL="0" distR="0" wp14:anchorId="77C7F3F1" wp14:editId="4CE64CB3">
            <wp:extent cx="5276850" cy="7305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6850" cy="7305675"/>
                    </a:xfrm>
                    <a:prstGeom prst="rect">
                      <a:avLst/>
                    </a:prstGeom>
                  </pic:spPr>
                </pic:pic>
              </a:graphicData>
            </a:graphic>
          </wp:inline>
        </w:drawing>
      </w:r>
    </w:p>
    <w:p w14:paraId="01DDA153" w14:textId="2E82AD38" w:rsidR="00526280" w:rsidRDefault="00526280">
      <w:r>
        <w:br w:type="page"/>
      </w:r>
    </w:p>
    <w:p w14:paraId="663BFC6F" w14:textId="37FBEA8D" w:rsidR="00526280" w:rsidRDefault="00526280" w:rsidP="00A63B52">
      <w:r>
        <w:rPr>
          <w:noProof/>
        </w:rPr>
        <w:lastRenderedPageBreak/>
        <w:drawing>
          <wp:inline distT="0" distB="0" distL="0" distR="0" wp14:anchorId="5661FCD6" wp14:editId="082D80E0">
            <wp:extent cx="5353050" cy="7134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3050" cy="7134225"/>
                    </a:xfrm>
                    <a:prstGeom prst="rect">
                      <a:avLst/>
                    </a:prstGeom>
                  </pic:spPr>
                </pic:pic>
              </a:graphicData>
            </a:graphic>
          </wp:inline>
        </w:drawing>
      </w:r>
      <w:bookmarkStart w:id="0" w:name="_GoBack"/>
      <w:bookmarkEnd w:id="0"/>
    </w:p>
    <w:sectPr w:rsidR="00526280" w:rsidSect="00824C72">
      <w:pgSz w:w="12240" w:h="15840"/>
      <w:pgMar w:top="1440"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B2B"/>
    <w:multiLevelType w:val="hybridMultilevel"/>
    <w:tmpl w:val="2CDC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A4B"/>
    <w:multiLevelType w:val="hybridMultilevel"/>
    <w:tmpl w:val="C03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24C"/>
    <w:multiLevelType w:val="hybridMultilevel"/>
    <w:tmpl w:val="7C1E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F6A1E"/>
    <w:multiLevelType w:val="hybridMultilevel"/>
    <w:tmpl w:val="A12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25F74"/>
    <w:multiLevelType w:val="hybridMultilevel"/>
    <w:tmpl w:val="7932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D1F41"/>
    <w:multiLevelType w:val="hybridMultilevel"/>
    <w:tmpl w:val="4F98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629B"/>
    <w:multiLevelType w:val="hybridMultilevel"/>
    <w:tmpl w:val="600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24DAC"/>
    <w:multiLevelType w:val="hybridMultilevel"/>
    <w:tmpl w:val="EDD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37858"/>
    <w:multiLevelType w:val="hybridMultilevel"/>
    <w:tmpl w:val="50FE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532E6"/>
    <w:multiLevelType w:val="hybridMultilevel"/>
    <w:tmpl w:val="D9A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02F73"/>
    <w:multiLevelType w:val="hybridMultilevel"/>
    <w:tmpl w:val="91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E45E4"/>
    <w:multiLevelType w:val="hybridMultilevel"/>
    <w:tmpl w:val="048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D5767"/>
    <w:multiLevelType w:val="hybridMultilevel"/>
    <w:tmpl w:val="C45C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31131"/>
    <w:multiLevelType w:val="hybridMultilevel"/>
    <w:tmpl w:val="5208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25766"/>
    <w:multiLevelType w:val="hybridMultilevel"/>
    <w:tmpl w:val="46FA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05CBD"/>
    <w:multiLevelType w:val="hybridMultilevel"/>
    <w:tmpl w:val="2BF4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5158F"/>
    <w:multiLevelType w:val="hybridMultilevel"/>
    <w:tmpl w:val="90D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D1E51"/>
    <w:multiLevelType w:val="hybridMultilevel"/>
    <w:tmpl w:val="C10E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356FA"/>
    <w:multiLevelType w:val="hybridMultilevel"/>
    <w:tmpl w:val="1B2C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B4284"/>
    <w:multiLevelType w:val="hybridMultilevel"/>
    <w:tmpl w:val="1358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51353"/>
    <w:multiLevelType w:val="hybridMultilevel"/>
    <w:tmpl w:val="1864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F4AED"/>
    <w:multiLevelType w:val="hybridMultilevel"/>
    <w:tmpl w:val="7B26E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538A9"/>
    <w:multiLevelType w:val="hybridMultilevel"/>
    <w:tmpl w:val="E8C2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90E17"/>
    <w:multiLevelType w:val="hybridMultilevel"/>
    <w:tmpl w:val="57A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01033"/>
    <w:multiLevelType w:val="hybridMultilevel"/>
    <w:tmpl w:val="42EA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75F89"/>
    <w:multiLevelType w:val="hybridMultilevel"/>
    <w:tmpl w:val="B204CE5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44274E4E"/>
    <w:multiLevelType w:val="hybridMultilevel"/>
    <w:tmpl w:val="A392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B3BEF"/>
    <w:multiLevelType w:val="hybridMultilevel"/>
    <w:tmpl w:val="0FA81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34379"/>
    <w:multiLevelType w:val="hybridMultilevel"/>
    <w:tmpl w:val="9A2C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87D4F"/>
    <w:multiLevelType w:val="hybridMultilevel"/>
    <w:tmpl w:val="247E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370B9"/>
    <w:multiLevelType w:val="hybridMultilevel"/>
    <w:tmpl w:val="4F08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A71364"/>
    <w:multiLevelType w:val="hybridMultilevel"/>
    <w:tmpl w:val="8F8C8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E2843"/>
    <w:multiLevelType w:val="hybridMultilevel"/>
    <w:tmpl w:val="EE9C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21D74"/>
    <w:multiLevelType w:val="hybridMultilevel"/>
    <w:tmpl w:val="21B4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21EFD"/>
    <w:multiLevelType w:val="hybridMultilevel"/>
    <w:tmpl w:val="2F7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137E1"/>
    <w:multiLevelType w:val="hybridMultilevel"/>
    <w:tmpl w:val="EEDE6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F4FC9"/>
    <w:multiLevelType w:val="hybridMultilevel"/>
    <w:tmpl w:val="0B42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B0F5D"/>
    <w:multiLevelType w:val="hybridMultilevel"/>
    <w:tmpl w:val="14E87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D2D2E"/>
    <w:multiLevelType w:val="hybridMultilevel"/>
    <w:tmpl w:val="00E0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16D9C"/>
    <w:multiLevelType w:val="hybridMultilevel"/>
    <w:tmpl w:val="95D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5689B"/>
    <w:multiLevelType w:val="hybridMultilevel"/>
    <w:tmpl w:val="9522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D3419"/>
    <w:multiLevelType w:val="hybridMultilevel"/>
    <w:tmpl w:val="B0F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53CD2"/>
    <w:multiLevelType w:val="hybridMultilevel"/>
    <w:tmpl w:val="EC74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F19B6"/>
    <w:multiLevelType w:val="hybridMultilevel"/>
    <w:tmpl w:val="333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32D25"/>
    <w:multiLevelType w:val="hybridMultilevel"/>
    <w:tmpl w:val="2DBA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6541F"/>
    <w:multiLevelType w:val="hybridMultilevel"/>
    <w:tmpl w:val="071C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11"/>
  </w:num>
  <w:num w:numId="4">
    <w:abstractNumId w:val="3"/>
  </w:num>
  <w:num w:numId="5">
    <w:abstractNumId w:val="43"/>
  </w:num>
  <w:num w:numId="6">
    <w:abstractNumId w:val="10"/>
  </w:num>
  <w:num w:numId="7">
    <w:abstractNumId w:val="40"/>
  </w:num>
  <w:num w:numId="8">
    <w:abstractNumId w:val="9"/>
  </w:num>
  <w:num w:numId="9">
    <w:abstractNumId w:val="13"/>
  </w:num>
  <w:num w:numId="10">
    <w:abstractNumId w:val="41"/>
  </w:num>
  <w:num w:numId="11">
    <w:abstractNumId w:val="38"/>
  </w:num>
  <w:num w:numId="12">
    <w:abstractNumId w:val="4"/>
  </w:num>
  <w:num w:numId="13">
    <w:abstractNumId w:val="8"/>
  </w:num>
  <w:num w:numId="14">
    <w:abstractNumId w:val="23"/>
  </w:num>
  <w:num w:numId="15">
    <w:abstractNumId w:val="30"/>
  </w:num>
  <w:num w:numId="16">
    <w:abstractNumId w:val="45"/>
  </w:num>
  <w:num w:numId="17">
    <w:abstractNumId w:val="25"/>
  </w:num>
  <w:num w:numId="18">
    <w:abstractNumId w:val="6"/>
  </w:num>
  <w:num w:numId="19">
    <w:abstractNumId w:val="32"/>
  </w:num>
  <w:num w:numId="20">
    <w:abstractNumId w:val="21"/>
  </w:num>
  <w:num w:numId="21">
    <w:abstractNumId w:val="42"/>
  </w:num>
  <w:num w:numId="22">
    <w:abstractNumId w:val="26"/>
  </w:num>
  <w:num w:numId="23">
    <w:abstractNumId w:val="12"/>
  </w:num>
  <w:num w:numId="24">
    <w:abstractNumId w:val="18"/>
  </w:num>
  <w:num w:numId="25">
    <w:abstractNumId w:val="35"/>
  </w:num>
  <w:num w:numId="26">
    <w:abstractNumId w:val="39"/>
  </w:num>
  <w:num w:numId="27">
    <w:abstractNumId w:val="27"/>
  </w:num>
  <w:num w:numId="28">
    <w:abstractNumId w:val="0"/>
  </w:num>
  <w:num w:numId="29">
    <w:abstractNumId w:val="17"/>
  </w:num>
  <w:num w:numId="30">
    <w:abstractNumId w:val="24"/>
  </w:num>
  <w:num w:numId="31">
    <w:abstractNumId w:val="44"/>
  </w:num>
  <w:num w:numId="32">
    <w:abstractNumId w:val="28"/>
  </w:num>
  <w:num w:numId="33">
    <w:abstractNumId w:val="37"/>
  </w:num>
  <w:num w:numId="34">
    <w:abstractNumId w:val="7"/>
  </w:num>
  <w:num w:numId="35">
    <w:abstractNumId w:val="16"/>
  </w:num>
  <w:num w:numId="36">
    <w:abstractNumId w:val="19"/>
  </w:num>
  <w:num w:numId="37">
    <w:abstractNumId w:val="31"/>
  </w:num>
  <w:num w:numId="38">
    <w:abstractNumId w:val="2"/>
  </w:num>
  <w:num w:numId="39">
    <w:abstractNumId w:val="22"/>
  </w:num>
  <w:num w:numId="40">
    <w:abstractNumId w:val="33"/>
  </w:num>
  <w:num w:numId="41">
    <w:abstractNumId w:val="20"/>
  </w:num>
  <w:num w:numId="42">
    <w:abstractNumId w:val="29"/>
  </w:num>
  <w:num w:numId="43">
    <w:abstractNumId w:val="36"/>
  </w:num>
  <w:num w:numId="44">
    <w:abstractNumId w:val="15"/>
  </w:num>
  <w:num w:numId="45">
    <w:abstractNumId w:val="14"/>
  </w:num>
  <w:num w:numId="4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2096"/>
    <w:rsid w:val="0000227A"/>
    <w:rsid w:val="00002604"/>
    <w:rsid w:val="00002D13"/>
    <w:rsid w:val="00004880"/>
    <w:rsid w:val="000067BA"/>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376F"/>
    <w:rsid w:val="00033F77"/>
    <w:rsid w:val="00034503"/>
    <w:rsid w:val="00036488"/>
    <w:rsid w:val="0004257B"/>
    <w:rsid w:val="00042937"/>
    <w:rsid w:val="000430B4"/>
    <w:rsid w:val="000445F6"/>
    <w:rsid w:val="0004485A"/>
    <w:rsid w:val="00044FA7"/>
    <w:rsid w:val="000462E4"/>
    <w:rsid w:val="000501BD"/>
    <w:rsid w:val="00051C8A"/>
    <w:rsid w:val="000565DB"/>
    <w:rsid w:val="00057C3A"/>
    <w:rsid w:val="00057D44"/>
    <w:rsid w:val="00057E03"/>
    <w:rsid w:val="000642F5"/>
    <w:rsid w:val="0006520E"/>
    <w:rsid w:val="00066131"/>
    <w:rsid w:val="00066496"/>
    <w:rsid w:val="00066624"/>
    <w:rsid w:val="00066B1A"/>
    <w:rsid w:val="00067B1C"/>
    <w:rsid w:val="00067F02"/>
    <w:rsid w:val="00070369"/>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D4C"/>
    <w:rsid w:val="000A2EBB"/>
    <w:rsid w:val="000A6403"/>
    <w:rsid w:val="000A6645"/>
    <w:rsid w:val="000A67B3"/>
    <w:rsid w:val="000A6DA7"/>
    <w:rsid w:val="000B4246"/>
    <w:rsid w:val="000B55D7"/>
    <w:rsid w:val="000B5EF8"/>
    <w:rsid w:val="000B6C77"/>
    <w:rsid w:val="000C110B"/>
    <w:rsid w:val="000C1225"/>
    <w:rsid w:val="000C2498"/>
    <w:rsid w:val="000C2A59"/>
    <w:rsid w:val="000C2E9D"/>
    <w:rsid w:val="000C42D4"/>
    <w:rsid w:val="000C5FE7"/>
    <w:rsid w:val="000C650C"/>
    <w:rsid w:val="000C7ED6"/>
    <w:rsid w:val="000D1AEC"/>
    <w:rsid w:val="000D2715"/>
    <w:rsid w:val="000D5D7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9A8"/>
    <w:rsid w:val="000F15DD"/>
    <w:rsid w:val="000F1A3B"/>
    <w:rsid w:val="000F33A5"/>
    <w:rsid w:val="000F3BCA"/>
    <w:rsid w:val="000F4373"/>
    <w:rsid w:val="000F45B3"/>
    <w:rsid w:val="000F50CA"/>
    <w:rsid w:val="000F51DC"/>
    <w:rsid w:val="000F6F9B"/>
    <w:rsid w:val="000F75BE"/>
    <w:rsid w:val="00101FDB"/>
    <w:rsid w:val="00102685"/>
    <w:rsid w:val="00103D19"/>
    <w:rsid w:val="001050DD"/>
    <w:rsid w:val="001073D8"/>
    <w:rsid w:val="00110035"/>
    <w:rsid w:val="0011024E"/>
    <w:rsid w:val="00112256"/>
    <w:rsid w:val="001203A2"/>
    <w:rsid w:val="001207AE"/>
    <w:rsid w:val="00121C71"/>
    <w:rsid w:val="00121F43"/>
    <w:rsid w:val="00122395"/>
    <w:rsid w:val="001248AF"/>
    <w:rsid w:val="00125E71"/>
    <w:rsid w:val="00126DAA"/>
    <w:rsid w:val="00126DC5"/>
    <w:rsid w:val="00131319"/>
    <w:rsid w:val="00132B75"/>
    <w:rsid w:val="0013375B"/>
    <w:rsid w:val="00134965"/>
    <w:rsid w:val="00135611"/>
    <w:rsid w:val="00137441"/>
    <w:rsid w:val="0013744F"/>
    <w:rsid w:val="00140115"/>
    <w:rsid w:val="00140D49"/>
    <w:rsid w:val="001414F1"/>
    <w:rsid w:val="00142A7A"/>
    <w:rsid w:val="00143791"/>
    <w:rsid w:val="00143FF5"/>
    <w:rsid w:val="00144CB7"/>
    <w:rsid w:val="00145787"/>
    <w:rsid w:val="00146D63"/>
    <w:rsid w:val="001500B4"/>
    <w:rsid w:val="00150289"/>
    <w:rsid w:val="00150623"/>
    <w:rsid w:val="0015175D"/>
    <w:rsid w:val="00151D5E"/>
    <w:rsid w:val="001537A5"/>
    <w:rsid w:val="0015459C"/>
    <w:rsid w:val="00156BE7"/>
    <w:rsid w:val="00157AA7"/>
    <w:rsid w:val="001606FD"/>
    <w:rsid w:val="001617B3"/>
    <w:rsid w:val="001632AE"/>
    <w:rsid w:val="001643EB"/>
    <w:rsid w:val="00167430"/>
    <w:rsid w:val="00170A72"/>
    <w:rsid w:val="00171125"/>
    <w:rsid w:val="00173157"/>
    <w:rsid w:val="001737DF"/>
    <w:rsid w:val="00174651"/>
    <w:rsid w:val="001774AF"/>
    <w:rsid w:val="00177616"/>
    <w:rsid w:val="001811C5"/>
    <w:rsid w:val="00181DEC"/>
    <w:rsid w:val="0018460C"/>
    <w:rsid w:val="00185006"/>
    <w:rsid w:val="0019143E"/>
    <w:rsid w:val="00191EB3"/>
    <w:rsid w:val="001923E8"/>
    <w:rsid w:val="0019247E"/>
    <w:rsid w:val="00196EEC"/>
    <w:rsid w:val="001A01C1"/>
    <w:rsid w:val="001A177B"/>
    <w:rsid w:val="001A1F9A"/>
    <w:rsid w:val="001A2606"/>
    <w:rsid w:val="001A3BAC"/>
    <w:rsid w:val="001A4134"/>
    <w:rsid w:val="001A4BE7"/>
    <w:rsid w:val="001A5273"/>
    <w:rsid w:val="001A5B61"/>
    <w:rsid w:val="001A5DA8"/>
    <w:rsid w:val="001A7D48"/>
    <w:rsid w:val="001B0AAF"/>
    <w:rsid w:val="001B1745"/>
    <w:rsid w:val="001B2DA5"/>
    <w:rsid w:val="001B4A48"/>
    <w:rsid w:val="001B5379"/>
    <w:rsid w:val="001B6D68"/>
    <w:rsid w:val="001B7541"/>
    <w:rsid w:val="001C0365"/>
    <w:rsid w:val="001C126C"/>
    <w:rsid w:val="001C19E3"/>
    <w:rsid w:val="001C1DC3"/>
    <w:rsid w:val="001C265D"/>
    <w:rsid w:val="001C350D"/>
    <w:rsid w:val="001C5E1E"/>
    <w:rsid w:val="001D0D51"/>
    <w:rsid w:val="001D155F"/>
    <w:rsid w:val="001D288D"/>
    <w:rsid w:val="001D3D0F"/>
    <w:rsid w:val="001D45F8"/>
    <w:rsid w:val="001D4FD7"/>
    <w:rsid w:val="001D5053"/>
    <w:rsid w:val="001D7E92"/>
    <w:rsid w:val="001E2C9C"/>
    <w:rsid w:val="001E4729"/>
    <w:rsid w:val="001E47BE"/>
    <w:rsid w:val="001E516F"/>
    <w:rsid w:val="001E5296"/>
    <w:rsid w:val="001E71AB"/>
    <w:rsid w:val="001F0189"/>
    <w:rsid w:val="001F0539"/>
    <w:rsid w:val="001F0C15"/>
    <w:rsid w:val="001F0E83"/>
    <w:rsid w:val="001F32AD"/>
    <w:rsid w:val="001F3914"/>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2F0B"/>
    <w:rsid w:val="00215E76"/>
    <w:rsid w:val="00220B57"/>
    <w:rsid w:val="00221C66"/>
    <w:rsid w:val="002220B4"/>
    <w:rsid w:val="00224FD7"/>
    <w:rsid w:val="002254A6"/>
    <w:rsid w:val="0022700E"/>
    <w:rsid w:val="00227375"/>
    <w:rsid w:val="00230378"/>
    <w:rsid w:val="0023062E"/>
    <w:rsid w:val="00231607"/>
    <w:rsid w:val="00231C91"/>
    <w:rsid w:val="0023278D"/>
    <w:rsid w:val="00232B65"/>
    <w:rsid w:val="002343B0"/>
    <w:rsid w:val="00234555"/>
    <w:rsid w:val="002348AB"/>
    <w:rsid w:val="00234CEE"/>
    <w:rsid w:val="00235DE0"/>
    <w:rsid w:val="00236C14"/>
    <w:rsid w:val="002377C9"/>
    <w:rsid w:val="002377F1"/>
    <w:rsid w:val="0024088B"/>
    <w:rsid w:val="00240FA0"/>
    <w:rsid w:val="00244986"/>
    <w:rsid w:val="00244C4C"/>
    <w:rsid w:val="00246F0B"/>
    <w:rsid w:val="00246F89"/>
    <w:rsid w:val="00246F91"/>
    <w:rsid w:val="00250F6D"/>
    <w:rsid w:val="002520D4"/>
    <w:rsid w:val="002530F4"/>
    <w:rsid w:val="00253F19"/>
    <w:rsid w:val="00255F25"/>
    <w:rsid w:val="0025760D"/>
    <w:rsid w:val="002579C4"/>
    <w:rsid w:val="00262652"/>
    <w:rsid w:val="00265154"/>
    <w:rsid w:val="00265EAC"/>
    <w:rsid w:val="0026632B"/>
    <w:rsid w:val="002702B9"/>
    <w:rsid w:val="00270714"/>
    <w:rsid w:val="00270F91"/>
    <w:rsid w:val="00275D3C"/>
    <w:rsid w:val="00276A61"/>
    <w:rsid w:val="0028205C"/>
    <w:rsid w:val="00282188"/>
    <w:rsid w:val="00285D85"/>
    <w:rsid w:val="00285F34"/>
    <w:rsid w:val="00286FC6"/>
    <w:rsid w:val="00291A61"/>
    <w:rsid w:val="002924B2"/>
    <w:rsid w:val="00293BD2"/>
    <w:rsid w:val="00293EC4"/>
    <w:rsid w:val="002952F0"/>
    <w:rsid w:val="00295A09"/>
    <w:rsid w:val="00296A06"/>
    <w:rsid w:val="00297D43"/>
    <w:rsid w:val="002A011C"/>
    <w:rsid w:val="002A02FA"/>
    <w:rsid w:val="002A267D"/>
    <w:rsid w:val="002A4110"/>
    <w:rsid w:val="002A4C7D"/>
    <w:rsid w:val="002A4FAB"/>
    <w:rsid w:val="002A4FF3"/>
    <w:rsid w:val="002A5018"/>
    <w:rsid w:val="002A563C"/>
    <w:rsid w:val="002A5DB5"/>
    <w:rsid w:val="002A7970"/>
    <w:rsid w:val="002A7BD0"/>
    <w:rsid w:val="002B0855"/>
    <w:rsid w:val="002B10E9"/>
    <w:rsid w:val="002B3660"/>
    <w:rsid w:val="002B3748"/>
    <w:rsid w:val="002B42ED"/>
    <w:rsid w:val="002B47BF"/>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6DE"/>
    <w:rsid w:val="002E07BC"/>
    <w:rsid w:val="002E3C8D"/>
    <w:rsid w:val="002E5222"/>
    <w:rsid w:val="002E5339"/>
    <w:rsid w:val="002E53D1"/>
    <w:rsid w:val="002E6977"/>
    <w:rsid w:val="002E7C4F"/>
    <w:rsid w:val="002F04B6"/>
    <w:rsid w:val="002F1223"/>
    <w:rsid w:val="002F2972"/>
    <w:rsid w:val="002F2C65"/>
    <w:rsid w:val="002F3BDE"/>
    <w:rsid w:val="002F43D4"/>
    <w:rsid w:val="002F5E20"/>
    <w:rsid w:val="002F5FEB"/>
    <w:rsid w:val="002F6C98"/>
    <w:rsid w:val="00300224"/>
    <w:rsid w:val="0030252D"/>
    <w:rsid w:val="00302FFC"/>
    <w:rsid w:val="0030492A"/>
    <w:rsid w:val="00304A04"/>
    <w:rsid w:val="00310133"/>
    <w:rsid w:val="0031313E"/>
    <w:rsid w:val="0031377F"/>
    <w:rsid w:val="00315E01"/>
    <w:rsid w:val="00315F43"/>
    <w:rsid w:val="00316C9E"/>
    <w:rsid w:val="00317283"/>
    <w:rsid w:val="00317AF4"/>
    <w:rsid w:val="00317C22"/>
    <w:rsid w:val="0032106C"/>
    <w:rsid w:val="003214D2"/>
    <w:rsid w:val="00321A03"/>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32ED"/>
    <w:rsid w:val="0034413D"/>
    <w:rsid w:val="003443C7"/>
    <w:rsid w:val="00344B2A"/>
    <w:rsid w:val="00345FBE"/>
    <w:rsid w:val="00351DA8"/>
    <w:rsid w:val="00352FA6"/>
    <w:rsid w:val="0035357A"/>
    <w:rsid w:val="00360525"/>
    <w:rsid w:val="00361F88"/>
    <w:rsid w:val="00362C1B"/>
    <w:rsid w:val="003647B8"/>
    <w:rsid w:val="00364806"/>
    <w:rsid w:val="00365816"/>
    <w:rsid w:val="003705D0"/>
    <w:rsid w:val="00371D89"/>
    <w:rsid w:val="00372662"/>
    <w:rsid w:val="00373B2C"/>
    <w:rsid w:val="003740C0"/>
    <w:rsid w:val="00375F91"/>
    <w:rsid w:val="0037708E"/>
    <w:rsid w:val="0037783B"/>
    <w:rsid w:val="00381B4B"/>
    <w:rsid w:val="00381FA5"/>
    <w:rsid w:val="00382D2D"/>
    <w:rsid w:val="003860A2"/>
    <w:rsid w:val="00386F9C"/>
    <w:rsid w:val="00387258"/>
    <w:rsid w:val="00387679"/>
    <w:rsid w:val="00391F97"/>
    <w:rsid w:val="00392B11"/>
    <w:rsid w:val="00393306"/>
    <w:rsid w:val="003933C7"/>
    <w:rsid w:val="0039380D"/>
    <w:rsid w:val="00394DE2"/>
    <w:rsid w:val="00396C25"/>
    <w:rsid w:val="00397231"/>
    <w:rsid w:val="003A09C5"/>
    <w:rsid w:val="003A0C8B"/>
    <w:rsid w:val="003A273E"/>
    <w:rsid w:val="003A388A"/>
    <w:rsid w:val="003A59FF"/>
    <w:rsid w:val="003A616A"/>
    <w:rsid w:val="003A61DB"/>
    <w:rsid w:val="003B0E2E"/>
    <w:rsid w:val="003B22D9"/>
    <w:rsid w:val="003B2542"/>
    <w:rsid w:val="003B25FD"/>
    <w:rsid w:val="003B5E61"/>
    <w:rsid w:val="003B5FAD"/>
    <w:rsid w:val="003B7332"/>
    <w:rsid w:val="003C044D"/>
    <w:rsid w:val="003C0519"/>
    <w:rsid w:val="003C3B9E"/>
    <w:rsid w:val="003C4FC0"/>
    <w:rsid w:val="003C7EA6"/>
    <w:rsid w:val="003D0F46"/>
    <w:rsid w:val="003D0F80"/>
    <w:rsid w:val="003D2B32"/>
    <w:rsid w:val="003D3D03"/>
    <w:rsid w:val="003D4746"/>
    <w:rsid w:val="003D532F"/>
    <w:rsid w:val="003D654A"/>
    <w:rsid w:val="003E1C54"/>
    <w:rsid w:val="003E43A9"/>
    <w:rsid w:val="003E67CC"/>
    <w:rsid w:val="003E7969"/>
    <w:rsid w:val="003F0435"/>
    <w:rsid w:val="003F1989"/>
    <w:rsid w:val="003F356C"/>
    <w:rsid w:val="003F4A06"/>
    <w:rsid w:val="003F4C47"/>
    <w:rsid w:val="003F6518"/>
    <w:rsid w:val="003F6BE5"/>
    <w:rsid w:val="003F7C1C"/>
    <w:rsid w:val="00400788"/>
    <w:rsid w:val="00401293"/>
    <w:rsid w:val="00401477"/>
    <w:rsid w:val="00401D6F"/>
    <w:rsid w:val="00403046"/>
    <w:rsid w:val="00403727"/>
    <w:rsid w:val="00403F08"/>
    <w:rsid w:val="004055AA"/>
    <w:rsid w:val="004057B6"/>
    <w:rsid w:val="00405FB6"/>
    <w:rsid w:val="0040637E"/>
    <w:rsid w:val="00407376"/>
    <w:rsid w:val="00407D21"/>
    <w:rsid w:val="0041016F"/>
    <w:rsid w:val="00410EA2"/>
    <w:rsid w:val="00413C6C"/>
    <w:rsid w:val="0042177A"/>
    <w:rsid w:val="004228FB"/>
    <w:rsid w:val="00422EA8"/>
    <w:rsid w:val="00426D72"/>
    <w:rsid w:val="00427F71"/>
    <w:rsid w:val="00431E4F"/>
    <w:rsid w:val="00435051"/>
    <w:rsid w:val="00440FF3"/>
    <w:rsid w:val="00441E22"/>
    <w:rsid w:val="00442BAA"/>
    <w:rsid w:val="0044486E"/>
    <w:rsid w:val="00445B93"/>
    <w:rsid w:val="00446C3A"/>
    <w:rsid w:val="00447048"/>
    <w:rsid w:val="004517F1"/>
    <w:rsid w:val="004553ED"/>
    <w:rsid w:val="00455B6D"/>
    <w:rsid w:val="00456318"/>
    <w:rsid w:val="00456943"/>
    <w:rsid w:val="00460380"/>
    <w:rsid w:val="0046093B"/>
    <w:rsid w:val="00460B1F"/>
    <w:rsid w:val="00462887"/>
    <w:rsid w:val="00463037"/>
    <w:rsid w:val="00464178"/>
    <w:rsid w:val="00465AC5"/>
    <w:rsid w:val="00470316"/>
    <w:rsid w:val="00470801"/>
    <w:rsid w:val="00470D00"/>
    <w:rsid w:val="004759D7"/>
    <w:rsid w:val="00476309"/>
    <w:rsid w:val="00476BE8"/>
    <w:rsid w:val="004776FB"/>
    <w:rsid w:val="00480DE2"/>
    <w:rsid w:val="004811FD"/>
    <w:rsid w:val="004835D1"/>
    <w:rsid w:val="00483E72"/>
    <w:rsid w:val="00484137"/>
    <w:rsid w:val="00484CA1"/>
    <w:rsid w:val="0048554A"/>
    <w:rsid w:val="004856D5"/>
    <w:rsid w:val="00490CAF"/>
    <w:rsid w:val="00491385"/>
    <w:rsid w:val="00491802"/>
    <w:rsid w:val="00491B0B"/>
    <w:rsid w:val="00495158"/>
    <w:rsid w:val="00496499"/>
    <w:rsid w:val="00497136"/>
    <w:rsid w:val="004A00C1"/>
    <w:rsid w:val="004A0EE4"/>
    <w:rsid w:val="004A10BE"/>
    <w:rsid w:val="004A3870"/>
    <w:rsid w:val="004A47D3"/>
    <w:rsid w:val="004A4ABF"/>
    <w:rsid w:val="004A5BF5"/>
    <w:rsid w:val="004A66C5"/>
    <w:rsid w:val="004A7A75"/>
    <w:rsid w:val="004B0407"/>
    <w:rsid w:val="004B071D"/>
    <w:rsid w:val="004B0D96"/>
    <w:rsid w:val="004B2857"/>
    <w:rsid w:val="004B2DA6"/>
    <w:rsid w:val="004B4014"/>
    <w:rsid w:val="004B474C"/>
    <w:rsid w:val="004B63BE"/>
    <w:rsid w:val="004C37D8"/>
    <w:rsid w:val="004C3986"/>
    <w:rsid w:val="004C3DD3"/>
    <w:rsid w:val="004C476F"/>
    <w:rsid w:val="004C4CD5"/>
    <w:rsid w:val="004C60A6"/>
    <w:rsid w:val="004C61F4"/>
    <w:rsid w:val="004D16B0"/>
    <w:rsid w:val="004D3A56"/>
    <w:rsid w:val="004D4652"/>
    <w:rsid w:val="004D552B"/>
    <w:rsid w:val="004D67C9"/>
    <w:rsid w:val="004D6A3E"/>
    <w:rsid w:val="004D6CE5"/>
    <w:rsid w:val="004D7226"/>
    <w:rsid w:val="004D739A"/>
    <w:rsid w:val="004E0C89"/>
    <w:rsid w:val="004E1028"/>
    <w:rsid w:val="004E18B6"/>
    <w:rsid w:val="004E2C21"/>
    <w:rsid w:val="004E47AD"/>
    <w:rsid w:val="004E5BE3"/>
    <w:rsid w:val="004F1AC7"/>
    <w:rsid w:val="004F2ADA"/>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597"/>
    <w:rsid w:val="005069F5"/>
    <w:rsid w:val="00506B82"/>
    <w:rsid w:val="00507EE4"/>
    <w:rsid w:val="00510840"/>
    <w:rsid w:val="00510BB4"/>
    <w:rsid w:val="00511538"/>
    <w:rsid w:val="0051308E"/>
    <w:rsid w:val="00515E98"/>
    <w:rsid w:val="00522287"/>
    <w:rsid w:val="00522C90"/>
    <w:rsid w:val="0052424F"/>
    <w:rsid w:val="005246ED"/>
    <w:rsid w:val="00526280"/>
    <w:rsid w:val="005269D6"/>
    <w:rsid w:val="005323D9"/>
    <w:rsid w:val="00533160"/>
    <w:rsid w:val="005337A0"/>
    <w:rsid w:val="005355FC"/>
    <w:rsid w:val="005437DF"/>
    <w:rsid w:val="00546130"/>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6A9C"/>
    <w:rsid w:val="00566CD9"/>
    <w:rsid w:val="00570188"/>
    <w:rsid w:val="0057025D"/>
    <w:rsid w:val="005702AF"/>
    <w:rsid w:val="00570CE4"/>
    <w:rsid w:val="00573371"/>
    <w:rsid w:val="005761A2"/>
    <w:rsid w:val="005766D2"/>
    <w:rsid w:val="00577886"/>
    <w:rsid w:val="00577CC4"/>
    <w:rsid w:val="00580038"/>
    <w:rsid w:val="005806AD"/>
    <w:rsid w:val="00581B15"/>
    <w:rsid w:val="00581B4C"/>
    <w:rsid w:val="00583856"/>
    <w:rsid w:val="0058413E"/>
    <w:rsid w:val="00585A08"/>
    <w:rsid w:val="0058693D"/>
    <w:rsid w:val="00590104"/>
    <w:rsid w:val="00590EEA"/>
    <w:rsid w:val="00590FA2"/>
    <w:rsid w:val="00594114"/>
    <w:rsid w:val="0059445A"/>
    <w:rsid w:val="00594490"/>
    <w:rsid w:val="00595A85"/>
    <w:rsid w:val="00595F60"/>
    <w:rsid w:val="005974F6"/>
    <w:rsid w:val="005A199D"/>
    <w:rsid w:val="005A1DFB"/>
    <w:rsid w:val="005A24B0"/>
    <w:rsid w:val="005A2F7D"/>
    <w:rsid w:val="005A447E"/>
    <w:rsid w:val="005A4A7C"/>
    <w:rsid w:val="005A509C"/>
    <w:rsid w:val="005A71ED"/>
    <w:rsid w:val="005A77B2"/>
    <w:rsid w:val="005B02E3"/>
    <w:rsid w:val="005B38D2"/>
    <w:rsid w:val="005B3D28"/>
    <w:rsid w:val="005B455E"/>
    <w:rsid w:val="005B52F7"/>
    <w:rsid w:val="005B7934"/>
    <w:rsid w:val="005C1511"/>
    <w:rsid w:val="005C19A8"/>
    <w:rsid w:val="005C4A9E"/>
    <w:rsid w:val="005C6B45"/>
    <w:rsid w:val="005D2587"/>
    <w:rsid w:val="005D2FED"/>
    <w:rsid w:val="005D3F9C"/>
    <w:rsid w:val="005D4744"/>
    <w:rsid w:val="005D4830"/>
    <w:rsid w:val="005D6333"/>
    <w:rsid w:val="005D6E77"/>
    <w:rsid w:val="005E009E"/>
    <w:rsid w:val="005E1FDA"/>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508B"/>
    <w:rsid w:val="00625AF2"/>
    <w:rsid w:val="00627713"/>
    <w:rsid w:val="00627903"/>
    <w:rsid w:val="00630C75"/>
    <w:rsid w:val="00631863"/>
    <w:rsid w:val="0063676D"/>
    <w:rsid w:val="006422F1"/>
    <w:rsid w:val="006435DF"/>
    <w:rsid w:val="006453DE"/>
    <w:rsid w:val="00646FD1"/>
    <w:rsid w:val="006477E7"/>
    <w:rsid w:val="006478AB"/>
    <w:rsid w:val="00650106"/>
    <w:rsid w:val="006505F2"/>
    <w:rsid w:val="006512A5"/>
    <w:rsid w:val="00651AEB"/>
    <w:rsid w:val="00652F1E"/>
    <w:rsid w:val="00653063"/>
    <w:rsid w:val="006537BE"/>
    <w:rsid w:val="0066226B"/>
    <w:rsid w:val="00665E72"/>
    <w:rsid w:val="0066615D"/>
    <w:rsid w:val="006672DA"/>
    <w:rsid w:val="00670BDA"/>
    <w:rsid w:val="006712C4"/>
    <w:rsid w:val="00671850"/>
    <w:rsid w:val="00672D5B"/>
    <w:rsid w:val="006749BA"/>
    <w:rsid w:val="00674CD1"/>
    <w:rsid w:val="006753B0"/>
    <w:rsid w:val="00676040"/>
    <w:rsid w:val="00676403"/>
    <w:rsid w:val="006764A7"/>
    <w:rsid w:val="00676637"/>
    <w:rsid w:val="00677176"/>
    <w:rsid w:val="00677763"/>
    <w:rsid w:val="00680A39"/>
    <w:rsid w:val="00680F5A"/>
    <w:rsid w:val="006826D0"/>
    <w:rsid w:val="00683AA6"/>
    <w:rsid w:val="00687022"/>
    <w:rsid w:val="006918A2"/>
    <w:rsid w:val="00692A83"/>
    <w:rsid w:val="006935CF"/>
    <w:rsid w:val="00693E7B"/>
    <w:rsid w:val="006949B3"/>
    <w:rsid w:val="00694B84"/>
    <w:rsid w:val="006A0271"/>
    <w:rsid w:val="006A109C"/>
    <w:rsid w:val="006A13A3"/>
    <w:rsid w:val="006A2DD4"/>
    <w:rsid w:val="006A32FD"/>
    <w:rsid w:val="006A56EB"/>
    <w:rsid w:val="006A6C7C"/>
    <w:rsid w:val="006A78D1"/>
    <w:rsid w:val="006B0D23"/>
    <w:rsid w:val="006B2999"/>
    <w:rsid w:val="006B3EA5"/>
    <w:rsid w:val="006B4297"/>
    <w:rsid w:val="006B4411"/>
    <w:rsid w:val="006C02E9"/>
    <w:rsid w:val="006C1057"/>
    <w:rsid w:val="006C1CCA"/>
    <w:rsid w:val="006C1E6F"/>
    <w:rsid w:val="006C465E"/>
    <w:rsid w:val="006C7960"/>
    <w:rsid w:val="006C7FC8"/>
    <w:rsid w:val="006D20B1"/>
    <w:rsid w:val="006D28A4"/>
    <w:rsid w:val="006D2BD9"/>
    <w:rsid w:val="006D2CF3"/>
    <w:rsid w:val="006D30C2"/>
    <w:rsid w:val="006D3C25"/>
    <w:rsid w:val="006D45A5"/>
    <w:rsid w:val="006D45DE"/>
    <w:rsid w:val="006D4C7E"/>
    <w:rsid w:val="006D5502"/>
    <w:rsid w:val="006D6A2D"/>
    <w:rsid w:val="006E01A4"/>
    <w:rsid w:val="006E0959"/>
    <w:rsid w:val="006E17A7"/>
    <w:rsid w:val="006E5904"/>
    <w:rsid w:val="006E61E6"/>
    <w:rsid w:val="006E6459"/>
    <w:rsid w:val="006E6C51"/>
    <w:rsid w:val="006F2416"/>
    <w:rsid w:val="006F27D3"/>
    <w:rsid w:val="006F2E21"/>
    <w:rsid w:val="006F3056"/>
    <w:rsid w:val="006F3CD5"/>
    <w:rsid w:val="006F626D"/>
    <w:rsid w:val="006F6579"/>
    <w:rsid w:val="007041E0"/>
    <w:rsid w:val="00704EFE"/>
    <w:rsid w:val="007056CB"/>
    <w:rsid w:val="00706DCB"/>
    <w:rsid w:val="00710A48"/>
    <w:rsid w:val="0071159A"/>
    <w:rsid w:val="007121D0"/>
    <w:rsid w:val="007133AE"/>
    <w:rsid w:val="00713CF7"/>
    <w:rsid w:val="00713F81"/>
    <w:rsid w:val="0071407F"/>
    <w:rsid w:val="007148B0"/>
    <w:rsid w:val="0071741E"/>
    <w:rsid w:val="007174AE"/>
    <w:rsid w:val="007216DB"/>
    <w:rsid w:val="00721719"/>
    <w:rsid w:val="00723603"/>
    <w:rsid w:val="00725248"/>
    <w:rsid w:val="007274F4"/>
    <w:rsid w:val="00730014"/>
    <w:rsid w:val="00731088"/>
    <w:rsid w:val="00731128"/>
    <w:rsid w:val="0073165F"/>
    <w:rsid w:val="00732BC2"/>
    <w:rsid w:val="00733C7B"/>
    <w:rsid w:val="00735C27"/>
    <w:rsid w:val="007369F5"/>
    <w:rsid w:val="00736A69"/>
    <w:rsid w:val="00736EA6"/>
    <w:rsid w:val="007404B2"/>
    <w:rsid w:val="00741D80"/>
    <w:rsid w:val="00742579"/>
    <w:rsid w:val="00742C41"/>
    <w:rsid w:val="00744FEA"/>
    <w:rsid w:val="007454C7"/>
    <w:rsid w:val="0074552C"/>
    <w:rsid w:val="00746F2B"/>
    <w:rsid w:val="00747094"/>
    <w:rsid w:val="00750980"/>
    <w:rsid w:val="0075122B"/>
    <w:rsid w:val="007531F8"/>
    <w:rsid w:val="00754E68"/>
    <w:rsid w:val="00754E76"/>
    <w:rsid w:val="007554FB"/>
    <w:rsid w:val="00755D43"/>
    <w:rsid w:val="00756EE4"/>
    <w:rsid w:val="0075770F"/>
    <w:rsid w:val="007615BE"/>
    <w:rsid w:val="00762278"/>
    <w:rsid w:val="00762682"/>
    <w:rsid w:val="00763996"/>
    <w:rsid w:val="007639A0"/>
    <w:rsid w:val="00763DE9"/>
    <w:rsid w:val="007642BB"/>
    <w:rsid w:val="007645E8"/>
    <w:rsid w:val="007650D2"/>
    <w:rsid w:val="007702B4"/>
    <w:rsid w:val="00770FD9"/>
    <w:rsid w:val="0077261B"/>
    <w:rsid w:val="00772EA0"/>
    <w:rsid w:val="00774182"/>
    <w:rsid w:val="007747C8"/>
    <w:rsid w:val="00774965"/>
    <w:rsid w:val="007776DA"/>
    <w:rsid w:val="0078194A"/>
    <w:rsid w:val="00781A81"/>
    <w:rsid w:val="00781D1F"/>
    <w:rsid w:val="00783194"/>
    <w:rsid w:val="00784301"/>
    <w:rsid w:val="00785B78"/>
    <w:rsid w:val="007860C5"/>
    <w:rsid w:val="007866CB"/>
    <w:rsid w:val="00787CAD"/>
    <w:rsid w:val="007923D9"/>
    <w:rsid w:val="00792929"/>
    <w:rsid w:val="0079662B"/>
    <w:rsid w:val="00796E55"/>
    <w:rsid w:val="00797692"/>
    <w:rsid w:val="007A14D6"/>
    <w:rsid w:val="007A1A76"/>
    <w:rsid w:val="007A1D61"/>
    <w:rsid w:val="007A2808"/>
    <w:rsid w:val="007A315C"/>
    <w:rsid w:val="007A38F8"/>
    <w:rsid w:val="007A41D4"/>
    <w:rsid w:val="007A4A9E"/>
    <w:rsid w:val="007A4D4A"/>
    <w:rsid w:val="007A5DB4"/>
    <w:rsid w:val="007A7695"/>
    <w:rsid w:val="007B2428"/>
    <w:rsid w:val="007B2EA9"/>
    <w:rsid w:val="007B3C7A"/>
    <w:rsid w:val="007B4D61"/>
    <w:rsid w:val="007B5144"/>
    <w:rsid w:val="007B5ED6"/>
    <w:rsid w:val="007B731D"/>
    <w:rsid w:val="007B7ED3"/>
    <w:rsid w:val="007C06CC"/>
    <w:rsid w:val="007C20D4"/>
    <w:rsid w:val="007C2A03"/>
    <w:rsid w:val="007C2E2B"/>
    <w:rsid w:val="007C356E"/>
    <w:rsid w:val="007C5B18"/>
    <w:rsid w:val="007C6984"/>
    <w:rsid w:val="007C705D"/>
    <w:rsid w:val="007C7673"/>
    <w:rsid w:val="007D3802"/>
    <w:rsid w:val="007D4021"/>
    <w:rsid w:val="007D44D6"/>
    <w:rsid w:val="007D519E"/>
    <w:rsid w:val="007D7AAE"/>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5996"/>
    <w:rsid w:val="007F5D74"/>
    <w:rsid w:val="007F668E"/>
    <w:rsid w:val="007F78D9"/>
    <w:rsid w:val="008005C9"/>
    <w:rsid w:val="00803080"/>
    <w:rsid w:val="008031EE"/>
    <w:rsid w:val="00803B42"/>
    <w:rsid w:val="00806269"/>
    <w:rsid w:val="00811059"/>
    <w:rsid w:val="00813292"/>
    <w:rsid w:val="00815B3F"/>
    <w:rsid w:val="00815F8C"/>
    <w:rsid w:val="0081713A"/>
    <w:rsid w:val="00821348"/>
    <w:rsid w:val="0082270A"/>
    <w:rsid w:val="00824C72"/>
    <w:rsid w:val="00824D7A"/>
    <w:rsid w:val="00826717"/>
    <w:rsid w:val="008275A6"/>
    <w:rsid w:val="00830FA6"/>
    <w:rsid w:val="0083115D"/>
    <w:rsid w:val="008336CE"/>
    <w:rsid w:val="00833E89"/>
    <w:rsid w:val="00837429"/>
    <w:rsid w:val="0084130B"/>
    <w:rsid w:val="00845792"/>
    <w:rsid w:val="00846673"/>
    <w:rsid w:val="008475E1"/>
    <w:rsid w:val="00850716"/>
    <w:rsid w:val="00852A3B"/>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3DEB"/>
    <w:rsid w:val="00874ADA"/>
    <w:rsid w:val="00875CA8"/>
    <w:rsid w:val="00876A50"/>
    <w:rsid w:val="00876B28"/>
    <w:rsid w:val="008773CC"/>
    <w:rsid w:val="00880AA1"/>
    <w:rsid w:val="00880AE5"/>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640E"/>
    <w:rsid w:val="008A7735"/>
    <w:rsid w:val="008B0B74"/>
    <w:rsid w:val="008B5DCE"/>
    <w:rsid w:val="008B704B"/>
    <w:rsid w:val="008B7CAF"/>
    <w:rsid w:val="008C15C0"/>
    <w:rsid w:val="008C16BF"/>
    <w:rsid w:val="008C1E28"/>
    <w:rsid w:val="008C1E64"/>
    <w:rsid w:val="008C3BEE"/>
    <w:rsid w:val="008C43E4"/>
    <w:rsid w:val="008C4620"/>
    <w:rsid w:val="008C46FA"/>
    <w:rsid w:val="008C65EA"/>
    <w:rsid w:val="008C787F"/>
    <w:rsid w:val="008D1B21"/>
    <w:rsid w:val="008D1C37"/>
    <w:rsid w:val="008D3353"/>
    <w:rsid w:val="008D3F0A"/>
    <w:rsid w:val="008D50C6"/>
    <w:rsid w:val="008D7CF8"/>
    <w:rsid w:val="008D7FE5"/>
    <w:rsid w:val="008E0A13"/>
    <w:rsid w:val="008E11F8"/>
    <w:rsid w:val="008E1517"/>
    <w:rsid w:val="008E1FE4"/>
    <w:rsid w:val="008E3275"/>
    <w:rsid w:val="008E3544"/>
    <w:rsid w:val="008E3873"/>
    <w:rsid w:val="008E4318"/>
    <w:rsid w:val="008E5256"/>
    <w:rsid w:val="008E5A36"/>
    <w:rsid w:val="008E5E46"/>
    <w:rsid w:val="008E7399"/>
    <w:rsid w:val="008E754F"/>
    <w:rsid w:val="008E75BA"/>
    <w:rsid w:val="008F1122"/>
    <w:rsid w:val="008F187E"/>
    <w:rsid w:val="008F2AB9"/>
    <w:rsid w:val="008F300D"/>
    <w:rsid w:val="008F32BC"/>
    <w:rsid w:val="008F3EF7"/>
    <w:rsid w:val="008F40D9"/>
    <w:rsid w:val="008F5E3C"/>
    <w:rsid w:val="008F6E06"/>
    <w:rsid w:val="00900540"/>
    <w:rsid w:val="00901D03"/>
    <w:rsid w:val="0090278A"/>
    <w:rsid w:val="00903AD3"/>
    <w:rsid w:val="00905CAE"/>
    <w:rsid w:val="00905FC2"/>
    <w:rsid w:val="00907B2D"/>
    <w:rsid w:val="00910E5F"/>
    <w:rsid w:val="00911153"/>
    <w:rsid w:val="00911753"/>
    <w:rsid w:val="00913FF3"/>
    <w:rsid w:val="009141BD"/>
    <w:rsid w:val="00915927"/>
    <w:rsid w:val="009162B3"/>
    <w:rsid w:val="00922393"/>
    <w:rsid w:val="009224E5"/>
    <w:rsid w:val="009226D5"/>
    <w:rsid w:val="009238DA"/>
    <w:rsid w:val="00925A6B"/>
    <w:rsid w:val="00925AF9"/>
    <w:rsid w:val="009321C3"/>
    <w:rsid w:val="009324A0"/>
    <w:rsid w:val="009327B0"/>
    <w:rsid w:val="009328FD"/>
    <w:rsid w:val="00932C67"/>
    <w:rsid w:val="00936FC7"/>
    <w:rsid w:val="009376D2"/>
    <w:rsid w:val="009403D6"/>
    <w:rsid w:val="009407B3"/>
    <w:rsid w:val="00944283"/>
    <w:rsid w:val="009446E8"/>
    <w:rsid w:val="00944BC4"/>
    <w:rsid w:val="0094525B"/>
    <w:rsid w:val="00945550"/>
    <w:rsid w:val="00945B77"/>
    <w:rsid w:val="00950C6B"/>
    <w:rsid w:val="0095135E"/>
    <w:rsid w:val="0095249E"/>
    <w:rsid w:val="00953B5F"/>
    <w:rsid w:val="00954D92"/>
    <w:rsid w:val="0095574F"/>
    <w:rsid w:val="00956C1E"/>
    <w:rsid w:val="00956FD7"/>
    <w:rsid w:val="009572A0"/>
    <w:rsid w:val="00961110"/>
    <w:rsid w:val="0096148E"/>
    <w:rsid w:val="0096547C"/>
    <w:rsid w:val="0096662C"/>
    <w:rsid w:val="00967548"/>
    <w:rsid w:val="00970238"/>
    <w:rsid w:val="00971586"/>
    <w:rsid w:val="0097291C"/>
    <w:rsid w:val="00973542"/>
    <w:rsid w:val="009744A0"/>
    <w:rsid w:val="00975CA3"/>
    <w:rsid w:val="00976851"/>
    <w:rsid w:val="0097689A"/>
    <w:rsid w:val="00976F3C"/>
    <w:rsid w:val="009875D4"/>
    <w:rsid w:val="00987CE6"/>
    <w:rsid w:val="00990C8D"/>
    <w:rsid w:val="00990E70"/>
    <w:rsid w:val="00991DC6"/>
    <w:rsid w:val="00991E03"/>
    <w:rsid w:val="00993832"/>
    <w:rsid w:val="00993B90"/>
    <w:rsid w:val="00993D61"/>
    <w:rsid w:val="00997B1D"/>
    <w:rsid w:val="009A0F9D"/>
    <w:rsid w:val="009A14C0"/>
    <w:rsid w:val="009A2D4E"/>
    <w:rsid w:val="009A3557"/>
    <w:rsid w:val="009A5677"/>
    <w:rsid w:val="009A64EA"/>
    <w:rsid w:val="009A683D"/>
    <w:rsid w:val="009A72FF"/>
    <w:rsid w:val="009A7C30"/>
    <w:rsid w:val="009B0014"/>
    <w:rsid w:val="009B1305"/>
    <w:rsid w:val="009B201B"/>
    <w:rsid w:val="009B2BDA"/>
    <w:rsid w:val="009B6AA4"/>
    <w:rsid w:val="009B6BFA"/>
    <w:rsid w:val="009B7D98"/>
    <w:rsid w:val="009C0348"/>
    <w:rsid w:val="009C222D"/>
    <w:rsid w:val="009C2A6E"/>
    <w:rsid w:val="009C3CAF"/>
    <w:rsid w:val="009C574B"/>
    <w:rsid w:val="009C7E2A"/>
    <w:rsid w:val="009D07E0"/>
    <w:rsid w:val="009D51BF"/>
    <w:rsid w:val="009D5E2F"/>
    <w:rsid w:val="009D6F97"/>
    <w:rsid w:val="009E04A5"/>
    <w:rsid w:val="009E07C9"/>
    <w:rsid w:val="009E07E3"/>
    <w:rsid w:val="009E2753"/>
    <w:rsid w:val="009E2911"/>
    <w:rsid w:val="009E2EEE"/>
    <w:rsid w:val="009E545A"/>
    <w:rsid w:val="009E5CB7"/>
    <w:rsid w:val="009E68F4"/>
    <w:rsid w:val="009F0712"/>
    <w:rsid w:val="009F0A0D"/>
    <w:rsid w:val="009F188A"/>
    <w:rsid w:val="009F1E6C"/>
    <w:rsid w:val="009F3035"/>
    <w:rsid w:val="009F3817"/>
    <w:rsid w:val="009F5263"/>
    <w:rsid w:val="009F649A"/>
    <w:rsid w:val="009F6D17"/>
    <w:rsid w:val="009F782D"/>
    <w:rsid w:val="009F7B2F"/>
    <w:rsid w:val="009F7CCD"/>
    <w:rsid w:val="00A01409"/>
    <w:rsid w:val="00A0218B"/>
    <w:rsid w:val="00A03D11"/>
    <w:rsid w:val="00A05D57"/>
    <w:rsid w:val="00A065C8"/>
    <w:rsid w:val="00A07F4F"/>
    <w:rsid w:val="00A12775"/>
    <w:rsid w:val="00A132CD"/>
    <w:rsid w:val="00A133B9"/>
    <w:rsid w:val="00A141E7"/>
    <w:rsid w:val="00A15C02"/>
    <w:rsid w:val="00A1627C"/>
    <w:rsid w:val="00A166FB"/>
    <w:rsid w:val="00A210F5"/>
    <w:rsid w:val="00A211A6"/>
    <w:rsid w:val="00A21A64"/>
    <w:rsid w:val="00A221D8"/>
    <w:rsid w:val="00A2251D"/>
    <w:rsid w:val="00A227B9"/>
    <w:rsid w:val="00A24173"/>
    <w:rsid w:val="00A242DC"/>
    <w:rsid w:val="00A24DD8"/>
    <w:rsid w:val="00A252A4"/>
    <w:rsid w:val="00A257C1"/>
    <w:rsid w:val="00A27EEC"/>
    <w:rsid w:val="00A30738"/>
    <w:rsid w:val="00A30786"/>
    <w:rsid w:val="00A315F0"/>
    <w:rsid w:val="00A32A66"/>
    <w:rsid w:val="00A33BC4"/>
    <w:rsid w:val="00A33D23"/>
    <w:rsid w:val="00A33DD8"/>
    <w:rsid w:val="00A34C8B"/>
    <w:rsid w:val="00A35272"/>
    <w:rsid w:val="00A360DF"/>
    <w:rsid w:val="00A40C2D"/>
    <w:rsid w:val="00A4139C"/>
    <w:rsid w:val="00A420C3"/>
    <w:rsid w:val="00A446AE"/>
    <w:rsid w:val="00A462B9"/>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343B"/>
    <w:rsid w:val="00A63B52"/>
    <w:rsid w:val="00A64C00"/>
    <w:rsid w:val="00A65853"/>
    <w:rsid w:val="00A65A27"/>
    <w:rsid w:val="00A65E7A"/>
    <w:rsid w:val="00A67883"/>
    <w:rsid w:val="00A67903"/>
    <w:rsid w:val="00A71183"/>
    <w:rsid w:val="00A71E5B"/>
    <w:rsid w:val="00A73B30"/>
    <w:rsid w:val="00A73EE1"/>
    <w:rsid w:val="00A75BAA"/>
    <w:rsid w:val="00A80E3A"/>
    <w:rsid w:val="00A81785"/>
    <w:rsid w:val="00A84A7E"/>
    <w:rsid w:val="00A86236"/>
    <w:rsid w:val="00A86CDD"/>
    <w:rsid w:val="00A87D64"/>
    <w:rsid w:val="00A91CC1"/>
    <w:rsid w:val="00A9295C"/>
    <w:rsid w:val="00A93D79"/>
    <w:rsid w:val="00A9708F"/>
    <w:rsid w:val="00A97548"/>
    <w:rsid w:val="00AA3C8B"/>
    <w:rsid w:val="00AA5589"/>
    <w:rsid w:val="00AA6327"/>
    <w:rsid w:val="00AB1163"/>
    <w:rsid w:val="00AB144D"/>
    <w:rsid w:val="00AB1EC1"/>
    <w:rsid w:val="00AB409F"/>
    <w:rsid w:val="00AB5E22"/>
    <w:rsid w:val="00AB62DF"/>
    <w:rsid w:val="00AB6BA5"/>
    <w:rsid w:val="00AB6D99"/>
    <w:rsid w:val="00AC126D"/>
    <w:rsid w:val="00AC175B"/>
    <w:rsid w:val="00AC29C0"/>
    <w:rsid w:val="00AC2F95"/>
    <w:rsid w:val="00AC4066"/>
    <w:rsid w:val="00AC54BC"/>
    <w:rsid w:val="00AC621E"/>
    <w:rsid w:val="00AC6641"/>
    <w:rsid w:val="00AC6DFA"/>
    <w:rsid w:val="00AD092E"/>
    <w:rsid w:val="00AD0966"/>
    <w:rsid w:val="00AD0FE4"/>
    <w:rsid w:val="00AD1698"/>
    <w:rsid w:val="00AE1470"/>
    <w:rsid w:val="00AE322D"/>
    <w:rsid w:val="00AE52DB"/>
    <w:rsid w:val="00AE62B4"/>
    <w:rsid w:val="00AE65D6"/>
    <w:rsid w:val="00AE6B73"/>
    <w:rsid w:val="00AF0EF2"/>
    <w:rsid w:val="00AF2652"/>
    <w:rsid w:val="00AF27AA"/>
    <w:rsid w:val="00AF46FC"/>
    <w:rsid w:val="00AF5FB7"/>
    <w:rsid w:val="00AF65A9"/>
    <w:rsid w:val="00AF78BB"/>
    <w:rsid w:val="00AF7AFC"/>
    <w:rsid w:val="00B002B2"/>
    <w:rsid w:val="00B00743"/>
    <w:rsid w:val="00B0090C"/>
    <w:rsid w:val="00B01A78"/>
    <w:rsid w:val="00B03810"/>
    <w:rsid w:val="00B03CBF"/>
    <w:rsid w:val="00B04530"/>
    <w:rsid w:val="00B0575F"/>
    <w:rsid w:val="00B05905"/>
    <w:rsid w:val="00B06A02"/>
    <w:rsid w:val="00B073EA"/>
    <w:rsid w:val="00B076EC"/>
    <w:rsid w:val="00B10922"/>
    <w:rsid w:val="00B11E8B"/>
    <w:rsid w:val="00B1253B"/>
    <w:rsid w:val="00B125AA"/>
    <w:rsid w:val="00B167E1"/>
    <w:rsid w:val="00B2172F"/>
    <w:rsid w:val="00B22775"/>
    <w:rsid w:val="00B22F01"/>
    <w:rsid w:val="00B23515"/>
    <w:rsid w:val="00B271CF"/>
    <w:rsid w:val="00B27BDA"/>
    <w:rsid w:val="00B31414"/>
    <w:rsid w:val="00B3188E"/>
    <w:rsid w:val="00B319DA"/>
    <w:rsid w:val="00B34F1C"/>
    <w:rsid w:val="00B35B4C"/>
    <w:rsid w:val="00B363FC"/>
    <w:rsid w:val="00B36448"/>
    <w:rsid w:val="00B368BA"/>
    <w:rsid w:val="00B3691E"/>
    <w:rsid w:val="00B374AB"/>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175D"/>
    <w:rsid w:val="00B738F6"/>
    <w:rsid w:val="00B75AD3"/>
    <w:rsid w:val="00B75E75"/>
    <w:rsid w:val="00B76315"/>
    <w:rsid w:val="00B76825"/>
    <w:rsid w:val="00B76D63"/>
    <w:rsid w:val="00B77BC8"/>
    <w:rsid w:val="00B82B87"/>
    <w:rsid w:val="00B837ED"/>
    <w:rsid w:val="00B845A4"/>
    <w:rsid w:val="00B85717"/>
    <w:rsid w:val="00B86094"/>
    <w:rsid w:val="00B866CA"/>
    <w:rsid w:val="00B86C69"/>
    <w:rsid w:val="00B904A3"/>
    <w:rsid w:val="00B90B9B"/>
    <w:rsid w:val="00B910F5"/>
    <w:rsid w:val="00B91318"/>
    <w:rsid w:val="00B96508"/>
    <w:rsid w:val="00B96530"/>
    <w:rsid w:val="00BA127B"/>
    <w:rsid w:val="00BA13C8"/>
    <w:rsid w:val="00BA19AB"/>
    <w:rsid w:val="00BA31BF"/>
    <w:rsid w:val="00BA4E02"/>
    <w:rsid w:val="00BA501C"/>
    <w:rsid w:val="00BA6BE8"/>
    <w:rsid w:val="00BA6D68"/>
    <w:rsid w:val="00BB00D0"/>
    <w:rsid w:val="00BB0D3E"/>
    <w:rsid w:val="00BB5C10"/>
    <w:rsid w:val="00BC0C20"/>
    <w:rsid w:val="00BC115A"/>
    <w:rsid w:val="00BC30DE"/>
    <w:rsid w:val="00BC3454"/>
    <w:rsid w:val="00BC3B8E"/>
    <w:rsid w:val="00BC3E4E"/>
    <w:rsid w:val="00BC5C00"/>
    <w:rsid w:val="00BC6B92"/>
    <w:rsid w:val="00BC6D02"/>
    <w:rsid w:val="00BD0ED7"/>
    <w:rsid w:val="00BD19B2"/>
    <w:rsid w:val="00BD1D8A"/>
    <w:rsid w:val="00BD1E23"/>
    <w:rsid w:val="00BD3B6A"/>
    <w:rsid w:val="00BD43C9"/>
    <w:rsid w:val="00BD6596"/>
    <w:rsid w:val="00BE1300"/>
    <w:rsid w:val="00BE36F5"/>
    <w:rsid w:val="00BE5065"/>
    <w:rsid w:val="00BE5320"/>
    <w:rsid w:val="00BE694B"/>
    <w:rsid w:val="00BF25CC"/>
    <w:rsid w:val="00BF43C0"/>
    <w:rsid w:val="00BF4D12"/>
    <w:rsid w:val="00BF631B"/>
    <w:rsid w:val="00C01EF1"/>
    <w:rsid w:val="00C025BF"/>
    <w:rsid w:val="00C02DF1"/>
    <w:rsid w:val="00C037EF"/>
    <w:rsid w:val="00C0386E"/>
    <w:rsid w:val="00C047EB"/>
    <w:rsid w:val="00C051EA"/>
    <w:rsid w:val="00C05D55"/>
    <w:rsid w:val="00C07BD3"/>
    <w:rsid w:val="00C11184"/>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7060"/>
    <w:rsid w:val="00C47489"/>
    <w:rsid w:val="00C50416"/>
    <w:rsid w:val="00C5204B"/>
    <w:rsid w:val="00C523A3"/>
    <w:rsid w:val="00C55025"/>
    <w:rsid w:val="00C55721"/>
    <w:rsid w:val="00C55B0C"/>
    <w:rsid w:val="00C55CE1"/>
    <w:rsid w:val="00C57C39"/>
    <w:rsid w:val="00C61D87"/>
    <w:rsid w:val="00C62450"/>
    <w:rsid w:val="00C63095"/>
    <w:rsid w:val="00C64887"/>
    <w:rsid w:val="00C64F4E"/>
    <w:rsid w:val="00C6513F"/>
    <w:rsid w:val="00C65BAF"/>
    <w:rsid w:val="00C702A7"/>
    <w:rsid w:val="00C7032C"/>
    <w:rsid w:val="00C70973"/>
    <w:rsid w:val="00C709D8"/>
    <w:rsid w:val="00C710D8"/>
    <w:rsid w:val="00C74FB1"/>
    <w:rsid w:val="00C7768A"/>
    <w:rsid w:val="00C77B51"/>
    <w:rsid w:val="00C77C68"/>
    <w:rsid w:val="00C84D1D"/>
    <w:rsid w:val="00C84F96"/>
    <w:rsid w:val="00C8678D"/>
    <w:rsid w:val="00C8681D"/>
    <w:rsid w:val="00C900A0"/>
    <w:rsid w:val="00C91177"/>
    <w:rsid w:val="00C918FA"/>
    <w:rsid w:val="00C92E4D"/>
    <w:rsid w:val="00C93A98"/>
    <w:rsid w:val="00C9414E"/>
    <w:rsid w:val="00C9649D"/>
    <w:rsid w:val="00C97A25"/>
    <w:rsid w:val="00C97E69"/>
    <w:rsid w:val="00CA191C"/>
    <w:rsid w:val="00CA2FAA"/>
    <w:rsid w:val="00CA334B"/>
    <w:rsid w:val="00CA716B"/>
    <w:rsid w:val="00CA75E5"/>
    <w:rsid w:val="00CB0228"/>
    <w:rsid w:val="00CB2D58"/>
    <w:rsid w:val="00CB3A9E"/>
    <w:rsid w:val="00CB7994"/>
    <w:rsid w:val="00CC046B"/>
    <w:rsid w:val="00CC14EE"/>
    <w:rsid w:val="00CC491D"/>
    <w:rsid w:val="00CC4A0E"/>
    <w:rsid w:val="00CC577C"/>
    <w:rsid w:val="00CC59B7"/>
    <w:rsid w:val="00CC5F1D"/>
    <w:rsid w:val="00CC6CAF"/>
    <w:rsid w:val="00CD0361"/>
    <w:rsid w:val="00CD0963"/>
    <w:rsid w:val="00CD09E0"/>
    <w:rsid w:val="00CD3283"/>
    <w:rsid w:val="00CD3E94"/>
    <w:rsid w:val="00CD40FB"/>
    <w:rsid w:val="00CD58DA"/>
    <w:rsid w:val="00CD5A9F"/>
    <w:rsid w:val="00CD61B1"/>
    <w:rsid w:val="00CD6235"/>
    <w:rsid w:val="00CD681A"/>
    <w:rsid w:val="00CD720B"/>
    <w:rsid w:val="00CD7A26"/>
    <w:rsid w:val="00CE04A1"/>
    <w:rsid w:val="00CE1D3D"/>
    <w:rsid w:val="00CE2A32"/>
    <w:rsid w:val="00CE75E7"/>
    <w:rsid w:val="00CE797A"/>
    <w:rsid w:val="00CF0CF7"/>
    <w:rsid w:val="00CF3D3F"/>
    <w:rsid w:val="00CF4062"/>
    <w:rsid w:val="00CF7B63"/>
    <w:rsid w:val="00D004FD"/>
    <w:rsid w:val="00D00DC1"/>
    <w:rsid w:val="00D02261"/>
    <w:rsid w:val="00D02530"/>
    <w:rsid w:val="00D02F84"/>
    <w:rsid w:val="00D039CB"/>
    <w:rsid w:val="00D0496C"/>
    <w:rsid w:val="00D05591"/>
    <w:rsid w:val="00D06024"/>
    <w:rsid w:val="00D065D7"/>
    <w:rsid w:val="00D11EB2"/>
    <w:rsid w:val="00D11EBA"/>
    <w:rsid w:val="00D11FC4"/>
    <w:rsid w:val="00D126DD"/>
    <w:rsid w:val="00D13688"/>
    <w:rsid w:val="00D149D1"/>
    <w:rsid w:val="00D16A47"/>
    <w:rsid w:val="00D16D62"/>
    <w:rsid w:val="00D17850"/>
    <w:rsid w:val="00D20E12"/>
    <w:rsid w:val="00D21814"/>
    <w:rsid w:val="00D22182"/>
    <w:rsid w:val="00D224CF"/>
    <w:rsid w:val="00D22C77"/>
    <w:rsid w:val="00D27369"/>
    <w:rsid w:val="00D317C5"/>
    <w:rsid w:val="00D31FD0"/>
    <w:rsid w:val="00D329F7"/>
    <w:rsid w:val="00D3470B"/>
    <w:rsid w:val="00D34BF5"/>
    <w:rsid w:val="00D35DFC"/>
    <w:rsid w:val="00D3748F"/>
    <w:rsid w:val="00D44065"/>
    <w:rsid w:val="00D459E8"/>
    <w:rsid w:val="00D46738"/>
    <w:rsid w:val="00D46D38"/>
    <w:rsid w:val="00D46D88"/>
    <w:rsid w:val="00D470E9"/>
    <w:rsid w:val="00D4711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70630"/>
    <w:rsid w:val="00D75825"/>
    <w:rsid w:val="00D765A3"/>
    <w:rsid w:val="00D776C4"/>
    <w:rsid w:val="00D800D5"/>
    <w:rsid w:val="00D80E31"/>
    <w:rsid w:val="00D81061"/>
    <w:rsid w:val="00D82756"/>
    <w:rsid w:val="00D829D2"/>
    <w:rsid w:val="00D849F9"/>
    <w:rsid w:val="00D859D2"/>
    <w:rsid w:val="00D85EB1"/>
    <w:rsid w:val="00D87428"/>
    <w:rsid w:val="00D911AC"/>
    <w:rsid w:val="00D91BBF"/>
    <w:rsid w:val="00D943E3"/>
    <w:rsid w:val="00D9442D"/>
    <w:rsid w:val="00D94BA5"/>
    <w:rsid w:val="00D95FD2"/>
    <w:rsid w:val="00D968E5"/>
    <w:rsid w:val="00D97EB3"/>
    <w:rsid w:val="00DA3DD2"/>
    <w:rsid w:val="00DA46C6"/>
    <w:rsid w:val="00DA5829"/>
    <w:rsid w:val="00DA6AAE"/>
    <w:rsid w:val="00DA75AD"/>
    <w:rsid w:val="00DB05B3"/>
    <w:rsid w:val="00DB2638"/>
    <w:rsid w:val="00DB272A"/>
    <w:rsid w:val="00DB320A"/>
    <w:rsid w:val="00DB45BF"/>
    <w:rsid w:val="00DB47FC"/>
    <w:rsid w:val="00DB527E"/>
    <w:rsid w:val="00DB5640"/>
    <w:rsid w:val="00DB5C8D"/>
    <w:rsid w:val="00DC11AE"/>
    <w:rsid w:val="00DC18A1"/>
    <w:rsid w:val="00DC3005"/>
    <w:rsid w:val="00DC5622"/>
    <w:rsid w:val="00DD4BFD"/>
    <w:rsid w:val="00DD4FEF"/>
    <w:rsid w:val="00DD69B4"/>
    <w:rsid w:val="00DD7422"/>
    <w:rsid w:val="00DD75EC"/>
    <w:rsid w:val="00DE0A59"/>
    <w:rsid w:val="00DE0DC6"/>
    <w:rsid w:val="00DE145B"/>
    <w:rsid w:val="00DE30B6"/>
    <w:rsid w:val="00DE53AA"/>
    <w:rsid w:val="00DE7103"/>
    <w:rsid w:val="00DE7649"/>
    <w:rsid w:val="00DF099D"/>
    <w:rsid w:val="00DF0CE2"/>
    <w:rsid w:val="00DF23D5"/>
    <w:rsid w:val="00DF3A99"/>
    <w:rsid w:val="00DF4142"/>
    <w:rsid w:val="00DF41DC"/>
    <w:rsid w:val="00DF6F6B"/>
    <w:rsid w:val="00E01567"/>
    <w:rsid w:val="00E03653"/>
    <w:rsid w:val="00E03AAE"/>
    <w:rsid w:val="00E03D7C"/>
    <w:rsid w:val="00E041EE"/>
    <w:rsid w:val="00E050BB"/>
    <w:rsid w:val="00E0677F"/>
    <w:rsid w:val="00E07DDA"/>
    <w:rsid w:val="00E10E08"/>
    <w:rsid w:val="00E16715"/>
    <w:rsid w:val="00E16DD1"/>
    <w:rsid w:val="00E17030"/>
    <w:rsid w:val="00E17E02"/>
    <w:rsid w:val="00E20D5E"/>
    <w:rsid w:val="00E21F34"/>
    <w:rsid w:val="00E226E3"/>
    <w:rsid w:val="00E226F5"/>
    <w:rsid w:val="00E2338D"/>
    <w:rsid w:val="00E26C90"/>
    <w:rsid w:val="00E27060"/>
    <w:rsid w:val="00E32170"/>
    <w:rsid w:val="00E328DF"/>
    <w:rsid w:val="00E32958"/>
    <w:rsid w:val="00E350AE"/>
    <w:rsid w:val="00E35684"/>
    <w:rsid w:val="00E36040"/>
    <w:rsid w:val="00E37486"/>
    <w:rsid w:val="00E3795D"/>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1766"/>
    <w:rsid w:val="00E61F1C"/>
    <w:rsid w:val="00E63214"/>
    <w:rsid w:val="00E63D96"/>
    <w:rsid w:val="00E64856"/>
    <w:rsid w:val="00E66437"/>
    <w:rsid w:val="00E70958"/>
    <w:rsid w:val="00E71E1F"/>
    <w:rsid w:val="00E7242A"/>
    <w:rsid w:val="00E72ED2"/>
    <w:rsid w:val="00E7333E"/>
    <w:rsid w:val="00E738CB"/>
    <w:rsid w:val="00E752DD"/>
    <w:rsid w:val="00E80690"/>
    <w:rsid w:val="00E808C9"/>
    <w:rsid w:val="00E84ABA"/>
    <w:rsid w:val="00E85FC5"/>
    <w:rsid w:val="00E85FF7"/>
    <w:rsid w:val="00E90E0D"/>
    <w:rsid w:val="00E914D0"/>
    <w:rsid w:val="00E914EB"/>
    <w:rsid w:val="00E93D0B"/>
    <w:rsid w:val="00E96C38"/>
    <w:rsid w:val="00EA000E"/>
    <w:rsid w:val="00EA1251"/>
    <w:rsid w:val="00EA1995"/>
    <w:rsid w:val="00EA2FEB"/>
    <w:rsid w:val="00EA4CDF"/>
    <w:rsid w:val="00EA7C4F"/>
    <w:rsid w:val="00EB13BC"/>
    <w:rsid w:val="00EB3531"/>
    <w:rsid w:val="00EB4846"/>
    <w:rsid w:val="00EB54DA"/>
    <w:rsid w:val="00EB56C7"/>
    <w:rsid w:val="00EB5EE3"/>
    <w:rsid w:val="00EB7738"/>
    <w:rsid w:val="00EC09E1"/>
    <w:rsid w:val="00EC1676"/>
    <w:rsid w:val="00EC2FDB"/>
    <w:rsid w:val="00EC30CE"/>
    <w:rsid w:val="00EC3991"/>
    <w:rsid w:val="00EC5025"/>
    <w:rsid w:val="00EC644F"/>
    <w:rsid w:val="00EC7AA1"/>
    <w:rsid w:val="00ED0A02"/>
    <w:rsid w:val="00ED4594"/>
    <w:rsid w:val="00ED4F01"/>
    <w:rsid w:val="00ED5950"/>
    <w:rsid w:val="00ED5AA5"/>
    <w:rsid w:val="00ED6180"/>
    <w:rsid w:val="00ED6A99"/>
    <w:rsid w:val="00EE1B46"/>
    <w:rsid w:val="00EE45F9"/>
    <w:rsid w:val="00EE5D49"/>
    <w:rsid w:val="00EE6A66"/>
    <w:rsid w:val="00EE7448"/>
    <w:rsid w:val="00EE7C98"/>
    <w:rsid w:val="00EF08C2"/>
    <w:rsid w:val="00EF11E8"/>
    <w:rsid w:val="00EF29E2"/>
    <w:rsid w:val="00EF30C3"/>
    <w:rsid w:val="00EF3FC2"/>
    <w:rsid w:val="00EF75CE"/>
    <w:rsid w:val="00EF7FE9"/>
    <w:rsid w:val="00F0107A"/>
    <w:rsid w:val="00F02487"/>
    <w:rsid w:val="00F03D9F"/>
    <w:rsid w:val="00F040ED"/>
    <w:rsid w:val="00F06088"/>
    <w:rsid w:val="00F071E4"/>
    <w:rsid w:val="00F10E5B"/>
    <w:rsid w:val="00F12599"/>
    <w:rsid w:val="00F12858"/>
    <w:rsid w:val="00F129CC"/>
    <w:rsid w:val="00F14CC8"/>
    <w:rsid w:val="00F16FB7"/>
    <w:rsid w:val="00F20092"/>
    <w:rsid w:val="00F21AF4"/>
    <w:rsid w:val="00F2259E"/>
    <w:rsid w:val="00F23027"/>
    <w:rsid w:val="00F26BFA"/>
    <w:rsid w:val="00F30D1D"/>
    <w:rsid w:val="00F3265B"/>
    <w:rsid w:val="00F33FC3"/>
    <w:rsid w:val="00F34B3B"/>
    <w:rsid w:val="00F34CBB"/>
    <w:rsid w:val="00F3570D"/>
    <w:rsid w:val="00F362BE"/>
    <w:rsid w:val="00F370AE"/>
    <w:rsid w:val="00F37F10"/>
    <w:rsid w:val="00F4093A"/>
    <w:rsid w:val="00F41F51"/>
    <w:rsid w:val="00F427E2"/>
    <w:rsid w:val="00F50509"/>
    <w:rsid w:val="00F50915"/>
    <w:rsid w:val="00F51A6E"/>
    <w:rsid w:val="00F52184"/>
    <w:rsid w:val="00F52630"/>
    <w:rsid w:val="00F52B9D"/>
    <w:rsid w:val="00F531C7"/>
    <w:rsid w:val="00F54D06"/>
    <w:rsid w:val="00F57DEB"/>
    <w:rsid w:val="00F613C0"/>
    <w:rsid w:val="00F622B4"/>
    <w:rsid w:val="00F6236E"/>
    <w:rsid w:val="00F62FEB"/>
    <w:rsid w:val="00F638E5"/>
    <w:rsid w:val="00F657BB"/>
    <w:rsid w:val="00F72CF3"/>
    <w:rsid w:val="00F73214"/>
    <w:rsid w:val="00F747CA"/>
    <w:rsid w:val="00F75A22"/>
    <w:rsid w:val="00F760E1"/>
    <w:rsid w:val="00F762C8"/>
    <w:rsid w:val="00F76796"/>
    <w:rsid w:val="00F77913"/>
    <w:rsid w:val="00F77973"/>
    <w:rsid w:val="00F80538"/>
    <w:rsid w:val="00F805FE"/>
    <w:rsid w:val="00F80C88"/>
    <w:rsid w:val="00F82C38"/>
    <w:rsid w:val="00F84E51"/>
    <w:rsid w:val="00F851E0"/>
    <w:rsid w:val="00F8635E"/>
    <w:rsid w:val="00F90A60"/>
    <w:rsid w:val="00F90FA8"/>
    <w:rsid w:val="00F912F9"/>
    <w:rsid w:val="00F914E7"/>
    <w:rsid w:val="00F91747"/>
    <w:rsid w:val="00F92D27"/>
    <w:rsid w:val="00F92ED6"/>
    <w:rsid w:val="00F93A15"/>
    <w:rsid w:val="00F9423C"/>
    <w:rsid w:val="00F95E1E"/>
    <w:rsid w:val="00F9770B"/>
    <w:rsid w:val="00FA01AC"/>
    <w:rsid w:val="00FA057F"/>
    <w:rsid w:val="00FA15E5"/>
    <w:rsid w:val="00FA1B41"/>
    <w:rsid w:val="00FA3348"/>
    <w:rsid w:val="00FA71E1"/>
    <w:rsid w:val="00FB0CD2"/>
    <w:rsid w:val="00FB495D"/>
    <w:rsid w:val="00FB6A18"/>
    <w:rsid w:val="00FB7103"/>
    <w:rsid w:val="00FB7B9C"/>
    <w:rsid w:val="00FC08BB"/>
    <w:rsid w:val="00FC1CB3"/>
    <w:rsid w:val="00FC1F4C"/>
    <w:rsid w:val="00FC3947"/>
    <w:rsid w:val="00FC3E3A"/>
    <w:rsid w:val="00FC4F21"/>
    <w:rsid w:val="00FC50FC"/>
    <w:rsid w:val="00FC670F"/>
    <w:rsid w:val="00FC7538"/>
    <w:rsid w:val="00FD04FE"/>
    <w:rsid w:val="00FD0639"/>
    <w:rsid w:val="00FD0D04"/>
    <w:rsid w:val="00FD21D8"/>
    <w:rsid w:val="00FD2886"/>
    <w:rsid w:val="00FE17A1"/>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76</cp:revision>
  <dcterms:created xsi:type="dcterms:W3CDTF">2016-03-08T22:03:00Z</dcterms:created>
  <dcterms:modified xsi:type="dcterms:W3CDTF">2016-03-17T16:08:00Z</dcterms:modified>
</cp:coreProperties>
</file>