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0748DB6" w:rsidR="00A462B9" w:rsidRDefault="005C4A9E" w:rsidP="00A462B9">
      <w:pPr>
        <w:spacing w:after="0" w:line="240" w:lineRule="auto"/>
        <w:jc w:val="center"/>
      </w:pPr>
      <w:r>
        <w:t>September 1</w:t>
      </w:r>
      <w:r w:rsidR="007E3CC9">
        <w:t>5</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4CA6C6EC" w:rsidR="00627903" w:rsidRPr="002A5DB5" w:rsidRDefault="00A462B9" w:rsidP="00C051EA">
      <w:r w:rsidRPr="00C051EA">
        <w:rPr>
          <w:b/>
          <w:i/>
        </w:rPr>
        <w:t>Present</w:t>
      </w:r>
      <w:r w:rsidRPr="003B0E2E">
        <w:t xml:space="preserve">: </w:t>
      </w:r>
      <w:r w:rsidR="00FF3935" w:rsidRPr="00365816">
        <w:t xml:space="preserve">Kim Abunuwara, </w:t>
      </w:r>
      <w:r w:rsidR="00627903" w:rsidRPr="00365816">
        <w:t xml:space="preserve">Christa Albrecht-Crane, </w:t>
      </w:r>
      <w:r w:rsidR="001A2606" w:rsidRPr="00365816">
        <w:t xml:space="preserve">Steve Allred, </w:t>
      </w:r>
      <w:r w:rsidR="00627903" w:rsidRPr="00365816">
        <w:t>Anne</w:t>
      </w:r>
      <w:r w:rsidR="005C4A9E" w:rsidRPr="00365816">
        <w:t xml:space="preserve"> Arendt</w:t>
      </w:r>
      <w:r w:rsidR="00627903" w:rsidRPr="00365816">
        <w:t xml:space="preserve">, </w:t>
      </w:r>
      <w:r w:rsidR="00FD48A2">
        <w:t xml:space="preserve">Brian </w:t>
      </w:r>
      <w:proofErr w:type="spellStart"/>
      <w:r w:rsidR="00FD48A2">
        <w:t>Barthel</w:t>
      </w:r>
      <w:proofErr w:type="spellEnd"/>
      <w:r w:rsidR="00FD48A2">
        <w:t xml:space="preserve">, </w:t>
      </w:r>
      <w:r w:rsidR="00627903" w:rsidRPr="00365816">
        <w:t xml:space="preserve">Debanjan Bhattacharjee, </w:t>
      </w:r>
      <w:r w:rsidR="001A2606" w:rsidRPr="00365816">
        <w:t xml:space="preserve">Dean Bohl, Mark </w:t>
      </w:r>
      <w:proofErr w:type="spellStart"/>
      <w:r w:rsidR="001A2606" w:rsidRPr="00365816">
        <w:t>Borchelt</w:t>
      </w:r>
      <w:proofErr w:type="spellEnd"/>
      <w:r w:rsidR="001A2606" w:rsidRPr="00365816">
        <w:t xml:space="preserve">, </w:t>
      </w:r>
      <w:r w:rsidR="00627903" w:rsidRPr="00365816">
        <w:t xml:space="preserve">Mark Bracken, Clayton Brown, </w:t>
      </w:r>
      <w:r w:rsidR="000B4246" w:rsidRPr="00365816">
        <w:t xml:space="preserve">Kat Brown, </w:t>
      </w:r>
      <w:r w:rsidR="00FD48A2">
        <w:t xml:space="preserve">Josh Cieslewicz, Alan Clarke, </w:t>
      </w:r>
      <w:r w:rsidR="00627903" w:rsidRPr="00365816">
        <w:t xml:space="preserve">David Connelly, </w:t>
      </w:r>
      <w:r w:rsidR="00FD48A2">
        <w:t xml:space="preserve">Rob Cousins, Ken Crook, </w:t>
      </w:r>
      <w:r w:rsidR="00627903" w:rsidRPr="00365816">
        <w:t xml:space="preserve">Karen Cushing, Courtney Davis, Debora Escalante, </w:t>
      </w:r>
      <w:r w:rsidR="00FD48A2">
        <w:t xml:space="preserve">Dustin Fife (Library), </w:t>
      </w:r>
      <w:r w:rsidR="00627903" w:rsidRPr="00365816">
        <w:t xml:space="preserve">Doug Gardner, </w:t>
      </w:r>
      <w:r w:rsidR="00FD48A2">
        <w:t>Lindsey Gerber,</w:t>
      </w:r>
      <w:r w:rsidR="00627903" w:rsidRPr="00365816">
        <w:t xml:space="preserve"> Barry Hallsted, </w:t>
      </w:r>
      <w:r w:rsidR="00FD48A2">
        <w:t xml:space="preserve">Ron Hammond, Sherry Harward (PACE), </w:t>
      </w:r>
      <w:r w:rsidR="001A2606" w:rsidRPr="00365816">
        <w:t xml:space="preserve">Matthew Holland, John Hunt, </w:t>
      </w:r>
      <w:r w:rsidR="00627903" w:rsidRPr="00365816">
        <w:t xml:space="preserve">Ellis Jensen, </w:t>
      </w:r>
      <w:r w:rsidR="0034661D">
        <w:t xml:space="preserve">Robert Jorgensen, Lydia Kerr, </w:t>
      </w:r>
      <w:r w:rsidR="00627903" w:rsidRPr="00365816">
        <w:t xml:space="preserve">Ryan Leick, Dianne McAdams-Jones, </w:t>
      </w:r>
      <w:r w:rsidR="000B4246" w:rsidRPr="00365816">
        <w:t xml:space="preserve">Gary Mercado, </w:t>
      </w:r>
      <w:r w:rsidR="0034661D">
        <w:t xml:space="preserve">Duane Miller, </w:t>
      </w:r>
      <w:r w:rsidR="001A2606" w:rsidRPr="00365816">
        <w:t xml:space="preserve">David Morin, Tyler Nelson, </w:t>
      </w:r>
      <w:r w:rsidR="00627903" w:rsidRPr="00365816">
        <w:t xml:space="preserve">CheolHwan Oh, </w:t>
      </w:r>
      <w:r w:rsidR="001A2606" w:rsidRPr="00365816">
        <w:t xml:space="preserve">Jeff Olson, </w:t>
      </w:r>
      <w:r w:rsidR="0034661D">
        <w:t xml:space="preserve">Jeff Peterson, Jim Pettersson, Karen Preston, Robert Robbins, </w:t>
      </w:r>
      <w:r w:rsidR="005C4A9E" w:rsidRPr="00365816">
        <w:t xml:space="preserve">Matt Robins (UVUSA), </w:t>
      </w:r>
      <w:r w:rsidR="0034661D">
        <w:t xml:space="preserve">Anthony Romrell, </w:t>
      </w:r>
      <w:r w:rsidR="00627903" w:rsidRPr="00365816">
        <w:t xml:space="preserve">Sheri </w:t>
      </w:r>
      <w:proofErr w:type="spellStart"/>
      <w:r w:rsidR="00627903" w:rsidRPr="00365816">
        <w:t>Rysdam</w:t>
      </w:r>
      <w:proofErr w:type="spellEnd"/>
      <w:r w:rsidR="00627903" w:rsidRPr="00365816">
        <w:t xml:space="preserve">, Makenzie Selland, Cyrill Slezak, </w:t>
      </w:r>
      <w:r w:rsidR="0034661D">
        <w:t xml:space="preserve">Stuart Stein, </w:t>
      </w:r>
      <w:r w:rsidR="001A2606" w:rsidRPr="00365816">
        <w:t xml:space="preserve">Allison Swenson, </w:t>
      </w:r>
      <w:r w:rsidR="00627903" w:rsidRPr="00365816">
        <w:t xml:space="preserve">Craig Thulin, </w:t>
      </w:r>
      <w:r w:rsidR="0034661D">
        <w:t xml:space="preserve">Sean Tolman, </w:t>
      </w:r>
      <w:r w:rsidR="00627903" w:rsidRPr="00365816">
        <w:t>Violeta Vasilevska, Alex Yuan</w:t>
      </w:r>
      <w:r w:rsidR="0034661D">
        <w:t>,</w:t>
      </w:r>
    </w:p>
    <w:p w14:paraId="1CD8FCA6" w14:textId="352A3CCD" w:rsidR="00627903" w:rsidRDefault="00A462B9" w:rsidP="00627903">
      <w:r w:rsidRPr="002A5DB5">
        <w:rPr>
          <w:b/>
          <w:i/>
        </w:rPr>
        <w:t>Excused or Absent</w:t>
      </w:r>
      <w:r w:rsidRPr="002A5DB5">
        <w:t>:</w:t>
      </w:r>
      <w:r w:rsidR="00FD48A2" w:rsidRPr="00FD48A2">
        <w:t xml:space="preserve"> </w:t>
      </w:r>
      <w:r w:rsidR="00FD48A2" w:rsidRPr="00365816">
        <w:t xml:space="preserve">Howard Bezzant, Joel Bradford, </w:t>
      </w:r>
      <w:r w:rsidR="0078411E" w:rsidRPr="00365816">
        <w:t xml:space="preserve">Laurie </w:t>
      </w:r>
      <w:proofErr w:type="spellStart"/>
      <w:r w:rsidR="0078411E" w:rsidRPr="00365816">
        <w:t>Harrop</w:t>
      </w:r>
      <w:proofErr w:type="spellEnd"/>
      <w:r w:rsidR="0078411E" w:rsidRPr="00365816">
        <w:t xml:space="preserve">-Purser, </w:t>
      </w:r>
      <w:r w:rsidR="00365816">
        <w:t>Matthew Holland</w:t>
      </w:r>
    </w:p>
    <w:p w14:paraId="1BC5706A" w14:textId="3D3EF5A0" w:rsidR="007454C7" w:rsidRPr="00B46A03" w:rsidRDefault="00750980" w:rsidP="007454C7">
      <w:r w:rsidRPr="00750980">
        <w:rPr>
          <w:b/>
          <w:i/>
        </w:rPr>
        <w:t>Guests:</w:t>
      </w:r>
      <w:r>
        <w:rPr>
          <w:b/>
          <w:i/>
        </w:rPr>
        <w:tab/>
      </w:r>
      <w:r w:rsidR="00B46A03">
        <w:t>Karen Clemes, Melissa Frost, Alexis Palmer, Margaret Bellon, Tim Stanley</w:t>
      </w:r>
      <w:r w:rsidR="00383DC8">
        <w:t>, L</w:t>
      </w:r>
      <w:r w:rsidR="003D654A">
        <w:t>aura Busby, Michelle Taylor, Linda Makin</w:t>
      </w:r>
    </w:p>
    <w:p w14:paraId="50D151D8" w14:textId="77777777" w:rsidR="001F3A53" w:rsidRDefault="001F3A53" w:rsidP="007454C7"/>
    <w:p w14:paraId="1FC4F74E" w14:textId="05C3F81D" w:rsidR="002A5018" w:rsidRDefault="00FA71E1" w:rsidP="007454C7">
      <w:r>
        <w:t xml:space="preserve">Call to order </w:t>
      </w:r>
      <w:r w:rsidR="00000CD0">
        <w:t>–</w:t>
      </w:r>
      <w:r>
        <w:t xml:space="preserve"> </w:t>
      </w:r>
      <w:r w:rsidR="00B46A03">
        <w:t>3:05</w:t>
      </w:r>
      <w:r w:rsidR="00361F88">
        <w:t xml:space="preserve"> p.m.</w:t>
      </w:r>
    </w:p>
    <w:p w14:paraId="3EB24AF0" w14:textId="619ED260" w:rsidR="00522287" w:rsidRDefault="00231C91" w:rsidP="00B866CA">
      <w:r>
        <w:t>App</w:t>
      </w:r>
      <w:r w:rsidR="00C7032C">
        <w:t>r</w:t>
      </w:r>
      <w:r w:rsidR="00D9442D">
        <w:t xml:space="preserve">oval of Minutes </w:t>
      </w:r>
      <w:r w:rsidR="00BC3E4E">
        <w:t xml:space="preserve">from </w:t>
      </w:r>
      <w:r w:rsidR="007E3CC9">
        <w:t>September 1</w:t>
      </w:r>
      <w:r w:rsidR="001D7E92">
        <w:t>, 2015</w:t>
      </w:r>
      <w:r w:rsidR="004C37D8">
        <w:t>.</w:t>
      </w:r>
      <w:r w:rsidR="00AF2652">
        <w:t xml:space="preserve"> </w:t>
      </w:r>
      <w:r w:rsidR="00F269A6" w:rsidRPr="00F269A6">
        <w:rPr>
          <w:b/>
        </w:rPr>
        <w:t>MOTION</w:t>
      </w:r>
      <w:r w:rsidR="00F269A6">
        <w:t xml:space="preserve"> - </w:t>
      </w:r>
      <w:r w:rsidR="00B46A03">
        <w:t xml:space="preserve">Tolman motioned to approve minutes. Leick seconded. </w:t>
      </w:r>
      <w:proofErr w:type="gramStart"/>
      <w:r w:rsidR="00B46A03">
        <w:t>All in favor?</w:t>
      </w:r>
      <w:proofErr w:type="gramEnd"/>
      <w:r w:rsidR="00B46A03">
        <w:t xml:space="preserve"> Minutes approved.</w:t>
      </w:r>
    </w:p>
    <w:p w14:paraId="2D35C548" w14:textId="6BA6DF4B" w:rsidR="00B46A03" w:rsidRDefault="00B46A03" w:rsidP="00B866CA">
      <w:r>
        <w:t>SVPAA</w:t>
      </w:r>
    </w:p>
    <w:p w14:paraId="21844DBC" w14:textId="3543902B" w:rsidR="00B46A03" w:rsidRDefault="00B46A03" w:rsidP="00B46A03">
      <w:pPr>
        <w:pStyle w:val="ListParagraph"/>
        <w:numPr>
          <w:ilvl w:val="0"/>
          <w:numId w:val="33"/>
        </w:numPr>
      </w:pPr>
      <w:r>
        <w:t xml:space="preserve">Excuse </w:t>
      </w:r>
      <w:r w:rsidR="00784AD9">
        <w:t xml:space="preserve">President </w:t>
      </w:r>
      <w:r>
        <w:t xml:space="preserve">Holland who is attending </w:t>
      </w:r>
      <w:r w:rsidR="00784AD9">
        <w:t>the BYU-Idaho Presidential i</w:t>
      </w:r>
      <w:r>
        <w:t>nauguration</w:t>
      </w:r>
      <w:r w:rsidR="00784AD9">
        <w:t xml:space="preserve"> ceremonies</w:t>
      </w:r>
      <w:r>
        <w:t>.</w:t>
      </w:r>
    </w:p>
    <w:p w14:paraId="417F4875" w14:textId="653E2A5A" w:rsidR="00B46A03" w:rsidRDefault="00B46A03" w:rsidP="00B46A03">
      <w:pPr>
        <w:pStyle w:val="ListParagraph"/>
        <w:numPr>
          <w:ilvl w:val="0"/>
          <w:numId w:val="33"/>
        </w:numPr>
      </w:pPr>
      <w:r>
        <w:t>Enrollments are up. Final figures will be out Monday</w:t>
      </w:r>
      <w:r w:rsidR="00042232">
        <w:t>, September 21, 2014</w:t>
      </w:r>
      <w:r>
        <w:t xml:space="preserve">. </w:t>
      </w:r>
      <w:r w:rsidR="00042232">
        <w:t>It appears we have m</w:t>
      </w:r>
      <w:r>
        <w:t>ore women than men in entering students.</w:t>
      </w:r>
    </w:p>
    <w:p w14:paraId="0FE55150" w14:textId="757E499E" w:rsidR="00B46A03" w:rsidRDefault="00AC07F6" w:rsidP="00B46A03">
      <w:pPr>
        <w:pStyle w:val="ListParagraph"/>
        <w:numPr>
          <w:ilvl w:val="0"/>
          <w:numId w:val="33"/>
        </w:numPr>
      </w:pPr>
      <w:r>
        <w:t>Academic M</w:t>
      </w:r>
      <w:r w:rsidR="00B46A03">
        <w:t>aster Plan meeting</w:t>
      </w:r>
      <w:r>
        <w:t xml:space="preserve">s will be held September </w:t>
      </w:r>
      <w:r w:rsidR="00B46A03">
        <w:t xml:space="preserve">29 </w:t>
      </w:r>
      <w:r w:rsidR="000048E2">
        <w:t xml:space="preserve">from 3:00-5:00 p.m. in CB 511 </w:t>
      </w:r>
      <w:r w:rsidR="00B46A03">
        <w:t xml:space="preserve">and </w:t>
      </w:r>
      <w:r w:rsidR="000048E2">
        <w:t xml:space="preserve">September </w:t>
      </w:r>
      <w:r w:rsidR="00B46A03">
        <w:t>30</w:t>
      </w:r>
      <w:r w:rsidR="000048E2">
        <w:t xml:space="preserve"> from 2:00-4:00 p.m. in SC 213ab</w:t>
      </w:r>
      <w:r w:rsidR="00B46A03">
        <w:t xml:space="preserve">. Please let </w:t>
      </w:r>
      <w:r>
        <w:t>Karen</w:t>
      </w:r>
      <w:r w:rsidR="00B46A03">
        <w:t xml:space="preserve"> </w:t>
      </w:r>
      <w:r>
        <w:t>C</w:t>
      </w:r>
      <w:r w:rsidR="00B46A03">
        <w:t xml:space="preserve">ushing know if you are attending. </w:t>
      </w:r>
      <w:r>
        <w:t xml:space="preserve">The Utah Foundation </w:t>
      </w:r>
      <w:r w:rsidR="00B46A03">
        <w:t xml:space="preserve">President will attend to provide </w:t>
      </w:r>
      <w:r w:rsidR="005F63B3">
        <w:t>context for</w:t>
      </w:r>
      <w:r w:rsidR="00A87F73">
        <w:t xml:space="preserve"> 2050 such as what life will be like in Utah within our counties and some context for what direction we want to go. </w:t>
      </w:r>
      <w:r w:rsidR="00B46A03">
        <w:t>Look forward to faculty attend</w:t>
      </w:r>
      <w:r w:rsidR="005E58A7">
        <w:t>ing and partic</w:t>
      </w:r>
      <w:r w:rsidR="00E7675C">
        <w:t>i</w:t>
      </w:r>
      <w:r w:rsidR="005E58A7">
        <w:t>pating</w:t>
      </w:r>
      <w:r w:rsidR="00B46A03">
        <w:t>.</w:t>
      </w:r>
    </w:p>
    <w:p w14:paraId="6476FF78" w14:textId="3A1CED71" w:rsidR="00B46A03" w:rsidRDefault="002B6145" w:rsidP="00B46A03">
      <w:pPr>
        <w:pStyle w:val="ListParagraph"/>
        <w:numPr>
          <w:ilvl w:val="0"/>
          <w:numId w:val="33"/>
        </w:numPr>
      </w:pPr>
      <w:r>
        <w:t>A n</w:t>
      </w:r>
      <w:r w:rsidR="00B46A03">
        <w:t>umber of key committees</w:t>
      </w:r>
      <w:r>
        <w:t xml:space="preserve"> are working across campus on various policies and will be coming before this body in the future.</w:t>
      </w:r>
    </w:p>
    <w:p w14:paraId="48179285" w14:textId="0B16102D" w:rsidR="003D654A" w:rsidRDefault="00B46A03" w:rsidP="003D654A">
      <w:pPr>
        <w:pStyle w:val="ListParagraph"/>
        <w:numPr>
          <w:ilvl w:val="0"/>
          <w:numId w:val="33"/>
        </w:numPr>
      </w:pPr>
      <w:r>
        <w:t xml:space="preserve">Wolverine Tracks is </w:t>
      </w:r>
      <w:r w:rsidR="002B6145">
        <w:t xml:space="preserve">a </w:t>
      </w:r>
      <w:r>
        <w:t>tool that students can use to plan their schedules.</w:t>
      </w:r>
      <w:r w:rsidR="003D654A">
        <w:t xml:space="preserve"> Some </w:t>
      </w:r>
      <w:r w:rsidR="002B6145">
        <w:t>departments h</w:t>
      </w:r>
      <w:r w:rsidR="003D654A">
        <w:t xml:space="preserve">ave 100% participation which allows effective planning. Many </w:t>
      </w:r>
      <w:r w:rsidR="002B6145">
        <w:t xml:space="preserve">departments </w:t>
      </w:r>
      <w:r w:rsidR="003D654A">
        <w:t xml:space="preserve">have </w:t>
      </w:r>
      <w:r w:rsidR="002B6145">
        <w:t xml:space="preserve">not entered </w:t>
      </w:r>
      <w:r w:rsidR="003D654A">
        <w:t>the</w:t>
      </w:r>
      <w:r w:rsidR="002B6145">
        <w:t>ir</w:t>
      </w:r>
      <w:r w:rsidR="003D654A">
        <w:t xml:space="preserve"> information and we request that they get this information input to assist students</w:t>
      </w:r>
      <w:r w:rsidR="002B6145">
        <w:t xml:space="preserve"> and allow us to schedule more effectively.</w:t>
      </w:r>
      <w:r w:rsidR="00C5065A">
        <w:t xml:space="preserve"> Bracken shared his knowledge of Wolverine Tracks and its effectiveness </w:t>
      </w:r>
      <w:r w:rsidR="00C5065A">
        <w:lastRenderedPageBreak/>
        <w:t>in the Biology department.</w:t>
      </w:r>
      <w:r w:rsidR="009B1802">
        <w:t xml:space="preserve"> Bellon noted that her department is entering the plans submitted for the </w:t>
      </w:r>
      <w:r w:rsidR="00E307DC">
        <w:t>catalog is</w:t>
      </w:r>
      <w:r w:rsidR="009B1802">
        <w:t xml:space="preserve"> being entered into Degree Works.</w:t>
      </w:r>
    </w:p>
    <w:p w14:paraId="3AF35AA6" w14:textId="10A4652D" w:rsidR="003D654A" w:rsidRDefault="003D654A" w:rsidP="003D654A">
      <w:pPr>
        <w:pStyle w:val="ListParagraph"/>
        <w:numPr>
          <w:ilvl w:val="0"/>
          <w:numId w:val="33"/>
        </w:numPr>
      </w:pPr>
      <w:r>
        <w:t xml:space="preserve">Brown has been meeting with RTP committees for faculty going up for </w:t>
      </w:r>
      <w:r w:rsidR="002B6145">
        <w:t xml:space="preserve">mid-term or </w:t>
      </w:r>
      <w:r>
        <w:t>tenure</w:t>
      </w:r>
      <w:r w:rsidR="002B6145">
        <w:t>.</w:t>
      </w:r>
      <w:r>
        <w:t xml:space="preserve"> </w:t>
      </w:r>
      <w:r w:rsidR="002B6145">
        <w:t>F</w:t>
      </w:r>
      <w:r>
        <w:t xml:space="preserve">iles are due today </w:t>
      </w:r>
      <w:r w:rsidR="002B6145">
        <w:t>September 15, 2015.</w:t>
      </w:r>
    </w:p>
    <w:p w14:paraId="24E9549E" w14:textId="4A02232D" w:rsidR="003D654A" w:rsidRDefault="003D654A" w:rsidP="003D654A">
      <w:r>
        <w:t>PACE</w:t>
      </w:r>
    </w:p>
    <w:p w14:paraId="57BB5D96" w14:textId="1EDDAD60" w:rsidR="003D654A" w:rsidRDefault="003D654A" w:rsidP="003D654A">
      <w:pPr>
        <w:pStyle w:val="ListParagraph"/>
        <w:numPr>
          <w:ilvl w:val="0"/>
          <w:numId w:val="34"/>
        </w:numPr>
      </w:pPr>
      <w:r>
        <w:t xml:space="preserve">Using </w:t>
      </w:r>
      <w:r w:rsidR="00CA0471">
        <w:t xml:space="preserve">an </w:t>
      </w:r>
      <w:r>
        <w:t>online version of software for elections and would like to offer that resource to Faculty Senate for use.</w:t>
      </w:r>
      <w:r w:rsidR="00CA0471">
        <w:t xml:space="preserve"> Contact Harward for additional information.</w:t>
      </w:r>
    </w:p>
    <w:p w14:paraId="16E71C9E" w14:textId="000D8E3E" w:rsidR="003D654A" w:rsidRDefault="003D654A" w:rsidP="003D654A">
      <w:r>
        <w:t>UVUSA</w:t>
      </w:r>
    </w:p>
    <w:p w14:paraId="05253922" w14:textId="160E811C" w:rsidR="003D654A" w:rsidRDefault="003D654A" w:rsidP="003D654A">
      <w:pPr>
        <w:pStyle w:val="ListParagraph"/>
        <w:numPr>
          <w:ilvl w:val="0"/>
          <w:numId w:val="34"/>
        </w:numPr>
      </w:pPr>
      <w:r>
        <w:t xml:space="preserve">Had 9/11 commemoration </w:t>
      </w:r>
      <w:r w:rsidR="00CA0471">
        <w:t xml:space="preserve">with over 500 students attending. Michael Arad, the architect of the 9/11 Memorial, was the guest speaker. Received good </w:t>
      </w:r>
      <w:r>
        <w:t>media</w:t>
      </w:r>
      <w:r w:rsidR="00CA0471">
        <w:t xml:space="preserve"> coverage</w:t>
      </w:r>
      <w:r>
        <w:t>.</w:t>
      </w:r>
    </w:p>
    <w:p w14:paraId="799D3930" w14:textId="2B4D0380" w:rsidR="003D654A" w:rsidRDefault="00CA0471" w:rsidP="003D654A">
      <w:pPr>
        <w:pStyle w:val="ListParagraph"/>
        <w:numPr>
          <w:ilvl w:val="0"/>
          <w:numId w:val="34"/>
        </w:numPr>
      </w:pPr>
      <w:r>
        <w:t xml:space="preserve">Next event is scheduled for October </w:t>
      </w:r>
      <w:r w:rsidR="003D654A">
        <w:t xml:space="preserve">1 </w:t>
      </w:r>
      <w:r>
        <w:t xml:space="preserve">at Noon with Stephanie Nielson of the </w:t>
      </w:r>
      <w:r w:rsidR="00392128">
        <w:t>b</w:t>
      </w:r>
      <w:r>
        <w:t xml:space="preserve">log </w:t>
      </w:r>
      <w:proofErr w:type="spellStart"/>
      <w:r>
        <w:t>NieN</w:t>
      </w:r>
      <w:r w:rsidR="003D654A">
        <w:t>i</w:t>
      </w:r>
      <w:r>
        <w:t>e</w:t>
      </w:r>
      <w:proofErr w:type="spellEnd"/>
      <w:r>
        <w:t xml:space="preserve"> Dialogues.</w:t>
      </w:r>
    </w:p>
    <w:p w14:paraId="05200C29" w14:textId="121A7151" w:rsidR="003D654A" w:rsidRDefault="003D654A" w:rsidP="003D654A">
      <w:pPr>
        <w:pStyle w:val="ListParagraph"/>
        <w:numPr>
          <w:ilvl w:val="0"/>
          <w:numId w:val="34"/>
        </w:numPr>
      </w:pPr>
      <w:r>
        <w:t>Submitted app</w:t>
      </w:r>
      <w:r w:rsidR="00CA0471">
        <w:t>lication</w:t>
      </w:r>
      <w:r>
        <w:t xml:space="preserve"> for </w:t>
      </w:r>
      <w:proofErr w:type="spellStart"/>
      <w:r>
        <w:t>TEDx</w:t>
      </w:r>
      <w:proofErr w:type="spellEnd"/>
      <w:r>
        <w:t xml:space="preserve"> for spring. Will provide </w:t>
      </w:r>
      <w:r w:rsidR="00CA0471">
        <w:t xml:space="preserve">more </w:t>
      </w:r>
      <w:r>
        <w:t>details later.</w:t>
      </w:r>
    </w:p>
    <w:p w14:paraId="1A93942B" w14:textId="6478ADFC" w:rsidR="003D654A" w:rsidRDefault="00EE5D49" w:rsidP="00EE5D49">
      <w:r>
        <w:t>POLICIES</w:t>
      </w:r>
    </w:p>
    <w:p w14:paraId="777B5F9F" w14:textId="10F43049" w:rsidR="00B002B2" w:rsidRDefault="00B002B2" w:rsidP="00EE5D49">
      <w:pPr>
        <w:pStyle w:val="ListParagraph"/>
        <w:numPr>
          <w:ilvl w:val="0"/>
          <w:numId w:val="35"/>
        </w:numPr>
      </w:pPr>
      <w:r>
        <w:t xml:space="preserve">Policy </w:t>
      </w:r>
      <w:r w:rsidR="00EE5D49">
        <w:t>162</w:t>
      </w:r>
      <w:r w:rsidR="00353190">
        <w:t xml:space="preserve"> – </w:t>
      </w:r>
      <w:r w:rsidR="00353190" w:rsidRPr="00353190">
        <w:rPr>
          <w:i/>
        </w:rPr>
        <w:t>Sexual Misconduct</w:t>
      </w:r>
    </w:p>
    <w:p w14:paraId="7219D7CC" w14:textId="03D9FA76" w:rsidR="00EE5D49" w:rsidRDefault="00355D7D" w:rsidP="00B002B2">
      <w:pPr>
        <w:pStyle w:val="ListParagraph"/>
        <w:numPr>
          <w:ilvl w:val="1"/>
          <w:numId w:val="35"/>
        </w:numPr>
      </w:pPr>
      <w:r>
        <w:t xml:space="preserve">Makin informed the senate that this policy has been </w:t>
      </w:r>
      <w:r w:rsidR="00EE5D49">
        <w:t xml:space="preserve">worked </w:t>
      </w:r>
      <w:r>
        <w:t>on for over a year with extensive reviews</w:t>
      </w:r>
      <w:r w:rsidR="00EE5D49">
        <w:t xml:space="preserve"> by Title IX, </w:t>
      </w:r>
      <w:r w:rsidR="00355100">
        <w:t>General Counsel</w:t>
      </w:r>
      <w:r w:rsidR="00EE5D49">
        <w:t xml:space="preserve">, </w:t>
      </w:r>
      <w:r w:rsidR="00355100">
        <w:t xml:space="preserve">guidance of the Attorney General’s Office, </w:t>
      </w:r>
      <w:r>
        <w:t>and an outside l</w:t>
      </w:r>
      <w:r w:rsidR="00EE5D49">
        <w:t>egal expert. Extensive policy. One stop shop for information on this topic. Currently in Stage 2.</w:t>
      </w:r>
      <w:r w:rsidR="00B002B2">
        <w:t xml:space="preserve"> </w:t>
      </w:r>
    </w:p>
    <w:p w14:paraId="3518D126" w14:textId="555C114D" w:rsidR="00B002B2" w:rsidRDefault="004F65AE" w:rsidP="00B002B2">
      <w:pPr>
        <w:pStyle w:val="ListParagraph"/>
        <w:numPr>
          <w:ilvl w:val="1"/>
          <w:numId w:val="35"/>
        </w:numPr>
      </w:pPr>
      <w:r>
        <w:t>Clemes reported this p</w:t>
      </w:r>
      <w:r w:rsidR="00AF08E6">
        <w:t>olicy</w:t>
      </w:r>
      <w:r>
        <w:t xml:space="preserve"> applies to the entire university in order to provide a safe campus</w:t>
      </w:r>
      <w:r w:rsidR="00B002B2">
        <w:t xml:space="preserve">. </w:t>
      </w:r>
      <w:r w:rsidR="00092293">
        <w:t>Covers process from intake to complaint through assessment, informal resolution, investigation, decision-making, sanctions (if any), remedies, and appeals/review, due process rights. Distributed a flowchart showing the process</w:t>
      </w:r>
      <w:proofErr w:type="gramStart"/>
      <w:r w:rsidR="00092293">
        <w:t>.</w:t>
      </w:r>
      <w:r w:rsidR="00B002B2">
        <w:t>–</w:t>
      </w:r>
      <w:proofErr w:type="gramEnd"/>
      <w:r w:rsidR="00B002B2">
        <w:t xml:space="preserve"> </w:t>
      </w:r>
      <w:r w:rsidR="00092293">
        <w:t>Page</w:t>
      </w:r>
      <w:r w:rsidR="00B002B2">
        <w:t xml:space="preserve"> 1</w:t>
      </w:r>
      <w:r w:rsidR="00092293">
        <w:t xml:space="preserve"> shows</w:t>
      </w:r>
      <w:r w:rsidR="00B002B2">
        <w:t xml:space="preserve"> intake thro</w:t>
      </w:r>
      <w:r w:rsidR="00092293">
        <w:t>ugh shared outcomes and Page 2</w:t>
      </w:r>
      <w:r w:rsidR="00B002B2">
        <w:t xml:space="preserve"> – due process</w:t>
      </w:r>
      <w:r w:rsidR="00092293">
        <w:t>.</w:t>
      </w:r>
    </w:p>
    <w:p w14:paraId="1CE1EF33" w14:textId="579903D4" w:rsidR="00B002B2" w:rsidRDefault="00B002B2" w:rsidP="00B002B2">
      <w:pPr>
        <w:pStyle w:val="ListParagraph"/>
        <w:numPr>
          <w:ilvl w:val="1"/>
          <w:numId w:val="35"/>
        </w:numPr>
      </w:pPr>
      <w:r>
        <w:t>Will be deleting 155 in place of this policy</w:t>
      </w:r>
    </w:p>
    <w:p w14:paraId="69EBA47F" w14:textId="0D2A93EC" w:rsidR="00C7768A" w:rsidRDefault="00092293" w:rsidP="005E2F01">
      <w:pPr>
        <w:pStyle w:val="ListParagraph"/>
        <w:numPr>
          <w:ilvl w:val="1"/>
          <w:numId w:val="35"/>
        </w:numPr>
      </w:pPr>
      <w:r>
        <w:t>Clarke – T</w:t>
      </w:r>
      <w:r w:rsidR="00B002B2">
        <w:t xml:space="preserve">wo problems as drafted 1) consent </w:t>
      </w:r>
      <w:r w:rsidR="002B49A5">
        <w:t xml:space="preserve">as defined 3.10 in reference to incapacitation states that “intoxication by drugs or alcohol does not diminish one’s responsibility to obtain consent. The factors to be considered when determining whether consent was given include whether the accused knew, or whether a reasonable person should have known, that the complainant was incapacitated.” What this permits is for two people without any other aggravating factors, both incapacitated, one will be a victim and the other a perpetrator. </w:t>
      </w:r>
      <w:r w:rsidR="002A0AB3">
        <w:t xml:space="preserve">Clarke feels UVU is asking for litigation as presently written. </w:t>
      </w:r>
      <w:r w:rsidR="00B002B2">
        <w:t xml:space="preserve">2) </w:t>
      </w:r>
      <w:proofErr w:type="gramStart"/>
      <w:r w:rsidR="00B002B2">
        <w:t>does</w:t>
      </w:r>
      <w:proofErr w:type="gramEnd"/>
      <w:r w:rsidR="00B002B2">
        <w:t xml:space="preserve"> not comply </w:t>
      </w:r>
      <w:r w:rsidR="002A0AB3">
        <w:t xml:space="preserve">in </w:t>
      </w:r>
      <w:r w:rsidR="00C82B5D">
        <w:t>its</w:t>
      </w:r>
      <w:r w:rsidR="00B002B2">
        <w:t xml:space="preserve"> investigation model with AAUP </w:t>
      </w:r>
      <w:r w:rsidR="002A0AB3">
        <w:t>recommendations for sexual harassment and due process</w:t>
      </w:r>
      <w:r w:rsidR="00B002B2">
        <w:t xml:space="preserve">. </w:t>
      </w:r>
      <w:r w:rsidR="00B166E6">
        <w:t xml:space="preserve">Nowhere in the policy does it give you a right to a hearing even if you are a tenured faculty member. </w:t>
      </w:r>
      <w:r w:rsidR="00B002B2">
        <w:t xml:space="preserve">Policy mentions due process one time, but no mention of the process when it comes to due process for faculty. Clemes </w:t>
      </w:r>
      <w:r w:rsidR="00185A1B">
        <w:t>responded that the</w:t>
      </w:r>
      <w:r w:rsidR="00B002B2">
        <w:t xml:space="preserve"> issue of consent comes straight from the Office of Civil Rights and they define consent clearly.</w:t>
      </w:r>
      <w:r w:rsidR="00C7768A">
        <w:t xml:space="preserve"> Olson responded that the policy is written to hold all parties responsible if they engage in the behavior.</w:t>
      </w:r>
      <w:r w:rsidR="002A0AB3">
        <w:t xml:space="preserve"> </w:t>
      </w:r>
      <w:r w:rsidR="00C7768A">
        <w:t>Bracken will send information from Clarke</w:t>
      </w:r>
      <w:r w:rsidR="00786C54">
        <w:t xml:space="preserve"> for review</w:t>
      </w:r>
      <w:r w:rsidR="00C7768A">
        <w:t xml:space="preserve"> (AAUP, N</w:t>
      </w:r>
      <w:r w:rsidR="00786C54">
        <w:t xml:space="preserve">ew </w:t>
      </w:r>
      <w:r w:rsidR="00C7768A">
        <w:t>Y</w:t>
      </w:r>
      <w:r w:rsidR="00786C54">
        <w:t>ork</w:t>
      </w:r>
      <w:r w:rsidR="00884A6E">
        <w:t xml:space="preserve"> Times, and </w:t>
      </w:r>
      <w:r w:rsidR="00A2509B">
        <w:t>Email from Clarke</w:t>
      </w:r>
      <w:r w:rsidR="00C7768A">
        <w:t>).</w:t>
      </w:r>
    </w:p>
    <w:p w14:paraId="0A2F50F6" w14:textId="308023B8" w:rsidR="00C7768A" w:rsidRDefault="00C7768A" w:rsidP="00B002B2">
      <w:pPr>
        <w:pStyle w:val="ListParagraph"/>
        <w:numPr>
          <w:ilvl w:val="1"/>
          <w:numId w:val="35"/>
        </w:numPr>
      </w:pPr>
      <w:r>
        <w:lastRenderedPageBreak/>
        <w:t>Frost noted that in any situation when someone comes forward that an incident has happened</w:t>
      </w:r>
      <w:proofErr w:type="gramStart"/>
      <w:r w:rsidR="005E2F01">
        <w:t>,</w:t>
      </w:r>
      <w:proofErr w:type="gramEnd"/>
      <w:r w:rsidR="005E2F01">
        <w:t xml:space="preserve"> that person is coming to the table saying they believe that something has happened.</w:t>
      </w:r>
      <w:r>
        <w:t xml:space="preserve"> Investigators have been trained to investigate the allegation.  Role as investigators are to</w:t>
      </w:r>
      <w:r w:rsidR="005E2F01">
        <w:t xml:space="preserve"> gather all the facts</w:t>
      </w:r>
      <w:r>
        <w:t xml:space="preserve"> and det</w:t>
      </w:r>
      <w:r w:rsidR="005E2F01">
        <w:t>ermine if we have a victim and an accused</w:t>
      </w:r>
      <w:r>
        <w:t>.</w:t>
      </w:r>
      <w:r w:rsidR="00F63A64">
        <w:t xml:space="preserve"> Our job is to determine what those facts show.</w:t>
      </w:r>
      <w:r>
        <w:t xml:space="preserve"> UVU is following the best practice models of institutions regarding cases that have occurred. Have reviewed the policy to be sure that it is not victim vs respondent bias. Clemes reviewed UVU’s due process for these </w:t>
      </w:r>
      <w:r w:rsidR="00F63A64">
        <w:t>types</w:t>
      </w:r>
      <w:r>
        <w:t xml:space="preserve"> of cases.</w:t>
      </w:r>
    </w:p>
    <w:p w14:paraId="7CDA1F88" w14:textId="3191723C" w:rsidR="003860A2" w:rsidRDefault="003860A2" w:rsidP="00B002B2">
      <w:pPr>
        <w:pStyle w:val="ListParagraph"/>
        <w:numPr>
          <w:ilvl w:val="1"/>
          <w:numId w:val="35"/>
        </w:numPr>
      </w:pPr>
      <w:r>
        <w:t>Invitation to Senate that if they would like to make suggestions</w:t>
      </w:r>
      <w:r w:rsidR="00FA36C7">
        <w:t xml:space="preserve"> or comments, to please</w:t>
      </w:r>
      <w:r>
        <w:t xml:space="preserve"> send </w:t>
      </w:r>
      <w:r w:rsidR="00FA36C7">
        <w:t xml:space="preserve">them </w:t>
      </w:r>
      <w:r>
        <w:t>to Bracken</w:t>
      </w:r>
    </w:p>
    <w:p w14:paraId="56F8A7AE" w14:textId="1F04485B" w:rsidR="003860A2" w:rsidRDefault="001B02DE" w:rsidP="00B002B2">
      <w:pPr>
        <w:pStyle w:val="ListParagraph"/>
        <w:numPr>
          <w:ilvl w:val="1"/>
          <w:numId w:val="35"/>
        </w:numPr>
      </w:pPr>
      <w:r>
        <w:t xml:space="preserve">Section </w:t>
      </w:r>
      <w:r w:rsidR="003860A2">
        <w:t xml:space="preserve">5.10.7 – </w:t>
      </w:r>
      <w:r w:rsidR="00E501BD">
        <w:t>Albrecht-Crane asked w</w:t>
      </w:r>
      <w:r w:rsidR="003860A2">
        <w:t>ho is training people in this pool</w:t>
      </w:r>
      <w:r w:rsidR="00484044">
        <w:t>,</w:t>
      </w:r>
      <w:r w:rsidR="003860A2">
        <w:t xml:space="preserve"> what kinds of training are they receiving</w:t>
      </w:r>
      <w:r w:rsidR="00484044">
        <w:t xml:space="preserve">, and how do we avoid the review panelists from feeling pressure to make rulings that are favorable to the university </w:t>
      </w:r>
      <w:r w:rsidR="003860A2">
        <w:t xml:space="preserve">? Clemes responded </w:t>
      </w:r>
      <w:r w:rsidR="004B4F58">
        <w:t xml:space="preserve">that an </w:t>
      </w:r>
      <w:r w:rsidR="003860A2">
        <w:t xml:space="preserve">expert </w:t>
      </w:r>
      <w:r w:rsidR="004B4F58">
        <w:t xml:space="preserve">is being brought in </w:t>
      </w:r>
      <w:r w:rsidR="003860A2">
        <w:t xml:space="preserve">to train the individuals </w:t>
      </w:r>
      <w:r w:rsidR="00484044">
        <w:t>in areas of</w:t>
      </w:r>
      <w:r w:rsidR="00645D5C">
        <w:t xml:space="preserve"> the</w:t>
      </w:r>
      <w:r w:rsidR="00484044">
        <w:t xml:space="preserve"> </w:t>
      </w:r>
      <w:r w:rsidR="00645D5C">
        <w:t>importance of being impartial and unbiased, keeping the process confidential, Title IX Law, standards for review, and understanding victims and trauma response</w:t>
      </w:r>
      <w:r w:rsidR="004B4F58">
        <w:t>. There are p</w:t>
      </w:r>
      <w:r w:rsidR="003860A2">
        <w:t>lan</w:t>
      </w:r>
      <w:r w:rsidR="004B4F58">
        <w:t>s</w:t>
      </w:r>
      <w:r w:rsidR="003860A2">
        <w:t xml:space="preserve"> to have follow-up trainings. Would like the information to be included.</w:t>
      </w:r>
    </w:p>
    <w:p w14:paraId="706AB83E" w14:textId="5735F83E" w:rsidR="003860A2" w:rsidRDefault="003860A2" w:rsidP="00B002B2">
      <w:pPr>
        <w:pStyle w:val="ListParagraph"/>
        <w:numPr>
          <w:ilvl w:val="1"/>
          <w:numId w:val="35"/>
        </w:numPr>
      </w:pPr>
      <w:r>
        <w:t xml:space="preserve">Recommendation to bring the police in when it is a sexual assault. </w:t>
      </w:r>
      <w:r w:rsidR="003074DA">
        <w:t>Clemes noted t</w:t>
      </w:r>
      <w:r>
        <w:t xml:space="preserve">he criminal process happens in </w:t>
      </w:r>
      <w:r w:rsidR="003074DA">
        <w:t>parallel</w:t>
      </w:r>
      <w:r>
        <w:t>. Our process under the law must continue. Our standards for campus are not criminal</w:t>
      </w:r>
      <w:r w:rsidR="006163D3">
        <w:t xml:space="preserve"> standards</w:t>
      </w:r>
      <w:r>
        <w:t>. Frost provi</w:t>
      </w:r>
      <w:r w:rsidR="006163D3">
        <w:t xml:space="preserve">ded additional comments </w:t>
      </w:r>
      <w:r w:rsidR="00591D1F">
        <w:t>regarding police interaction.</w:t>
      </w:r>
    </w:p>
    <w:p w14:paraId="666F47FA" w14:textId="218D45A7" w:rsidR="003860A2" w:rsidRDefault="003860A2" w:rsidP="00B002B2">
      <w:pPr>
        <w:pStyle w:val="ListParagraph"/>
        <w:numPr>
          <w:ilvl w:val="1"/>
          <w:numId w:val="35"/>
        </w:numPr>
      </w:pPr>
      <w:r>
        <w:t>Hammond inquire</w:t>
      </w:r>
      <w:r w:rsidR="00591D1F">
        <w:t>d if the AAUP Redbook Clarke referenced includes T</w:t>
      </w:r>
      <w:r>
        <w:t>itle IX updates. Clarke</w:t>
      </w:r>
      <w:r w:rsidR="00591D1F">
        <w:t xml:space="preserve"> was unsure; however he</w:t>
      </w:r>
      <w:r>
        <w:t xml:space="preserve"> noted that the policy is open to abuse. Recommend having </w:t>
      </w:r>
      <w:r w:rsidR="00591D1F">
        <w:t xml:space="preserve">the </w:t>
      </w:r>
      <w:r>
        <w:t>policy reflect what would happen</w:t>
      </w:r>
      <w:r w:rsidR="00591D1F">
        <w:t xml:space="preserve"> if had a 50/50 standoff. Frost and </w:t>
      </w:r>
      <w:r>
        <w:t>Clemes noted that the policy is based on the preponderance of the standard.</w:t>
      </w:r>
    </w:p>
    <w:p w14:paraId="06FF1B8E" w14:textId="6F050D89" w:rsidR="003860A2" w:rsidRDefault="00901DEA" w:rsidP="00B002B2">
      <w:pPr>
        <w:pStyle w:val="ListParagraph"/>
        <w:numPr>
          <w:ilvl w:val="1"/>
          <w:numId w:val="35"/>
        </w:numPr>
      </w:pPr>
      <w:r>
        <w:t>McAdams-Jones</w:t>
      </w:r>
      <w:r w:rsidR="00640025">
        <w:t xml:space="preserve"> provided an example of parties being intoxicated and</w:t>
      </w:r>
      <w:r>
        <w:t xml:space="preserve"> expressed that the policy needs to be definitive, but not sure what it should be.</w:t>
      </w:r>
    </w:p>
    <w:p w14:paraId="6560D534" w14:textId="13069BBE" w:rsidR="00282188" w:rsidRDefault="001B02DE" w:rsidP="00B002B2">
      <w:pPr>
        <w:pStyle w:val="ListParagraph"/>
        <w:numPr>
          <w:ilvl w:val="1"/>
          <w:numId w:val="35"/>
        </w:numPr>
      </w:pPr>
      <w:r>
        <w:t xml:space="preserve">Section </w:t>
      </w:r>
      <w:r w:rsidR="00282188">
        <w:t xml:space="preserve">5.10 – </w:t>
      </w:r>
      <w:r>
        <w:t>W</w:t>
      </w:r>
      <w:r w:rsidR="00282188">
        <w:t xml:space="preserve">ho makes the determination if it will go to the committee or not? </w:t>
      </w:r>
      <w:r>
        <w:t xml:space="preserve"> Clemes responded t</w:t>
      </w:r>
      <w:r w:rsidR="00282188">
        <w:t>he panel.</w:t>
      </w:r>
    </w:p>
    <w:p w14:paraId="7847F86F" w14:textId="40DC08FF" w:rsidR="00282188" w:rsidRDefault="00282188" w:rsidP="00B002B2">
      <w:pPr>
        <w:pStyle w:val="ListParagraph"/>
        <w:numPr>
          <w:ilvl w:val="1"/>
          <w:numId w:val="35"/>
        </w:numPr>
      </w:pPr>
      <w:r>
        <w:t>Add arrow to Dismiss box</w:t>
      </w:r>
      <w:r w:rsidR="004F3246">
        <w:t xml:space="preserve"> on second page down to the final disposition boxes.</w:t>
      </w:r>
    </w:p>
    <w:p w14:paraId="7545A1E4" w14:textId="237F9BD5" w:rsidR="00282188" w:rsidRDefault="00282188" w:rsidP="00282188">
      <w:pPr>
        <w:pStyle w:val="ListParagraph"/>
        <w:numPr>
          <w:ilvl w:val="0"/>
          <w:numId w:val="35"/>
        </w:numPr>
      </w:pPr>
      <w:r>
        <w:t>Policy 547</w:t>
      </w:r>
      <w:r w:rsidR="00713972">
        <w:t xml:space="preserve"> – </w:t>
      </w:r>
      <w:r w:rsidR="00713972" w:rsidRPr="00875DAF">
        <w:rPr>
          <w:i/>
        </w:rPr>
        <w:t>Priority of Service for Veterans</w:t>
      </w:r>
    </w:p>
    <w:p w14:paraId="14AB1D36" w14:textId="27B8B719" w:rsidR="00282188" w:rsidRDefault="00244288" w:rsidP="00282188">
      <w:pPr>
        <w:pStyle w:val="ListParagraph"/>
        <w:numPr>
          <w:ilvl w:val="1"/>
          <w:numId w:val="35"/>
        </w:numPr>
      </w:pPr>
      <w:r>
        <w:t xml:space="preserve">Been a temporary emergency policy and now in </w:t>
      </w:r>
      <w:r w:rsidR="00282188">
        <w:t>Stage 2. Had a one-year cert</w:t>
      </w:r>
      <w:r>
        <w:t>ificate</w:t>
      </w:r>
      <w:r w:rsidR="00282188">
        <w:t xml:space="preserve"> which had a grant attached</w:t>
      </w:r>
      <w:r>
        <w:t xml:space="preserve"> to it from the Department of Labor (DOL)</w:t>
      </w:r>
      <w:r w:rsidR="00282188">
        <w:t xml:space="preserve">. </w:t>
      </w:r>
      <w:r>
        <w:t xml:space="preserve">DOL came and did an audit of the grant and asked if we were doing this Priority of Service for Veterans. We were not and had to put something in place. </w:t>
      </w:r>
      <w:r w:rsidR="00282188">
        <w:t>Policy is telling how we will implement</w:t>
      </w:r>
      <w:r>
        <w:t xml:space="preserve"> it</w:t>
      </w:r>
      <w:r w:rsidR="00282188">
        <w:t xml:space="preserve"> for veterans, spouses, widows, or widowers.</w:t>
      </w:r>
      <w:r w:rsidR="002A446F">
        <w:t xml:space="preserve"> For registration purposes, i</w:t>
      </w:r>
      <w:r w:rsidR="00282188">
        <w:t xml:space="preserve">f </w:t>
      </w:r>
      <w:r>
        <w:t>you have a program funded like C</w:t>
      </w:r>
      <w:r w:rsidR="00282188">
        <w:t xml:space="preserve">yber </w:t>
      </w:r>
      <w:r>
        <w:t>S</w:t>
      </w:r>
      <w:r w:rsidR="00282188">
        <w:t>ecurity</w:t>
      </w:r>
      <w:r w:rsidR="002A446F">
        <w:t>,</w:t>
      </w:r>
      <w:r w:rsidR="00282188">
        <w:t xml:space="preserve"> </w:t>
      </w:r>
      <w:r w:rsidR="002A446F">
        <w:t>all Veterans will</w:t>
      </w:r>
      <w:r w:rsidR="00282188">
        <w:t xml:space="preserve"> have priority registration for </w:t>
      </w:r>
      <w:r>
        <w:t xml:space="preserve">the </w:t>
      </w:r>
      <w:r w:rsidR="00282188">
        <w:t>first day</w:t>
      </w:r>
      <w:r>
        <w:t xml:space="preserve"> only</w:t>
      </w:r>
      <w:r w:rsidR="00282188">
        <w:t>. They have to notify the Regist</w:t>
      </w:r>
      <w:r>
        <w:t>r</w:t>
      </w:r>
      <w:r w:rsidR="00282188">
        <w:t>ar</w:t>
      </w:r>
      <w:r>
        <w:t>’</w:t>
      </w:r>
      <w:r w:rsidR="00282188">
        <w:t xml:space="preserve">s office that they are </w:t>
      </w:r>
      <w:r>
        <w:t xml:space="preserve">in </w:t>
      </w:r>
      <w:r w:rsidR="002A446F">
        <w:t xml:space="preserve">one </w:t>
      </w:r>
      <w:r w:rsidR="00282188">
        <w:t xml:space="preserve">of the special programs and </w:t>
      </w:r>
      <w:r w:rsidR="002A446F">
        <w:t>they have to notify the Veteran’s Service Center.</w:t>
      </w:r>
      <w:r w:rsidR="00282188">
        <w:t xml:space="preserve"> If had a program that becomes where you can only admit a specific number of student</w:t>
      </w:r>
      <w:r w:rsidR="002A446F">
        <w:t>s, you are to give priority to V</w:t>
      </w:r>
      <w:r w:rsidR="00282188">
        <w:t>eteran’s.</w:t>
      </w:r>
    </w:p>
    <w:p w14:paraId="6387CECA" w14:textId="316CB9D1" w:rsidR="00282188" w:rsidRDefault="00282188" w:rsidP="00282188">
      <w:pPr>
        <w:pStyle w:val="ListParagraph"/>
        <w:numPr>
          <w:ilvl w:val="1"/>
          <w:numId w:val="35"/>
        </w:numPr>
      </w:pPr>
      <w:r>
        <w:t>Bel</w:t>
      </w:r>
      <w:r w:rsidR="00C4020C">
        <w:t>lon noted that UVU does verify V</w:t>
      </w:r>
      <w:r>
        <w:t>eteran status.</w:t>
      </w:r>
    </w:p>
    <w:p w14:paraId="7D9FBFE4" w14:textId="6CD7CBC1" w:rsidR="00282188" w:rsidRDefault="00282188" w:rsidP="00282188">
      <w:pPr>
        <w:pStyle w:val="ListParagraph"/>
        <w:numPr>
          <w:ilvl w:val="1"/>
          <w:numId w:val="35"/>
        </w:numPr>
      </w:pPr>
      <w:r>
        <w:t xml:space="preserve">Procedures – Part 5 – 5.3.1 – </w:t>
      </w:r>
      <w:r w:rsidR="00F96252">
        <w:t>It’s not clear who notifies</w:t>
      </w:r>
      <w:r>
        <w:t xml:space="preserve"> that they need to contact </w:t>
      </w:r>
      <w:r w:rsidR="00F96252">
        <w:t xml:space="preserve">the </w:t>
      </w:r>
      <w:r>
        <w:t>Veteran’s office? Bellon will make clearer.</w:t>
      </w:r>
    </w:p>
    <w:p w14:paraId="64500808" w14:textId="2B3D28EB" w:rsidR="00282188" w:rsidRDefault="00F96252" w:rsidP="00282188">
      <w:pPr>
        <w:pStyle w:val="ListParagraph"/>
        <w:numPr>
          <w:ilvl w:val="1"/>
          <w:numId w:val="35"/>
        </w:numPr>
      </w:pPr>
      <w:r>
        <w:lastRenderedPageBreak/>
        <w:t xml:space="preserve">UVU does not </w:t>
      </w:r>
      <w:proofErr w:type="gramStart"/>
      <w:r>
        <w:t>asked</w:t>
      </w:r>
      <w:proofErr w:type="gramEnd"/>
      <w:r>
        <w:t xml:space="preserve"> if an individual is a “protected” Veteran.</w:t>
      </w:r>
    </w:p>
    <w:p w14:paraId="71787A5E" w14:textId="36838C5D" w:rsidR="003A388A" w:rsidRDefault="003A388A" w:rsidP="003A388A">
      <w:pPr>
        <w:pStyle w:val="ListParagraph"/>
        <w:numPr>
          <w:ilvl w:val="0"/>
          <w:numId w:val="35"/>
        </w:numPr>
      </w:pPr>
      <w:r>
        <w:t>Policy 655</w:t>
      </w:r>
      <w:r w:rsidR="00875DAF">
        <w:t xml:space="preserve"> – </w:t>
      </w:r>
      <w:r w:rsidR="00875DAF" w:rsidRPr="00875DAF">
        <w:rPr>
          <w:i/>
        </w:rPr>
        <w:t>Graduate Faculty</w:t>
      </w:r>
    </w:p>
    <w:p w14:paraId="35FB4A88" w14:textId="53C464B4" w:rsidR="003A388A" w:rsidRDefault="003A388A" w:rsidP="003A388A">
      <w:pPr>
        <w:pStyle w:val="ListParagraph"/>
        <w:numPr>
          <w:ilvl w:val="1"/>
          <w:numId w:val="35"/>
        </w:numPr>
      </w:pPr>
      <w:r>
        <w:t>Olson reported this is a policy that when UVU became a university we became eligi</w:t>
      </w:r>
      <w:r w:rsidR="00F63A5E">
        <w:t>ble to grant graduate degrees. UVU was n</w:t>
      </w:r>
      <w:r>
        <w:t xml:space="preserve">otified by </w:t>
      </w:r>
      <w:r w:rsidR="00F63A5E">
        <w:t xml:space="preserve">the </w:t>
      </w:r>
      <w:r>
        <w:t xml:space="preserve">Commissioner’s office that we had to comply with a series of items in order to qualify to offer graduate programs. This policy establishes definitions for what constitutes graduate faculty, council, </w:t>
      </w:r>
      <w:r w:rsidR="00F63A5E">
        <w:t xml:space="preserve">and </w:t>
      </w:r>
      <w:r>
        <w:t xml:space="preserve">guidelines for </w:t>
      </w:r>
      <w:r w:rsidR="00F63A5E">
        <w:t xml:space="preserve">the </w:t>
      </w:r>
      <w:r>
        <w:t>graduate programs.  This addresses the infrastructure necessary to add additional graduate programs.</w:t>
      </w:r>
    </w:p>
    <w:p w14:paraId="1FC095C9" w14:textId="42D2D646" w:rsidR="003A388A" w:rsidRDefault="00F63A5E" w:rsidP="003A388A">
      <w:pPr>
        <w:pStyle w:val="ListParagraph"/>
        <w:numPr>
          <w:ilvl w:val="1"/>
          <w:numId w:val="35"/>
        </w:numPr>
      </w:pPr>
      <w:r>
        <w:t>First reading will be October 1, 2015.</w:t>
      </w:r>
    </w:p>
    <w:p w14:paraId="237E594A" w14:textId="67BFE492" w:rsidR="003A388A" w:rsidRDefault="003A388A" w:rsidP="003A388A">
      <w:r>
        <w:t>SRIs</w:t>
      </w:r>
    </w:p>
    <w:p w14:paraId="663DB118" w14:textId="2F34061A" w:rsidR="003A388A" w:rsidRDefault="003A388A" w:rsidP="003A388A">
      <w:pPr>
        <w:pStyle w:val="ListParagraph"/>
        <w:numPr>
          <w:ilvl w:val="0"/>
          <w:numId w:val="36"/>
        </w:numPr>
      </w:pPr>
      <w:r>
        <w:t xml:space="preserve">Thulin </w:t>
      </w:r>
      <w:r w:rsidR="004260B9">
        <w:t>apologized</w:t>
      </w:r>
      <w:r>
        <w:t xml:space="preserve"> for </w:t>
      </w:r>
      <w:r w:rsidR="004260B9">
        <w:t xml:space="preserve">the </w:t>
      </w:r>
      <w:r>
        <w:t>agenda order and making individuals wait.</w:t>
      </w:r>
    </w:p>
    <w:p w14:paraId="0B67AABB" w14:textId="7108EC5B" w:rsidR="003A388A" w:rsidRDefault="00D34200" w:rsidP="003A388A">
      <w:pPr>
        <w:pStyle w:val="ListParagraph"/>
        <w:numPr>
          <w:ilvl w:val="0"/>
          <w:numId w:val="36"/>
        </w:numPr>
      </w:pPr>
      <w:r>
        <w:t>The October 1, 2015 d</w:t>
      </w:r>
      <w:r w:rsidR="003A388A">
        <w:t xml:space="preserve">eadline is the time Busby needs to either change questions back to </w:t>
      </w:r>
      <w:r>
        <w:t xml:space="preserve">original ones or input new SRI questions </w:t>
      </w:r>
      <w:r w:rsidR="003A388A">
        <w:t>for fall 2015.</w:t>
      </w:r>
    </w:p>
    <w:p w14:paraId="304DE8D0" w14:textId="07B47E50" w:rsidR="003A388A" w:rsidRDefault="003A388A" w:rsidP="003A388A">
      <w:pPr>
        <w:pStyle w:val="ListParagraph"/>
        <w:numPr>
          <w:ilvl w:val="0"/>
          <w:numId w:val="36"/>
        </w:numPr>
      </w:pPr>
      <w:r>
        <w:t>Reviewed response rates.</w:t>
      </w:r>
    </w:p>
    <w:p w14:paraId="0D0EB14D" w14:textId="4775019D" w:rsidR="003A388A" w:rsidRDefault="003A388A" w:rsidP="003A388A">
      <w:pPr>
        <w:pStyle w:val="ListParagraph"/>
        <w:numPr>
          <w:ilvl w:val="0"/>
          <w:numId w:val="36"/>
        </w:numPr>
      </w:pPr>
      <w:r>
        <w:t>WSB noted that to use SRIs in the Tenure process per AACSB</w:t>
      </w:r>
      <w:r w:rsidR="005163D6">
        <w:t>,</w:t>
      </w:r>
      <w:r>
        <w:t xml:space="preserve"> they need to obtain at least a 70% response rate or they are not valid.</w:t>
      </w:r>
    </w:p>
    <w:p w14:paraId="32C50A13" w14:textId="6FDE61D5" w:rsidR="00EC5025" w:rsidRDefault="003A388A" w:rsidP="005163D6">
      <w:pPr>
        <w:pStyle w:val="ListParagraph"/>
        <w:numPr>
          <w:ilvl w:val="0"/>
          <w:numId w:val="36"/>
        </w:numPr>
      </w:pPr>
      <w:r>
        <w:t xml:space="preserve">Thulin will send out the questions both old and new. Noted that </w:t>
      </w:r>
      <w:r w:rsidR="00EC5025">
        <w:t>participation questions are not germane to determining if we are going to use the old vs new SRI.</w:t>
      </w:r>
      <w:r w:rsidR="005163D6">
        <w:t xml:space="preserve"> He then</w:t>
      </w:r>
      <w:r w:rsidR="00EC5025">
        <w:t xml:space="preserve"> deferred the recommendation from the committee to Anton Tolman. Committee expressed displeasure with old questions. Did not find the questions were useful to improve one’s own teaching or student inputs. When developed new questions, tried to ground them in the literature an</w:t>
      </w:r>
      <w:r w:rsidR="007B2FA9">
        <w:t>d make more useful for faculty and w</w:t>
      </w:r>
      <w:r w:rsidR="00EC5025">
        <w:t xml:space="preserve">anted questions for student’s to </w:t>
      </w:r>
      <w:r w:rsidR="005163D6">
        <w:t>self-reflect</w:t>
      </w:r>
      <w:r w:rsidR="00EC5025">
        <w:t>.</w:t>
      </w:r>
    </w:p>
    <w:p w14:paraId="42C63E9F" w14:textId="75B37F69" w:rsidR="00EC5025" w:rsidRDefault="00AD030B" w:rsidP="003A388A">
      <w:pPr>
        <w:pStyle w:val="ListParagraph"/>
        <w:numPr>
          <w:ilvl w:val="0"/>
          <w:numId w:val="36"/>
        </w:numPr>
      </w:pPr>
      <w:r w:rsidRPr="00AD030B">
        <w:rPr>
          <w:b/>
        </w:rPr>
        <w:t>MOTION</w:t>
      </w:r>
      <w:r>
        <w:t xml:space="preserve"> - </w:t>
      </w:r>
      <w:r w:rsidR="00EC5025">
        <w:t xml:space="preserve">Arendt motioned to extend </w:t>
      </w:r>
      <w:r>
        <w:t xml:space="preserve">discussion </w:t>
      </w:r>
      <w:r w:rsidR="00EC5025">
        <w:t>time by 5 minutes. Gardner seconded. All in favor? Motion passed.</w:t>
      </w:r>
    </w:p>
    <w:p w14:paraId="224704FA" w14:textId="6A91C6AE" w:rsidR="00EC5025" w:rsidRDefault="00EC5025" w:rsidP="003A388A">
      <w:pPr>
        <w:pStyle w:val="ListParagraph"/>
        <w:numPr>
          <w:ilvl w:val="0"/>
          <w:numId w:val="36"/>
        </w:numPr>
      </w:pPr>
      <w:r>
        <w:t>Piloted new SRI in spring</w:t>
      </w:r>
      <w:r w:rsidR="00F269A6">
        <w:t xml:space="preserve"> to a limited group</w:t>
      </w:r>
      <w:r>
        <w:t xml:space="preserve"> and then during </w:t>
      </w:r>
      <w:r w:rsidR="00F269A6">
        <w:t>summer to the entire campus</w:t>
      </w:r>
      <w:r>
        <w:t xml:space="preserve">. Stanley recommended </w:t>
      </w:r>
      <w:r w:rsidR="00F269A6">
        <w:t xml:space="preserve">continuing with new SRI and made a </w:t>
      </w:r>
      <w:r>
        <w:t xml:space="preserve">presentation. </w:t>
      </w:r>
    </w:p>
    <w:p w14:paraId="3E0E06E1" w14:textId="5DC7CD0C" w:rsidR="00491B0B" w:rsidRDefault="00B919C2" w:rsidP="003A388A">
      <w:pPr>
        <w:pStyle w:val="ListParagraph"/>
        <w:numPr>
          <w:ilvl w:val="0"/>
          <w:numId w:val="36"/>
        </w:numPr>
      </w:pPr>
      <w:r w:rsidRPr="00E530E3">
        <w:rPr>
          <w:b/>
        </w:rPr>
        <w:t>MOTION</w:t>
      </w:r>
      <w:r>
        <w:t xml:space="preserve"> - </w:t>
      </w:r>
      <w:r w:rsidR="00491B0B">
        <w:t xml:space="preserve">Thulin motioned to evaluate the possibility to continue the pilot after reviewing the </w:t>
      </w:r>
      <w:r>
        <w:t>PowerPoint</w:t>
      </w:r>
      <w:r w:rsidR="00491B0B">
        <w:t xml:space="preserve"> and come prepared to vote on </w:t>
      </w:r>
      <w:r>
        <w:t>September 29</w:t>
      </w:r>
      <w:r w:rsidR="00310133">
        <w:t xml:space="preserve"> extending the pilot university-wide during the fall semester</w:t>
      </w:r>
      <w:r w:rsidR="00491B0B">
        <w:t>. Hammond seconded. Connelly clarified that the SRIs would be effective and valid during the tenure process if they vote to continue the pilot. Bohl concerned that the discussion at the ne</w:t>
      </w:r>
      <w:r>
        <w:t>xt senate meeting may not be a five</w:t>
      </w:r>
      <w:r w:rsidR="00491B0B">
        <w:t xml:space="preserve"> minute discussion. </w:t>
      </w:r>
    </w:p>
    <w:p w14:paraId="7810FEA5" w14:textId="489317FC" w:rsidR="00491B0B" w:rsidRDefault="00491B0B" w:rsidP="003A388A">
      <w:pPr>
        <w:pStyle w:val="ListParagraph"/>
        <w:numPr>
          <w:ilvl w:val="0"/>
          <w:numId w:val="36"/>
        </w:numPr>
      </w:pPr>
      <w:r>
        <w:t xml:space="preserve">Busby shared that there are no </w:t>
      </w:r>
      <w:r w:rsidR="00B919C2">
        <w:t>procedural</w:t>
      </w:r>
      <w:r>
        <w:t xml:space="preserve"> differences in how the data is collected. Only difference is if it is a block class vs semester class.</w:t>
      </w:r>
      <w:r w:rsidR="00310133">
        <w:t xml:space="preserve"> </w:t>
      </w:r>
      <w:r w:rsidR="00B919C2">
        <w:t>I</w:t>
      </w:r>
      <w:r w:rsidR="00310133">
        <w:t>t is the same procedural system that would provide incentives.</w:t>
      </w:r>
    </w:p>
    <w:p w14:paraId="210AFD7C" w14:textId="0FF597C0" w:rsidR="00D2773B" w:rsidRDefault="00D2773B" w:rsidP="003A388A">
      <w:pPr>
        <w:pStyle w:val="ListParagraph"/>
        <w:numPr>
          <w:ilvl w:val="0"/>
          <w:numId w:val="36"/>
        </w:numPr>
      </w:pPr>
      <w:r w:rsidRPr="00D2773B">
        <w:rPr>
          <w:b/>
        </w:rPr>
        <w:t>MOTION</w:t>
      </w:r>
      <w:r>
        <w:t xml:space="preserve"> – </w:t>
      </w:r>
      <w:r w:rsidR="00310133">
        <w:t>Thulin</w:t>
      </w:r>
      <w:r>
        <w:t xml:space="preserve"> amended his motion to </w:t>
      </w:r>
      <w:r w:rsidR="00310133">
        <w:t>have both sets of questions</w:t>
      </w:r>
      <w:r>
        <w:t xml:space="preserve"> on the pilot </w:t>
      </w:r>
      <w:r w:rsidR="00310133">
        <w:t>and use old set for RTP evaluation</w:t>
      </w:r>
      <w:r>
        <w:t>s</w:t>
      </w:r>
      <w:r w:rsidR="00310133">
        <w:t xml:space="preserve"> and </w:t>
      </w:r>
      <w:r>
        <w:t xml:space="preserve">then </w:t>
      </w:r>
      <w:r w:rsidR="00310133">
        <w:t>compare with the new</w:t>
      </w:r>
      <w:r>
        <w:t>, but</w:t>
      </w:r>
      <w:r w:rsidR="00310133">
        <w:t xml:space="preserve"> only count the old in the faculty average. Hammond </w:t>
      </w:r>
      <w:r w:rsidR="00757690">
        <w:t>agreed to</w:t>
      </w:r>
      <w:r w:rsidR="00310133">
        <w:t xml:space="preserve"> the </w:t>
      </w:r>
      <w:r w:rsidR="00757690">
        <w:t xml:space="preserve">friendly </w:t>
      </w:r>
      <w:r w:rsidR="00310133">
        <w:t xml:space="preserve">amendment. </w:t>
      </w:r>
    </w:p>
    <w:p w14:paraId="1ED35E3A" w14:textId="753A20F5" w:rsidR="00310133" w:rsidRDefault="00D2773B" w:rsidP="003A388A">
      <w:pPr>
        <w:pStyle w:val="ListParagraph"/>
        <w:numPr>
          <w:ilvl w:val="0"/>
          <w:numId w:val="36"/>
        </w:numPr>
      </w:pPr>
      <w:r>
        <w:rPr>
          <w:b/>
        </w:rPr>
        <w:t xml:space="preserve">MOTION </w:t>
      </w:r>
      <w:r w:rsidRPr="00D2773B">
        <w:t>-</w:t>
      </w:r>
      <w:r>
        <w:t xml:space="preserve"> </w:t>
      </w:r>
      <w:r w:rsidR="00310133">
        <w:t>Arendt amended t</w:t>
      </w:r>
      <w:r>
        <w:t>he motion to note that we have five</w:t>
      </w:r>
      <w:r w:rsidR="00310133">
        <w:t xml:space="preserve"> minutes to resolve </w:t>
      </w:r>
      <w:r>
        <w:t xml:space="preserve">on September 29 </w:t>
      </w:r>
      <w:r w:rsidR="00310133">
        <w:t xml:space="preserve">and if </w:t>
      </w:r>
      <w:r>
        <w:t xml:space="preserve">it is </w:t>
      </w:r>
      <w:r w:rsidR="00310133">
        <w:t>not resolved</w:t>
      </w:r>
      <w:r>
        <w:t>, we will</w:t>
      </w:r>
      <w:r w:rsidR="00310133">
        <w:t xml:space="preserve"> revert back to </w:t>
      </w:r>
      <w:r>
        <w:t xml:space="preserve">the </w:t>
      </w:r>
      <w:r w:rsidR="00310133">
        <w:t>old questions.</w:t>
      </w:r>
      <w:r w:rsidR="00781D1F">
        <w:t xml:space="preserve"> All in Favor? Yes – </w:t>
      </w:r>
      <w:proofErr w:type="gramStart"/>
      <w:r w:rsidR="00781D1F">
        <w:t>37 ;</w:t>
      </w:r>
      <w:proofErr w:type="gramEnd"/>
      <w:r w:rsidR="00781D1F">
        <w:t xml:space="preserve"> No – 3 ; Abstain – 2 Motion passed.</w:t>
      </w:r>
    </w:p>
    <w:p w14:paraId="6ECA2961" w14:textId="0E336F01" w:rsidR="00112256" w:rsidRDefault="00112256" w:rsidP="00112256">
      <w:r>
        <w:lastRenderedPageBreak/>
        <w:t>INFORMATIONAL ITEMS</w:t>
      </w:r>
    </w:p>
    <w:p w14:paraId="7D3C526F" w14:textId="5C9D688E" w:rsidR="00112256" w:rsidRDefault="00112256" w:rsidP="00112256">
      <w:pPr>
        <w:pStyle w:val="ListParagraph"/>
        <w:numPr>
          <w:ilvl w:val="0"/>
          <w:numId w:val="37"/>
        </w:numPr>
      </w:pPr>
      <w:r>
        <w:t>Fire Drills</w:t>
      </w:r>
      <w:r w:rsidR="00E530E3">
        <w:t xml:space="preserve"> will be unannounced, but have asked that they not occur</w:t>
      </w:r>
      <w:r w:rsidR="00706430">
        <w:t xml:space="preserve"> during finals week. Prefer September.</w:t>
      </w:r>
    </w:p>
    <w:p w14:paraId="443D2C7B" w14:textId="65AFB346" w:rsidR="00112256" w:rsidRDefault="00112256" w:rsidP="00112256">
      <w:pPr>
        <w:pStyle w:val="ListParagraph"/>
        <w:numPr>
          <w:ilvl w:val="0"/>
          <w:numId w:val="37"/>
        </w:numPr>
      </w:pPr>
      <w:r>
        <w:t>Constitution</w:t>
      </w:r>
      <w:r w:rsidR="00706430">
        <w:t xml:space="preserve"> is in emergency temporary status in </w:t>
      </w:r>
      <w:r>
        <w:t xml:space="preserve">Stage 3 </w:t>
      </w:r>
      <w:r w:rsidR="00706430">
        <w:t xml:space="preserve">and </w:t>
      </w:r>
      <w:r>
        <w:t>open for comments</w:t>
      </w:r>
      <w:r w:rsidR="00706430">
        <w:t>.</w:t>
      </w:r>
    </w:p>
    <w:p w14:paraId="0480D6CB" w14:textId="1361D79F" w:rsidR="00112256" w:rsidRDefault="00112256" w:rsidP="00112256">
      <w:r>
        <w:t>COMMITTEE REPORTS</w:t>
      </w:r>
    </w:p>
    <w:p w14:paraId="1B827244" w14:textId="1491BFED" w:rsidR="00352FA6" w:rsidRDefault="008F5BED" w:rsidP="00352FA6">
      <w:r>
        <w:t>Special A</w:t>
      </w:r>
      <w:r w:rsidR="00352FA6">
        <w:t>ssignments</w:t>
      </w:r>
    </w:p>
    <w:p w14:paraId="03E56BB6" w14:textId="428245B1" w:rsidR="00112256" w:rsidRDefault="00112256" w:rsidP="00112256">
      <w:pPr>
        <w:pStyle w:val="ListParagraph"/>
        <w:numPr>
          <w:ilvl w:val="0"/>
          <w:numId w:val="38"/>
        </w:numPr>
      </w:pPr>
      <w:r>
        <w:t>Shar</w:t>
      </w:r>
      <w:r w:rsidR="008F5BED">
        <w:t>ed Governance – The o</w:t>
      </w:r>
      <w:r>
        <w:t xml:space="preserve">nline form has gone out. </w:t>
      </w:r>
      <w:r w:rsidR="00BD590C">
        <w:t>Received comments that could be broken into three</w:t>
      </w:r>
      <w:r>
        <w:t xml:space="preserve"> categories:</w:t>
      </w:r>
      <w:r w:rsidR="008F5BED">
        <w:t xml:space="preserve"> 1) Faculty evaluation governance of other faculty, 2) Faculty evaluation of administration, and 3) Curriculum at all levels.</w:t>
      </w:r>
      <w:r w:rsidR="00352FA6">
        <w:t xml:space="preserve"> Still in conversation in </w:t>
      </w:r>
      <w:r w:rsidR="008F5BED">
        <w:t xml:space="preserve">the </w:t>
      </w:r>
      <w:r w:rsidR="00352FA6">
        <w:t>standing committee</w:t>
      </w:r>
      <w:r w:rsidR="008F5BED">
        <w:t>.</w:t>
      </w:r>
    </w:p>
    <w:p w14:paraId="3DE6040A" w14:textId="5B6795A0" w:rsidR="00352FA6" w:rsidRDefault="008F5BED" w:rsidP="00112256">
      <w:pPr>
        <w:pStyle w:val="ListParagraph"/>
        <w:numPr>
          <w:ilvl w:val="0"/>
          <w:numId w:val="38"/>
        </w:numPr>
      </w:pPr>
      <w:r>
        <w:t>Adjunct Handbook – W</w:t>
      </w:r>
      <w:r w:rsidR="00352FA6">
        <w:t xml:space="preserve">ill be put thru </w:t>
      </w:r>
      <w:r>
        <w:t>round three</w:t>
      </w:r>
      <w:r w:rsidR="00352FA6">
        <w:t xml:space="preserve"> in spring</w:t>
      </w:r>
      <w:r>
        <w:t xml:space="preserve"> semester</w:t>
      </w:r>
      <w:r w:rsidR="00352FA6">
        <w:t xml:space="preserve">. Will not be called </w:t>
      </w:r>
      <w:r>
        <w:t xml:space="preserve">a </w:t>
      </w:r>
      <w:r w:rsidR="00352FA6">
        <w:t>handbook.</w:t>
      </w:r>
    </w:p>
    <w:p w14:paraId="0ED209C3" w14:textId="772B624A" w:rsidR="00352FA6" w:rsidRDefault="00352FA6" w:rsidP="00352FA6">
      <w:r>
        <w:t>Service &amp; Elections</w:t>
      </w:r>
    </w:p>
    <w:p w14:paraId="67605F0D" w14:textId="7750A3E6" w:rsidR="00352FA6" w:rsidRDefault="00352FA6" w:rsidP="00352FA6">
      <w:pPr>
        <w:pStyle w:val="ListParagraph"/>
        <w:numPr>
          <w:ilvl w:val="0"/>
          <w:numId w:val="39"/>
        </w:numPr>
      </w:pPr>
      <w:r>
        <w:t>Still trying to fill the Graduate Committee. Bra</w:t>
      </w:r>
      <w:r w:rsidR="00CE23DB">
        <w:t>cken noted the responsibility is</w:t>
      </w:r>
      <w:r>
        <w:t xml:space="preserve"> great right now compiling all the data for t</w:t>
      </w:r>
      <w:r w:rsidR="00CE23DB">
        <w:t>he university committees. When C</w:t>
      </w:r>
      <w:r>
        <w:t>layton contacts your school or college</w:t>
      </w:r>
      <w:r w:rsidR="00CE23DB">
        <w:t>, he</w:t>
      </w:r>
      <w:r>
        <w:t xml:space="preserve"> needs quick response</w:t>
      </w:r>
      <w:r w:rsidR="00CE23DB">
        <w:t>s. Olson noted we need a broad</w:t>
      </w:r>
      <w:r>
        <w:t xml:space="preserve"> base on the faculty committees as much as we can. Need the expertise of senior faculty as well.</w:t>
      </w:r>
    </w:p>
    <w:p w14:paraId="07DD4CCB" w14:textId="6BAC94E8" w:rsidR="00352FA6" w:rsidRDefault="00352FA6" w:rsidP="00352FA6">
      <w:pPr>
        <w:pStyle w:val="ListParagraph"/>
        <w:numPr>
          <w:ilvl w:val="0"/>
          <w:numId w:val="39"/>
        </w:numPr>
      </w:pPr>
      <w:r>
        <w:t>Thulin noted the unintended effect of a pos</w:t>
      </w:r>
      <w:r w:rsidR="00CE23DB">
        <w:t>i</w:t>
      </w:r>
      <w:r>
        <w:t>tion required to serve on multiple committees. Connelly responded that this is why we are trying to explore the fact that do these individuals need to be on all the various committees.</w:t>
      </w:r>
    </w:p>
    <w:p w14:paraId="0A66B0C1" w14:textId="09167A37" w:rsidR="00C36CD6" w:rsidRDefault="00CE23DB" w:rsidP="00352FA6">
      <w:pPr>
        <w:pStyle w:val="ListParagraph"/>
        <w:numPr>
          <w:ilvl w:val="0"/>
          <w:numId w:val="39"/>
        </w:numPr>
      </w:pPr>
      <w:r>
        <w:t>Department Chairs</w:t>
      </w:r>
      <w:r w:rsidR="00C36CD6">
        <w:t xml:space="preserve"> and Deans will be notified when soliciting </w:t>
      </w:r>
      <w:r>
        <w:t xml:space="preserve">via email </w:t>
      </w:r>
      <w:r w:rsidR="00C36CD6">
        <w:t>for service on a committee</w:t>
      </w:r>
      <w:r>
        <w:t xml:space="preserve"> within the schools and colleges</w:t>
      </w:r>
      <w:r w:rsidR="00C36CD6">
        <w:t>. Clayton noted when holding elections</w:t>
      </w:r>
      <w:r>
        <w:t>, he is</w:t>
      </w:r>
      <w:r w:rsidR="00C36CD6">
        <w:t xml:space="preserve"> asking for departments to collect bios for faculty </w:t>
      </w:r>
      <w:r>
        <w:t xml:space="preserve">so faculty campus-wide will </w:t>
      </w:r>
      <w:r w:rsidR="00C36CD6">
        <w:t>know who they are.</w:t>
      </w:r>
    </w:p>
    <w:p w14:paraId="3D702181" w14:textId="330CA9DD" w:rsidR="00352FA6" w:rsidRDefault="00352FA6" w:rsidP="00352FA6">
      <w:r>
        <w:t>Curriculum</w:t>
      </w:r>
    </w:p>
    <w:p w14:paraId="5CBD0C82" w14:textId="21372B7D" w:rsidR="00C36CD6" w:rsidRDefault="00DE0DC6" w:rsidP="00C36CD6">
      <w:pPr>
        <w:pStyle w:val="ListParagraph"/>
        <w:numPr>
          <w:ilvl w:val="0"/>
          <w:numId w:val="40"/>
        </w:numPr>
      </w:pPr>
      <w:r>
        <w:t>Trying to set up roadshow to get a discussion of what the role of dean’s are at the department curriculum level.</w:t>
      </w:r>
    </w:p>
    <w:p w14:paraId="1C8DC926" w14:textId="16F9FD57" w:rsidR="001E5296" w:rsidRDefault="00DE0DC6" w:rsidP="00C36CD6">
      <w:pPr>
        <w:pStyle w:val="ListParagraph"/>
        <w:numPr>
          <w:ilvl w:val="0"/>
          <w:numId w:val="40"/>
        </w:numPr>
      </w:pPr>
      <w:r>
        <w:t xml:space="preserve">New software </w:t>
      </w:r>
      <w:r w:rsidR="001E5296">
        <w:t xml:space="preserve">has been selected </w:t>
      </w:r>
      <w:r w:rsidR="005608AC">
        <w:t xml:space="preserve">to replace COMET, but we are </w:t>
      </w:r>
      <w:r w:rsidR="001E5296">
        <w:t xml:space="preserve">waiting for it to go through legal before an announcement can be made. Will be spending time defining workflow. </w:t>
      </w:r>
    </w:p>
    <w:p w14:paraId="2288E248" w14:textId="0F78A1AA" w:rsidR="001E5296" w:rsidRDefault="005608AC" w:rsidP="00C36CD6">
      <w:pPr>
        <w:pStyle w:val="ListParagraph"/>
        <w:numPr>
          <w:ilvl w:val="0"/>
          <w:numId w:val="40"/>
        </w:numPr>
      </w:pPr>
      <w:r>
        <w:t>Leick reference the p</w:t>
      </w:r>
      <w:r w:rsidR="001E5296">
        <w:t xml:space="preserve">resentation </w:t>
      </w:r>
      <w:r>
        <w:t xml:space="preserve">at the </w:t>
      </w:r>
      <w:r w:rsidR="001E5296">
        <w:t xml:space="preserve">last senate meeting about </w:t>
      </w:r>
      <w:proofErr w:type="gramStart"/>
      <w:r w:rsidR="001E5296">
        <w:t>G/I</w:t>
      </w:r>
      <w:proofErr w:type="gramEnd"/>
      <w:r w:rsidR="001E5296">
        <w:t>. Will follow up</w:t>
      </w:r>
      <w:r>
        <w:t xml:space="preserve"> with Janet Colvin</w:t>
      </w:r>
      <w:r w:rsidR="001E5296">
        <w:t>.</w:t>
      </w:r>
    </w:p>
    <w:p w14:paraId="36208F00" w14:textId="769D0CCF" w:rsidR="001E5296" w:rsidRDefault="001E5296" w:rsidP="00C36CD6">
      <w:pPr>
        <w:pStyle w:val="ListParagraph"/>
        <w:numPr>
          <w:ilvl w:val="0"/>
          <w:numId w:val="40"/>
        </w:numPr>
      </w:pPr>
      <w:r>
        <w:t xml:space="preserve">New curriculum that is still at the college level needs to be addressed immediately if </w:t>
      </w:r>
      <w:r w:rsidR="005608AC">
        <w:t xml:space="preserve">you </w:t>
      </w:r>
      <w:r>
        <w:t xml:space="preserve">want </w:t>
      </w:r>
      <w:r w:rsidR="005608AC">
        <w:t xml:space="preserve">it </w:t>
      </w:r>
      <w:r>
        <w:t>in place for next fall.</w:t>
      </w:r>
    </w:p>
    <w:p w14:paraId="2C86E617" w14:textId="50624788" w:rsidR="001E5296" w:rsidRDefault="001E5296" w:rsidP="001E5296">
      <w:r>
        <w:t>RTP</w:t>
      </w:r>
    </w:p>
    <w:p w14:paraId="2F0E3DB6" w14:textId="387274BC" w:rsidR="001E5296" w:rsidRDefault="001E5296" w:rsidP="001E5296">
      <w:pPr>
        <w:pStyle w:val="ListParagraph"/>
        <w:numPr>
          <w:ilvl w:val="0"/>
          <w:numId w:val="41"/>
        </w:numPr>
      </w:pPr>
      <w:r>
        <w:t>Stay tuned.</w:t>
      </w:r>
    </w:p>
    <w:p w14:paraId="05BA4E75" w14:textId="093DBC2A" w:rsidR="001E5296" w:rsidRDefault="005608AC" w:rsidP="001E5296">
      <w:r w:rsidRPr="005608AC">
        <w:rPr>
          <w:b/>
        </w:rPr>
        <w:t>MOTION</w:t>
      </w:r>
      <w:r>
        <w:t xml:space="preserve">: </w:t>
      </w:r>
      <w:r w:rsidR="001E5296">
        <w:t>Hammond motioned to adjourn. Gardner seconded. Meeting adjourned at 4:54 p.m.</w:t>
      </w:r>
      <w:bookmarkStart w:id="0" w:name="_GoBack"/>
      <w:bookmarkEnd w:id="0"/>
    </w:p>
    <w:sectPr w:rsidR="001E5296" w:rsidSect="001F3930">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F51"/>
    <w:multiLevelType w:val="hybridMultilevel"/>
    <w:tmpl w:val="905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0FB2"/>
    <w:multiLevelType w:val="hybridMultilevel"/>
    <w:tmpl w:val="951A8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C396A"/>
    <w:multiLevelType w:val="hybridMultilevel"/>
    <w:tmpl w:val="D1C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04D0"/>
    <w:multiLevelType w:val="hybridMultilevel"/>
    <w:tmpl w:val="7082B510"/>
    <w:lvl w:ilvl="0" w:tplc="9C5A9F76">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F2534A"/>
    <w:multiLevelType w:val="hybridMultilevel"/>
    <w:tmpl w:val="2BA8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E5022"/>
    <w:multiLevelType w:val="hybridMultilevel"/>
    <w:tmpl w:val="C31E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621DD"/>
    <w:multiLevelType w:val="hybridMultilevel"/>
    <w:tmpl w:val="AC0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04043"/>
    <w:multiLevelType w:val="hybridMultilevel"/>
    <w:tmpl w:val="16E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94263"/>
    <w:multiLevelType w:val="hybridMultilevel"/>
    <w:tmpl w:val="456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B0E27"/>
    <w:multiLevelType w:val="hybridMultilevel"/>
    <w:tmpl w:val="4B24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509EA"/>
    <w:multiLevelType w:val="hybridMultilevel"/>
    <w:tmpl w:val="0FA8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85E82"/>
    <w:multiLevelType w:val="hybridMultilevel"/>
    <w:tmpl w:val="6F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30B50"/>
    <w:multiLevelType w:val="hybridMultilevel"/>
    <w:tmpl w:val="448E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368E0"/>
    <w:multiLevelType w:val="hybridMultilevel"/>
    <w:tmpl w:val="545C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404D4"/>
    <w:multiLevelType w:val="hybridMultilevel"/>
    <w:tmpl w:val="C7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832AB"/>
    <w:multiLevelType w:val="hybridMultilevel"/>
    <w:tmpl w:val="0AE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B2259"/>
    <w:multiLevelType w:val="hybridMultilevel"/>
    <w:tmpl w:val="6F2C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24BCE"/>
    <w:multiLevelType w:val="hybridMultilevel"/>
    <w:tmpl w:val="363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F50A9"/>
    <w:multiLevelType w:val="hybridMultilevel"/>
    <w:tmpl w:val="3E1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05E5F"/>
    <w:multiLevelType w:val="hybridMultilevel"/>
    <w:tmpl w:val="3D66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A373C"/>
    <w:multiLevelType w:val="hybridMultilevel"/>
    <w:tmpl w:val="7E1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B4FA0"/>
    <w:multiLevelType w:val="hybridMultilevel"/>
    <w:tmpl w:val="DA5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773C1"/>
    <w:multiLevelType w:val="hybridMultilevel"/>
    <w:tmpl w:val="158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B2604"/>
    <w:multiLevelType w:val="hybridMultilevel"/>
    <w:tmpl w:val="462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63DC6"/>
    <w:multiLevelType w:val="hybridMultilevel"/>
    <w:tmpl w:val="18C8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257F3"/>
    <w:multiLevelType w:val="hybridMultilevel"/>
    <w:tmpl w:val="7082B510"/>
    <w:lvl w:ilvl="0" w:tplc="9C5A9F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E1B6C"/>
    <w:multiLevelType w:val="hybridMultilevel"/>
    <w:tmpl w:val="52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359CA"/>
    <w:multiLevelType w:val="hybridMultilevel"/>
    <w:tmpl w:val="E76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418FE"/>
    <w:multiLevelType w:val="hybridMultilevel"/>
    <w:tmpl w:val="EF48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34A8C"/>
    <w:multiLevelType w:val="hybridMultilevel"/>
    <w:tmpl w:val="2CCA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70BDE"/>
    <w:multiLevelType w:val="hybridMultilevel"/>
    <w:tmpl w:val="060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A354A"/>
    <w:multiLevelType w:val="hybridMultilevel"/>
    <w:tmpl w:val="45EE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AD077C"/>
    <w:multiLevelType w:val="hybridMultilevel"/>
    <w:tmpl w:val="998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D7F1E"/>
    <w:multiLevelType w:val="hybridMultilevel"/>
    <w:tmpl w:val="EEBE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5439D"/>
    <w:multiLevelType w:val="hybridMultilevel"/>
    <w:tmpl w:val="06A0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E0B6D"/>
    <w:multiLevelType w:val="hybridMultilevel"/>
    <w:tmpl w:val="20B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54620"/>
    <w:multiLevelType w:val="hybridMultilevel"/>
    <w:tmpl w:val="FC2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63880"/>
    <w:multiLevelType w:val="hybridMultilevel"/>
    <w:tmpl w:val="751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27725"/>
    <w:multiLevelType w:val="hybridMultilevel"/>
    <w:tmpl w:val="1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A33D5"/>
    <w:multiLevelType w:val="hybridMultilevel"/>
    <w:tmpl w:val="6B4A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020F9"/>
    <w:multiLevelType w:val="hybridMultilevel"/>
    <w:tmpl w:val="34B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5"/>
  </w:num>
  <w:num w:numId="4">
    <w:abstractNumId w:val="32"/>
  </w:num>
  <w:num w:numId="5">
    <w:abstractNumId w:val="21"/>
  </w:num>
  <w:num w:numId="6">
    <w:abstractNumId w:val="18"/>
  </w:num>
  <w:num w:numId="7">
    <w:abstractNumId w:val="6"/>
  </w:num>
  <w:num w:numId="8">
    <w:abstractNumId w:val="29"/>
  </w:num>
  <w:num w:numId="9">
    <w:abstractNumId w:val="14"/>
  </w:num>
  <w:num w:numId="10">
    <w:abstractNumId w:val="13"/>
  </w:num>
  <w:num w:numId="11">
    <w:abstractNumId w:val="2"/>
  </w:num>
  <w:num w:numId="12">
    <w:abstractNumId w:val="16"/>
  </w:num>
  <w:num w:numId="13">
    <w:abstractNumId w:val="17"/>
  </w:num>
  <w:num w:numId="14">
    <w:abstractNumId w:val="0"/>
  </w:num>
  <w:num w:numId="15">
    <w:abstractNumId w:val="26"/>
  </w:num>
  <w:num w:numId="16">
    <w:abstractNumId w:val="12"/>
  </w:num>
  <w:num w:numId="17">
    <w:abstractNumId w:val="38"/>
  </w:num>
  <w:num w:numId="18">
    <w:abstractNumId w:val="10"/>
  </w:num>
  <w:num w:numId="19">
    <w:abstractNumId w:val="30"/>
  </w:num>
  <w:num w:numId="20">
    <w:abstractNumId w:val="37"/>
  </w:num>
  <w:num w:numId="21">
    <w:abstractNumId w:val="11"/>
  </w:num>
  <w:num w:numId="22">
    <w:abstractNumId w:val="22"/>
  </w:num>
  <w:num w:numId="23">
    <w:abstractNumId w:val="9"/>
  </w:num>
  <w:num w:numId="24">
    <w:abstractNumId w:val="39"/>
  </w:num>
  <w:num w:numId="25">
    <w:abstractNumId w:val="33"/>
  </w:num>
  <w:num w:numId="26">
    <w:abstractNumId w:val="15"/>
  </w:num>
  <w:num w:numId="27">
    <w:abstractNumId w:val="20"/>
  </w:num>
  <w:num w:numId="28">
    <w:abstractNumId w:val="7"/>
  </w:num>
  <w:num w:numId="29">
    <w:abstractNumId w:val="31"/>
  </w:num>
  <w:num w:numId="30">
    <w:abstractNumId w:val="27"/>
  </w:num>
  <w:num w:numId="31">
    <w:abstractNumId w:val="4"/>
  </w:num>
  <w:num w:numId="32">
    <w:abstractNumId w:val="34"/>
  </w:num>
  <w:num w:numId="33">
    <w:abstractNumId w:val="40"/>
  </w:num>
  <w:num w:numId="34">
    <w:abstractNumId w:val="23"/>
  </w:num>
  <w:num w:numId="35">
    <w:abstractNumId w:val="1"/>
  </w:num>
  <w:num w:numId="36">
    <w:abstractNumId w:val="19"/>
  </w:num>
  <w:num w:numId="37">
    <w:abstractNumId w:val="36"/>
  </w:num>
  <w:num w:numId="38">
    <w:abstractNumId w:val="8"/>
  </w:num>
  <w:num w:numId="39">
    <w:abstractNumId w:val="24"/>
  </w:num>
  <w:num w:numId="40">
    <w:abstractNumId w:val="28"/>
  </w:num>
  <w:num w:numId="41">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096"/>
    <w:rsid w:val="0000227A"/>
    <w:rsid w:val="00002D13"/>
    <w:rsid w:val="00004880"/>
    <w:rsid w:val="000048E2"/>
    <w:rsid w:val="000067BA"/>
    <w:rsid w:val="00010F69"/>
    <w:rsid w:val="00011062"/>
    <w:rsid w:val="0001549C"/>
    <w:rsid w:val="00020547"/>
    <w:rsid w:val="0002114F"/>
    <w:rsid w:val="00023460"/>
    <w:rsid w:val="000238D8"/>
    <w:rsid w:val="00025F7F"/>
    <w:rsid w:val="0003376F"/>
    <w:rsid w:val="00033F77"/>
    <w:rsid w:val="00034503"/>
    <w:rsid w:val="00042232"/>
    <w:rsid w:val="0004257B"/>
    <w:rsid w:val="00042937"/>
    <w:rsid w:val="0004485A"/>
    <w:rsid w:val="00044FA7"/>
    <w:rsid w:val="000462E4"/>
    <w:rsid w:val="00051C8A"/>
    <w:rsid w:val="000565DB"/>
    <w:rsid w:val="00057C3A"/>
    <w:rsid w:val="00057D44"/>
    <w:rsid w:val="00057E03"/>
    <w:rsid w:val="0006402E"/>
    <w:rsid w:val="000642F5"/>
    <w:rsid w:val="0006520E"/>
    <w:rsid w:val="00066131"/>
    <w:rsid w:val="00066496"/>
    <w:rsid w:val="00066624"/>
    <w:rsid w:val="00066B1A"/>
    <w:rsid w:val="00067B1C"/>
    <w:rsid w:val="00067F02"/>
    <w:rsid w:val="00070369"/>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2293"/>
    <w:rsid w:val="00094EA1"/>
    <w:rsid w:val="000A03A9"/>
    <w:rsid w:val="000A070F"/>
    <w:rsid w:val="000A0B1B"/>
    <w:rsid w:val="000A1D4C"/>
    <w:rsid w:val="000A6645"/>
    <w:rsid w:val="000A67B3"/>
    <w:rsid w:val="000A6DA7"/>
    <w:rsid w:val="000B4246"/>
    <w:rsid w:val="000B55D7"/>
    <w:rsid w:val="000B6C77"/>
    <w:rsid w:val="000C110B"/>
    <w:rsid w:val="000C1225"/>
    <w:rsid w:val="000C2498"/>
    <w:rsid w:val="000C2A59"/>
    <w:rsid w:val="000C2E9D"/>
    <w:rsid w:val="000C42D4"/>
    <w:rsid w:val="000C5FE7"/>
    <w:rsid w:val="000C650C"/>
    <w:rsid w:val="000C7ED6"/>
    <w:rsid w:val="000D0693"/>
    <w:rsid w:val="000D1AEC"/>
    <w:rsid w:val="000D2715"/>
    <w:rsid w:val="000D5D74"/>
    <w:rsid w:val="000D6468"/>
    <w:rsid w:val="000D732D"/>
    <w:rsid w:val="000E0676"/>
    <w:rsid w:val="000E0E56"/>
    <w:rsid w:val="000E11C2"/>
    <w:rsid w:val="000E134B"/>
    <w:rsid w:val="000E2957"/>
    <w:rsid w:val="000E2E0C"/>
    <w:rsid w:val="000E358F"/>
    <w:rsid w:val="000E3811"/>
    <w:rsid w:val="000E3877"/>
    <w:rsid w:val="000E5F89"/>
    <w:rsid w:val="000E61AB"/>
    <w:rsid w:val="000F00B1"/>
    <w:rsid w:val="000F02F8"/>
    <w:rsid w:val="000F09A8"/>
    <w:rsid w:val="000F15DD"/>
    <w:rsid w:val="000F3BCA"/>
    <w:rsid w:val="000F4373"/>
    <w:rsid w:val="000F45B3"/>
    <w:rsid w:val="000F50CA"/>
    <w:rsid w:val="000F51DC"/>
    <w:rsid w:val="000F6F9B"/>
    <w:rsid w:val="000F75BE"/>
    <w:rsid w:val="00101FDB"/>
    <w:rsid w:val="00103D19"/>
    <w:rsid w:val="001050DD"/>
    <w:rsid w:val="001073D8"/>
    <w:rsid w:val="00110035"/>
    <w:rsid w:val="0011024E"/>
    <w:rsid w:val="00112256"/>
    <w:rsid w:val="001203A2"/>
    <w:rsid w:val="00121C71"/>
    <w:rsid w:val="00122395"/>
    <w:rsid w:val="001248AF"/>
    <w:rsid w:val="00125E71"/>
    <w:rsid w:val="00126DAA"/>
    <w:rsid w:val="00126DC5"/>
    <w:rsid w:val="00131319"/>
    <w:rsid w:val="00132B75"/>
    <w:rsid w:val="0013375B"/>
    <w:rsid w:val="00134965"/>
    <w:rsid w:val="00135611"/>
    <w:rsid w:val="0013744F"/>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6BE7"/>
    <w:rsid w:val="001606FD"/>
    <w:rsid w:val="001617B3"/>
    <w:rsid w:val="001632AE"/>
    <w:rsid w:val="001643EB"/>
    <w:rsid w:val="00167430"/>
    <w:rsid w:val="00170A72"/>
    <w:rsid w:val="00173157"/>
    <w:rsid w:val="001737DF"/>
    <w:rsid w:val="00174651"/>
    <w:rsid w:val="00177616"/>
    <w:rsid w:val="00181DEC"/>
    <w:rsid w:val="0018460C"/>
    <w:rsid w:val="00185A1B"/>
    <w:rsid w:val="0019143E"/>
    <w:rsid w:val="00191EB3"/>
    <w:rsid w:val="001923E8"/>
    <w:rsid w:val="0019247E"/>
    <w:rsid w:val="00196EEC"/>
    <w:rsid w:val="001A01C1"/>
    <w:rsid w:val="001A177B"/>
    <w:rsid w:val="001A2606"/>
    <w:rsid w:val="001A4134"/>
    <w:rsid w:val="001A4BE7"/>
    <w:rsid w:val="001A5273"/>
    <w:rsid w:val="001A5B61"/>
    <w:rsid w:val="001A5DA8"/>
    <w:rsid w:val="001B02DE"/>
    <w:rsid w:val="001B1745"/>
    <w:rsid w:val="001B4A48"/>
    <w:rsid w:val="001B5379"/>
    <w:rsid w:val="001B6D68"/>
    <w:rsid w:val="001B7541"/>
    <w:rsid w:val="001C0365"/>
    <w:rsid w:val="001C126C"/>
    <w:rsid w:val="001C19E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E5296"/>
    <w:rsid w:val="001F0189"/>
    <w:rsid w:val="001F0539"/>
    <w:rsid w:val="001F0C15"/>
    <w:rsid w:val="001F0E83"/>
    <w:rsid w:val="001F32AD"/>
    <w:rsid w:val="001F3914"/>
    <w:rsid w:val="001F3930"/>
    <w:rsid w:val="001F3A53"/>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5E76"/>
    <w:rsid w:val="00221C66"/>
    <w:rsid w:val="002220B4"/>
    <w:rsid w:val="00224FD7"/>
    <w:rsid w:val="002254A6"/>
    <w:rsid w:val="0022700E"/>
    <w:rsid w:val="00230378"/>
    <w:rsid w:val="0023062E"/>
    <w:rsid w:val="00231607"/>
    <w:rsid w:val="00231C91"/>
    <w:rsid w:val="0023278D"/>
    <w:rsid w:val="00232B65"/>
    <w:rsid w:val="002343B0"/>
    <w:rsid w:val="002348AB"/>
    <w:rsid w:val="00235DE0"/>
    <w:rsid w:val="00236C14"/>
    <w:rsid w:val="002377C9"/>
    <w:rsid w:val="002377F1"/>
    <w:rsid w:val="0024088B"/>
    <w:rsid w:val="00240FA0"/>
    <w:rsid w:val="00244288"/>
    <w:rsid w:val="00244986"/>
    <w:rsid w:val="00244C4C"/>
    <w:rsid w:val="00246F0B"/>
    <w:rsid w:val="00246F89"/>
    <w:rsid w:val="00246F91"/>
    <w:rsid w:val="00250F6D"/>
    <w:rsid w:val="002520D4"/>
    <w:rsid w:val="00253F19"/>
    <w:rsid w:val="00255F25"/>
    <w:rsid w:val="0025760D"/>
    <w:rsid w:val="002579C4"/>
    <w:rsid w:val="00262652"/>
    <w:rsid w:val="00265154"/>
    <w:rsid w:val="00265EAC"/>
    <w:rsid w:val="002702B9"/>
    <w:rsid w:val="00270714"/>
    <w:rsid w:val="00270F91"/>
    <w:rsid w:val="00275D3C"/>
    <w:rsid w:val="00276A61"/>
    <w:rsid w:val="0028205C"/>
    <w:rsid w:val="00282188"/>
    <w:rsid w:val="00285D85"/>
    <w:rsid w:val="00285F34"/>
    <w:rsid w:val="00286FC6"/>
    <w:rsid w:val="00291A61"/>
    <w:rsid w:val="002924B2"/>
    <w:rsid w:val="00293BD2"/>
    <w:rsid w:val="00293EC4"/>
    <w:rsid w:val="002952F0"/>
    <w:rsid w:val="00295A09"/>
    <w:rsid w:val="00296A06"/>
    <w:rsid w:val="00297D43"/>
    <w:rsid w:val="002A011C"/>
    <w:rsid w:val="002A02FA"/>
    <w:rsid w:val="002A0AB3"/>
    <w:rsid w:val="002A4110"/>
    <w:rsid w:val="002A446F"/>
    <w:rsid w:val="002A4C7D"/>
    <w:rsid w:val="002A4FAB"/>
    <w:rsid w:val="002A5018"/>
    <w:rsid w:val="002A563C"/>
    <w:rsid w:val="002A5DB5"/>
    <w:rsid w:val="002A7970"/>
    <w:rsid w:val="002A7BD0"/>
    <w:rsid w:val="002B0855"/>
    <w:rsid w:val="002B10E9"/>
    <w:rsid w:val="002B3660"/>
    <w:rsid w:val="002B3748"/>
    <w:rsid w:val="002B42ED"/>
    <w:rsid w:val="002B47BF"/>
    <w:rsid w:val="002B49A5"/>
    <w:rsid w:val="002B6145"/>
    <w:rsid w:val="002B6504"/>
    <w:rsid w:val="002B6653"/>
    <w:rsid w:val="002B6CC5"/>
    <w:rsid w:val="002B6E98"/>
    <w:rsid w:val="002B6EED"/>
    <w:rsid w:val="002C220F"/>
    <w:rsid w:val="002C2AC9"/>
    <w:rsid w:val="002C34C0"/>
    <w:rsid w:val="002C6248"/>
    <w:rsid w:val="002C65A8"/>
    <w:rsid w:val="002C6AA3"/>
    <w:rsid w:val="002C72AF"/>
    <w:rsid w:val="002C763B"/>
    <w:rsid w:val="002D04FA"/>
    <w:rsid w:val="002D05EA"/>
    <w:rsid w:val="002D0CB6"/>
    <w:rsid w:val="002D0E7D"/>
    <w:rsid w:val="002D165F"/>
    <w:rsid w:val="002D30C2"/>
    <w:rsid w:val="002D32E0"/>
    <w:rsid w:val="002D37C2"/>
    <w:rsid w:val="002D3AA9"/>
    <w:rsid w:val="002D432D"/>
    <w:rsid w:val="002D5828"/>
    <w:rsid w:val="002D5F62"/>
    <w:rsid w:val="002E07BC"/>
    <w:rsid w:val="002E0DCB"/>
    <w:rsid w:val="002E3C8D"/>
    <w:rsid w:val="002E5222"/>
    <w:rsid w:val="002E6977"/>
    <w:rsid w:val="002F04B6"/>
    <w:rsid w:val="002F1223"/>
    <w:rsid w:val="002F2972"/>
    <w:rsid w:val="002F2C65"/>
    <w:rsid w:val="002F3BDE"/>
    <w:rsid w:val="002F43D4"/>
    <w:rsid w:val="002F5E20"/>
    <w:rsid w:val="002F5FEB"/>
    <w:rsid w:val="002F6C98"/>
    <w:rsid w:val="00302FFC"/>
    <w:rsid w:val="0030492A"/>
    <w:rsid w:val="00304A04"/>
    <w:rsid w:val="003074DA"/>
    <w:rsid w:val="00310133"/>
    <w:rsid w:val="0031313E"/>
    <w:rsid w:val="0031377F"/>
    <w:rsid w:val="00315E01"/>
    <w:rsid w:val="00315F43"/>
    <w:rsid w:val="00316C9E"/>
    <w:rsid w:val="00317283"/>
    <w:rsid w:val="00317AF4"/>
    <w:rsid w:val="00317C22"/>
    <w:rsid w:val="0032106C"/>
    <w:rsid w:val="003232E1"/>
    <w:rsid w:val="0032330E"/>
    <w:rsid w:val="00327321"/>
    <w:rsid w:val="00327B7C"/>
    <w:rsid w:val="00327FC7"/>
    <w:rsid w:val="00327FEF"/>
    <w:rsid w:val="00331FDD"/>
    <w:rsid w:val="003331DF"/>
    <w:rsid w:val="00333994"/>
    <w:rsid w:val="00335B17"/>
    <w:rsid w:val="00336999"/>
    <w:rsid w:val="00337D35"/>
    <w:rsid w:val="00340624"/>
    <w:rsid w:val="00340BA1"/>
    <w:rsid w:val="003421F5"/>
    <w:rsid w:val="0034413D"/>
    <w:rsid w:val="003443C7"/>
    <w:rsid w:val="00344B2A"/>
    <w:rsid w:val="00345FBE"/>
    <w:rsid w:val="0034661D"/>
    <w:rsid w:val="00351DA8"/>
    <w:rsid w:val="00352FA6"/>
    <w:rsid w:val="00353190"/>
    <w:rsid w:val="0035357A"/>
    <w:rsid w:val="00355100"/>
    <w:rsid w:val="00355D7D"/>
    <w:rsid w:val="00360525"/>
    <w:rsid w:val="00361F88"/>
    <w:rsid w:val="0036394C"/>
    <w:rsid w:val="003647B8"/>
    <w:rsid w:val="00365816"/>
    <w:rsid w:val="003705D0"/>
    <w:rsid w:val="00371D89"/>
    <w:rsid w:val="00372662"/>
    <w:rsid w:val="00373B2C"/>
    <w:rsid w:val="00375F91"/>
    <w:rsid w:val="0037708E"/>
    <w:rsid w:val="0037783B"/>
    <w:rsid w:val="00381B4B"/>
    <w:rsid w:val="00382D2D"/>
    <w:rsid w:val="00383DC8"/>
    <w:rsid w:val="003860A2"/>
    <w:rsid w:val="00386F9C"/>
    <w:rsid w:val="00387258"/>
    <w:rsid w:val="00387679"/>
    <w:rsid w:val="00392128"/>
    <w:rsid w:val="00392B11"/>
    <w:rsid w:val="00393306"/>
    <w:rsid w:val="003933C7"/>
    <w:rsid w:val="00394DE2"/>
    <w:rsid w:val="00396C25"/>
    <w:rsid w:val="00397231"/>
    <w:rsid w:val="003A09C5"/>
    <w:rsid w:val="003A0C8B"/>
    <w:rsid w:val="003A273E"/>
    <w:rsid w:val="003A388A"/>
    <w:rsid w:val="003A616A"/>
    <w:rsid w:val="003A61DB"/>
    <w:rsid w:val="003B0E2E"/>
    <w:rsid w:val="003B22D9"/>
    <w:rsid w:val="003B2542"/>
    <w:rsid w:val="003B25FD"/>
    <w:rsid w:val="003B5E61"/>
    <w:rsid w:val="003B5FAD"/>
    <w:rsid w:val="003C044D"/>
    <w:rsid w:val="003C0519"/>
    <w:rsid w:val="003C3B9E"/>
    <w:rsid w:val="003C4FC0"/>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5FB6"/>
    <w:rsid w:val="0040637E"/>
    <w:rsid w:val="00407D21"/>
    <w:rsid w:val="0041016F"/>
    <w:rsid w:val="00410EA2"/>
    <w:rsid w:val="00413C6C"/>
    <w:rsid w:val="0042177A"/>
    <w:rsid w:val="004228FB"/>
    <w:rsid w:val="00422EA8"/>
    <w:rsid w:val="004260B9"/>
    <w:rsid w:val="00426D72"/>
    <w:rsid w:val="00427F71"/>
    <w:rsid w:val="00431E4F"/>
    <w:rsid w:val="00440FF3"/>
    <w:rsid w:val="00441E22"/>
    <w:rsid w:val="00442BAA"/>
    <w:rsid w:val="00445B93"/>
    <w:rsid w:val="00447048"/>
    <w:rsid w:val="004517F1"/>
    <w:rsid w:val="004553ED"/>
    <w:rsid w:val="00455B6D"/>
    <w:rsid w:val="00456318"/>
    <w:rsid w:val="00456943"/>
    <w:rsid w:val="00460380"/>
    <w:rsid w:val="0046093B"/>
    <w:rsid w:val="00462887"/>
    <w:rsid w:val="00464178"/>
    <w:rsid w:val="00465AC5"/>
    <w:rsid w:val="00470316"/>
    <w:rsid w:val="00470801"/>
    <w:rsid w:val="00470D00"/>
    <w:rsid w:val="004759D7"/>
    <w:rsid w:val="00476309"/>
    <w:rsid w:val="00476BE8"/>
    <w:rsid w:val="00480DE2"/>
    <w:rsid w:val="004811FD"/>
    <w:rsid w:val="004835D1"/>
    <w:rsid w:val="00483E72"/>
    <w:rsid w:val="00484044"/>
    <w:rsid w:val="00484137"/>
    <w:rsid w:val="00484CA1"/>
    <w:rsid w:val="0048554A"/>
    <w:rsid w:val="00490CAF"/>
    <w:rsid w:val="00491B0B"/>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2DA6"/>
    <w:rsid w:val="004B474C"/>
    <w:rsid w:val="004B4F58"/>
    <w:rsid w:val="004B63BE"/>
    <w:rsid w:val="004C37D8"/>
    <w:rsid w:val="004C3986"/>
    <w:rsid w:val="004C3DD3"/>
    <w:rsid w:val="004C476F"/>
    <w:rsid w:val="004C4CD5"/>
    <w:rsid w:val="004C60A6"/>
    <w:rsid w:val="004C61F4"/>
    <w:rsid w:val="004D3A56"/>
    <w:rsid w:val="004D4652"/>
    <w:rsid w:val="004D552B"/>
    <w:rsid w:val="004D67C9"/>
    <w:rsid w:val="004D6A3E"/>
    <w:rsid w:val="004D6CE5"/>
    <w:rsid w:val="004E1028"/>
    <w:rsid w:val="004E18B6"/>
    <w:rsid w:val="004E5BE3"/>
    <w:rsid w:val="004F1AC7"/>
    <w:rsid w:val="004F2ADA"/>
    <w:rsid w:val="004F3246"/>
    <w:rsid w:val="004F362C"/>
    <w:rsid w:val="004F64F0"/>
    <w:rsid w:val="004F65AE"/>
    <w:rsid w:val="004F735D"/>
    <w:rsid w:val="00500B28"/>
    <w:rsid w:val="00501562"/>
    <w:rsid w:val="005018D6"/>
    <w:rsid w:val="00501F9F"/>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63D6"/>
    <w:rsid w:val="00522287"/>
    <w:rsid w:val="0052424F"/>
    <w:rsid w:val="005246ED"/>
    <w:rsid w:val="005269D6"/>
    <w:rsid w:val="005323D9"/>
    <w:rsid w:val="00533160"/>
    <w:rsid w:val="005355FC"/>
    <w:rsid w:val="005437DF"/>
    <w:rsid w:val="00550668"/>
    <w:rsid w:val="00550A31"/>
    <w:rsid w:val="00551D01"/>
    <w:rsid w:val="00552F82"/>
    <w:rsid w:val="0055447A"/>
    <w:rsid w:val="00554D7F"/>
    <w:rsid w:val="005551FF"/>
    <w:rsid w:val="005554D4"/>
    <w:rsid w:val="00556194"/>
    <w:rsid w:val="00560109"/>
    <w:rsid w:val="00560825"/>
    <w:rsid w:val="005608AC"/>
    <w:rsid w:val="00562607"/>
    <w:rsid w:val="0056446B"/>
    <w:rsid w:val="00566A9C"/>
    <w:rsid w:val="00566CD9"/>
    <w:rsid w:val="00570188"/>
    <w:rsid w:val="0057025D"/>
    <w:rsid w:val="005702AF"/>
    <w:rsid w:val="00570CE4"/>
    <w:rsid w:val="005761A2"/>
    <w:rsid w:val="005766D2"/>
    <w:rsid w:val="00577886"/>
    <w:rsid w:val="00580038"/>
    <w:rsid w:val="005806AD"/>
    <w:rsid w:val="00581B15"/>
    <w:rsid w:val="00583856"/>
    <w:rsid w:val="00585A08"/>
    <w:rsid w:val="00590104"/>
    <w:rsid w:val="00590FA2"/>
    <w:rsid w:val="00591D1F"/>
    <w:rsid w:val="00594114"/>
    <w:rsid w:val="0059445A"/>
    <w:rsid w:val="00595A85"/>
    <w:rsid w:val="005A199D"/>
    <w:rsid w:val="005A1DFB"/>
    <w:rsid w:val="005A24B0"/>
    <w:rsid w:val="005A2F7D"/>
    <w:rsid w:val="005A447E"/>
    <w:rsid w:val="005A4A7C"/>
    <w:rsid w:val="005A509C"/>
    <w:rsid w:val="005A71ED"/>
    <w:rsid w:val="005A77B2"/>
    <w:rsid w:val="005B38D2"/>
    <w:rsid w:val="005B3D28"/>
    <w:rsid w:val="005B52F7"/>
    <w:rsid w:val="005B7934"/>
    <w:rsid w:val="005C1511"/>
    <w:rsid w:val="005C19A8"/>
    <w:rsid w:val="005C4A9E"/>
    <w:rsid w:val="005C6B45"/>
    <w:rsid w:val="005D2FED"/>
    <w:rsid w:val="005D3F9C"/>
    <w:rsid w:val="005D4744"/>
    <w:rsid w:val="005D4830"/>
    <w:rsid w:val="005D6333"/>
    <w:rsid w:val="005D6E77"/>
    <w:rsid w:val="005E009E"/>
    <w:rsid w:val="005E1FDA"/>
    <w:rsid w:val="005E262D"/>
    <w:rsid w:val="005E2F01"/>
    <w:rsid w:val="005E4B2D"/>
    <w:rsid w:val="005E58A7"/>
    <w:rsid w:val="005E5D31"/>
    <w:rsid w:val="005E73E9"/>
    <w:rsid w:val="005F04B8"/>
    <w:rsid w:val="005F06E4"/>
    <w:rsid w:val="005F1A80"/>
    <w:rsid w:val="005F2078"/>
    <w:rsid w:val="005F2696"/>
    <w:rsid w:val="005F40AE"/>
    <w:rsid w:val="005F5B4C"/>
    <w:rsid w:val="005F5C6C"/>
    <w:rsid w:val="005F629E"/>
    <w:rsid w:val="005F63B3"/>
    <w:rsid w:val="005F7276"/>
    <w:rsid w:val="00601A59"/>
    <w:rsid w:val="00602503"/>
    <w:rsid w:val="00602E2A"/>
    <w:rsid w:val="00613A54"/>
    <w:rsid w:val="00613D86"/>
    <w:rsid w:val="006163D3"/>
    <w:rsid w:val="00617041"/>
    <w:rsid w:val="00617E7D"/>
    <w:rsid w:val="0062002D"/>
    <w:rsid w:val="00621766"/>
    <w:rsid w:val="00621E7F"/>
    <w:rsid w:val="0062290A"/>
    <w:rsid w:val="006234CA"/>
    <w:rsid w:val="006235E2"/>
    <w:rsid w:val="00623873"/>
    <w:rsid w:val="0062508B"/>
    <w:rsid w:val="00625AF2"/>
    <w:rsid w:val="00627713"/>
    <w:rsid w:val="00627903"/>
    <w:rsid w:val="00630C75"/>
    <w:rsid w:val="00631863"/>
    <w:rsid w:val="0063676D"/>
    <w:rsid w:val="00640025"/>
    <w:rsid w:val="006422F1"/>
    <w:rsid w:val="006435DF"/>
    <w:rsid w:val="00643669"/>
    <w:rsid w:val="006453DE"/>
    <w:rsid w:val="00645D5C"/>
    <w:rsid w:val="00646FD1"/>
    <w:rsid w:val="006478AB"/>
    <w:rsid w:val="00650106"/>
    <w:rsid w:val="006505F2"/>
    <w:rsid w:val="006512A5"/>
    <w:rsid w:val="00651AEB"/>
    <w:rsid w:val="00652F1E"/>
    <w:rsid w:val="00653063"/>
    <w:rsid w:val="006537BE"/>
    <w:rsid w:val="0066226B"/>
    <w:rsid w:val="00665E72"/>
    <w:rsid w:val="0066615D"/>
    <w:rsid w:val="006672DA"/>
    <w:rsid w:val="00670BDA"/>
    <w:rsid w:val="00671850"/>
    <w:rsid w:val="00672D5B"/>
    <w:rsid w:val="006749BA"/>
    <w:rsid w:val="006753B0"/>
    <w:rsid w:val="00676403"/>
    <w:rsid w:val="006764A7"/>
    <w:rsid w:val="00676637"/>
    <w:rsid w:val="00677176"/>
    <w:rsid w:val="00680A39"/>
    <w:rsid w:val="00680F5A"/>
    <w:rsid w:val="006826D0"/>
    <w:rsid w:val="00683AA6"/>
    <w:rsid w:val="00687022"/>
    <w:rsid w:val="00692A83"/>
    <w:rsid w:val="006935CF"/>
    <w:rsid w:val="00693E7B"/>
    <w:rsid w:val="006949B3"/>
    <w:rsid w:val="00694B84"/>
    <w:rsid w:val="006A0271"/>
    <w:rsid w:val="006A13A3"/>
    <w:rsid w:val="006A2DD4"/>
    <w:rsid w:val="006A32FD"/>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5502"/>
    <w:rsid w:val="006D6A2D"/>
    <w:rsid w:val="006E01A4"/>
    <w:rsid w:val="006E0959"/>
    <w:rsid w:val="006E17A7"/>
    <w:rsid w:val="006E61E6"/>
    <w:rsid w:val="006E6459"/>
    <w:rsid w:val="006E6C51"/>
    <w:rsid w:val="006F2416"/>
    <w:rsid w:val="006F27D3"/>
    <w:rsid w:val="006F2E21"/>
    <w:rsid w:val="006F3056"/>
    <w:rsid w:val="006F626D"/>
    <w:rsid w:val="006F6579"/>
    <w:rsid w:val="007041E0"/>
    <w:rsid w:val="007056CB"/>
    <w:rsid w:val="00706430"/>
    <w:rsid w:val="00706DCB"/>
    <w:rsid w:val="00710A48"/>
    <w:rsid w:val="0071159A"/>
    <w:rsid w:val="007121D0"/>
    <w:rsid w:val="007133AE"/>
    <w:rsid w:val="00713972"/>
    <w:rsid w:val="00713CF7"/>
    <w:rsid w:val="00713F81"/>
    <w:rsid w:val="007148B0"/>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404B2"/>
    <w:rsid w:val="00741D80"/>
    <w:rsid w:val="00742579"/>
    <w:rsid w:val="00744FEA"/>
    <w:rsid w:val="007454C7"/>
    <w:rsid w:val="0074552C"/>
    <w:rsid w:val="00746F2B"/>
    <w:rsid w:val="00747094"/>
    <w:rsid w:val="00750980"/>
    <w:rsid w:val="0075122B"/>
    <w:rsid w:val="007531F8"/>
    <w:rsid w:val="00754E68"/>
    <w:rsid w:val="00754E76"/>
    <w:rsid w:val="007554FB"/>
    <w:rsid w:val="00755D43"/>
    <w:rsid w:val="00756EE4"/>
    <w:rsid w:val="00757690"/>
    <w:rsid w:val="0075770F"/>
    <w:rsid w:val="007615BE"/>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1A81"/>
    <w:rsid w:val="00781D1F"/>
    <w:rsid w:val="00783194"/>
    <w:rsid w:val="0078411E"/>
    <w:rsid w:val="00784301"/>
    <w:rsid w:val="00784AD9"/>
    <w:rsid w:val="00785B78"/>
    <w:rsid w:val="007860C5"/>
    <w:rsid w:val="007866CB"/>
    <w:rsid w:val="00786C54"/>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2FA9"/>
    <w:rsid w:val="007B3C7A"/>
    <w:rsid w:val="007B5144"/>
    <w:rsid w:val="007B5ED6"/>
    <w:rsid w:val="007B731D"/>
    <w:rsid w:val="007B7ED3"/>
    <w:rsid w:val="007C06CC"/>
    <w:rsid w:val="007C20D4"/>
    <w:rsid w:val="007C2A03"/>
    <w:rsid w:val="007C2E2B"/>
    <w:rsid w:val="007C356E"/>
    <w:rsid w:val="007C5B18"/>
    <w:rsid w:val="007C6984"/>
    <w:rsid w:val="007C705D"/>
    <w:rsid w:val="007C7673"/>
    <w:rsid w:val="007D44D6"/>
    <w:rsid w:val="007D519E"/>
    <w:rsid w:val="007E0FA6"/>
    <w:rsid w:val="007E1E07"/>
    <w:rsid w:val="007E2884"/>
    <w:rsid w:val="007E3731"/>
    <w:rsid w:val="007E398E"/>
    <w:rsid w:val="007E3CC9"/>
    <w:rsid w:val="007E44E4"/>
    <w:rsid w:val="007E5F08"/>
    <w:rsid w:val="007E65AD"/>
    <w:rsid w:val="007E6B6F"/>
    <w:rsid w:val="007E6D5C"/>
    <w:rsid w:val="007F066C"/>
    <w:rsid w:val="007F1EDE"/>
    <w:rsid w:val="007F47B3"/>
    <w:rsid w:val="007F5996"/>
    <w:rsid w:val="007F5D74"/>
    <w:rsid w:val="007F668E"/>
    <w:rsid w:val="007F78D9"/>
    <w:rsid w:val="008005C9"/>
    <w:rsid w:val="00803080"/>
    <w:rsid w:val="008031EE"/>
    <w:rsid w:val="00806269"/>
    <w:rsid w:val="00811059"/>
    <w:rsid w:val="00813292"/>
    <w:rsid w:val="00815B3F"/>
    <w:rsid w:val="00815F8C"/>
    <w:rsid w:val="00821348"/>
    <w:rsid w:val="0082270A"/>
    <w:rsid w:val="00826717"/>
    <w:rsid w:val="008275A6"/>
    <w:rsid w:val="00830FA6"/>
    <w:rsid w:val="0083115D"/>
    <w:rsid w:val="00833E89"/>
    <w:rsid w:val="0084130B"/>
    <w:rsid w:val="00845792"/>
    <w:rsid w:val="00846673"/>
    <w:rsid w:val="008475E1"/>
    <w:rsid w:val="00850716"/>
    <w:rsid w:val="00852A3B"/>
    <w:rsid w:val="00854BAA"/>
    <w:rsid w:val="008552CB"/>
    <w:rsid w:val="00856107"/>
    <w:rsid w:val="008601A7"/>
    <w:rsid w:val="00860DD9"/>
    <w:rsid w:val="00861BDD"/>
    <w:rsid w:val="00861D71"/>
    <w:rsid w:val="00863581"/>
    <w:rsid w:val="00863D5F"/>
    <w:rsid w:val="008643C7"/>
    <w:rsid w:val="00864887"/>
    <w:rsid w:val="0086732D"/>
    <w:rsid w:val="00867CB3"/>
    <w:rsid w:val="0087027B"/>
    <w:rsid w:val="0087068C"/>
    <w:rsid w:val="00874ADA"/>
    <w:rsid w:val="00875CA8"/>
    <w:rsid w:val="00875DAF"/>
    <w:rsid w:val="00876A50"/>
    <w:rsid w:val="00876B28"/>
    <w:rsid w:val="008773CC"/>
    <w:rsid w:val="00880AA1"/>
    <w:rsid w:val="00880AE5"/>
    <w:rsid w:val="00883C5D"/>
    <w:rsid w:val="00884A6E"/>
    <w:rsid w:val="00885340"/>
    <w:rsid w:val="00885502"/>
    <w:rsid w:val="0088756D"/>
    <w:rsid w:val="008879A1"/>
    <w:rsid w:val="00892835"/>
    <w:rsid w:val="0089560A"/>
    <w:rsid w:val="008972F0"/>
    <w:rsid w:val="008A1594"/>
    <w:rsid w:val="008A1624"/>
    <w:rsid w:val="008A1A91"/>
    <w:rsid w:val="008A28FE"/>
    <w:rsid w:val="008A2EA1"/>
    <w:rsid w:val="008A3E1E"/>
    <w:rsid w:val="008A640E"/>
    <w:rsid w:val="008A7735"/>
    <w:rsid w:val="008B704B"/>
    <w:rsid w:val="008B7CAF"/>
    <w:rsid w:val="008C15C0"/>
    <w:rsid w:val="008C16BF"/>
    <w:rsid w:val="008C1E28"/>
    <w:rsid w:val="008C1E64"/>
    <w:rsid w:val="008C3BEE"/>
    <w:rsid w:val="008C43E4"/>
    <w:rsid w:val="008C46F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EF7"/>
    <w:rsid w:val="008F40D9"/>
    <w:rsid w:val="008F5BED"/>
    <w:rsid w:val="008F5E3C"/>
    <w:rsid w:val="00900540"/>
    <w:rsid w:val="00901D03"/>
    <w:rsid w:val="00901DEA"/>
    <w:rsid w:val="0090278A"/>
    <w:rsid w:val="00903AD3"/>
    <w:rsid w:val="00905FC2"/>
    <w:rsid w:val="00907B2D"/>
    <w:rsid w:val="00910E5F"/>
    <w:rsid w:val="00911753"/>
    <w:rsid w:val="00913FF3"/>
    <w:rsid w:val="009141BD"/>
    <w:rsid w:val="00915927"/>
    <w:rsid w:val="009162B3"/>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4283"/>
    <w:rsid w:val="009446E8"/>
    <w:rsid w:val="0094525B"/>
    <w:rsid w:val="00945550"/>
    <w:rsid w:val="00950C6B"/>
    <w:rsid w:val="0095135E"/>
    <w:rsid w:val="0095249E"/>
    <w:rsid w:val="00953B5F"/>
    <w:rsid w:val="00956C1E"/>
    <w:rsid w:val="00956FD7"/>
    <w:rsid w:val="009572A0"/>
    <w:rsid w:val="00961110"/>
    <w:rsid w:val="0096148E"/>
    <w:rsid w:val="0096547C"/>
    <w:rsid w:val="0096662C"/>
    <w:rsid w:val="00967548"/>
    <w:rsid w:val="00970238"/>
    <w:rsid w:val="0097291C"/>
    <w:rsid w:val="00973542"/>
    <w:rsid w:val="009744A0"/>
    <w:rsid w:val="00975CA3"/>
    <w:rsid w:val="00976851"/>
    <w:rsid w:val="0097689A"/>
    <w:rsid w:val="00976F3C"/>
    <w:rsid w:val="00987CE6"/>
    <w:rsid w:val="00990C8D"/>
    <w:rsid w:val="00990E70"/>
    <w:rsid w:val="00991E03"/>
    <w:rsid w:val="00993832"/>
    <w:rsid w:val="00993B90"/>
    <w:rsid w:val="00993D61"/>
    <w:rsid w:val="009A0F9D"/>
    <w:rsid w:val="009A14C0"/>
    <w:rsid w:val="009A2D4E"/>
    <w:rsid w:val="009A3557"/>
    <w:rsid w:val="009A5677"/>
    <w:rsid w:val="009A64EA"/>
    <w:rsid w:val="009A683D"/>
    <w:rsid w:val="009A7C30"/>
    <w:rsid w:val="009B0014"/>
    <w:rsid w:val="009B1802"/>
    <w:rsid w:val="009B201B"/>
    <w:rsid w:val="009B2BDA"/>
    <w:rsid w:val="009B6AA4"/>
    <w:rsid w:val="009B7D98"/>
    <w:rsid w:val="009C0348"/>
    <w:rsid w:val="009C3CAF"/>
    <w:rsid w:val="009C574B"/>
    <w:rsid w:val="009C7E2A"/>
    <w:rsid w:val="009D07E0"/>
    <w:rsid w:val="009D51BF"/>
    <w:rsid w:val="009D6F97"/>
    <w:rsid w:val="009E04A5"/>
    <w:rsid w:val="009E07C9"/>
    <w:rsid w:val="009E2753"/>
    <w:rsid w:val="009E2911"/>
    <w:rsid w:val="009E2EEE"/>
    <w:rsid w:val="009E545A"/>
    <w:rsid w:val="009E68F4"/>
    <w:rsid w:val="009F0712"/>
    <w:rsid w:val="009F0A0D"/>
    <w:rsid w:val="009F188A"/>
    <w:rsid w:val="009F1E6C"/>
    <w:rsid w:val="009F3035"/>
    <w:rsid w:val="009F3817"/>
    <w:rsid w:val="009F649A"/>
    <w:rsid w:val="009F6D17"/>
    <w:rsid w:val="009F782D"/>
    <w:rsid w:val="009F7B2F"/>
    <w:rsid w:val="009F7CCD"/>
    <w:rsid w:val="00A01409"/>
    <w:rsid w:val="00A0218B"/>
    <w:rsid w:val="00A03D11"/>
    <w:rsid w:val="00A05D57"/>
    <w:rsid w:val="00A065C8"/>
    <w:rsid w:val="00A07F4F"/>
    <w:rsid w:val="00A12775"/>
    <w:rsid w:val="00A133B9"/>
    <w:rsid w:val="00A141E7"/>
    <w:rsid w:val="00A15C02"/>
    <w:rsid w:val="00A1627C"/>
    <w:rsid w:val="00A166FB"/>
    <w:rsid w:val="00A210F5"/>
    <w:rsid w:val="00A21A64"/>
    <w:rsid w:val="00A221D8"/>
    <w:rsid w:val="00A227B9"/>
    <w:rsid w:val="00A242DC"/>
    <w:rsid w:val="00A24DD8"/>
    <w:rsid w:val="00A2509B"/>
    <w:rsid w:val="00A257C1"/>
    <w:rsid w:val="00A30738"/>
    <w:rsid w:val="00A30786"/>
    <w:rsid w:val="00A315F0"/>
    <w:rsid w:val="00A33BC4"/>
    <w:rsid w:val="00A33DD8"/>
    <w:rsid w:val="00A35272"/>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4C00"/>
    <w:rsid w:val="00A65853"/>
    <w:rsid w:val="00A65A27"/>
    <w:rsid w:val="00A65E7A"/>
    <w:rsid w:val="00A67883"/>
    <w:rsid w:val="00A67903"/>
    <w:rsid w:val="00A71183"/>
    <w:rsid w:val="00A71E5B"/>
    <w:rsid w:val="00A73B30"/>
    <w:rsid w:val="00A73EE1"/>
    <w:rsid w:val="00A75BAA"/>
    <w:rsid w:val="00A80E3A"/>
    <w:rsid w:val="00A86236"/>
    <w:rsid w:val="00A86CDD"/>
    <w:rsid w:val="00A87D64"/>
    <w:rsid w:val="00A87F73"/>
    <w:rsid w:val="00A91CC1"/>
    <w:rsid w:val="00A9295C"/>
    <w:rsid w:val="00A93D79"/>
    <w:rsid w:val="00A9708F"/>
    <w:rsid w:val="00AA3C8B"/>
    <w:rsid w:val="00AA5589"/>
    <w:rsid w:val="00AA6327"/>
    <w:rsid w:val="00AB1163"/>
    <w:rsid w:val="00AB144D"/>
    <w:rsid w:val="00AB1EC1"/>
    <w:rsid w:val="00AB409F"/>
    <w:rsid w:val="00AB6BA5"/>
    <w:rsid w:val="00AB6D99"/>
    <w:rsid w:val="00AC07F6"/>
    <w:rsid w:val="00AC175B"/>
    <w:rsid w:val="00AC29C0"/>
    <w:rsid w:val="00AC4066"/>
    <w:rsid w:val="00AC54BC"/>
    <w:rsid w:val="00AC621E"/>
    <w:rsid w:val="00AC6641"/>
    <w:rsid w:val="00AC6DFA"/>
    <w:rsid w:val="00AD030B"/>
    <w:rsid w:val="00AD0966"/>
    <w:rsid w:val="00AD0FE4"/>
    <w:rsid w:val="00AD1698"/>
    <w:rsid w:val="00AE1470"/>
    <w:rsid w:val="00AE322D"/>
    <w:rsid w:val="00AE52DB"/>
    <w:rsid w:val="00AE62B4"/>
    <w:rsid w:val="00AE65D6"/>
    <w:rsid w:val="00AE6B73"/>
    <w:rsid w:val="00AF08E6"/>
    <w:rsid w:val="00AF2652"/>
    <w:rsid w:val="00AF27AA"/>
    <w:rsid w:val="00AF46FC"/>
    <w:rsid w:val="00AF5FB7"/>
    <w:rsid w:val="00AF7AFC"/>
    <w:rsid w:val="00B002B2"/>
    <w:rsid w:val="00B00743"/>
    <w:rsid w:val="00B01A78"/>
    <w:rsid w:val="00B03810"/>
    <w:rsid w:val="00B03CBF"/>
    <w:rsid w:val="00B04530"/>
    <w:rsid w:val="00B05905"/>
    <w:rsid w:val="00B06A02"/>
    <w:rsid w:val="00B073EA"/>
    <w:rsid w:val="00B076EC"/>
    <w:rsid w:val="00B10922"/>
    <w:rsid w:val="00B11E8B"/>
    <w:rsid w:val="00B125AA"/>
    <w:rsid w:val="00B166E6"/>
    <w:rsid w:val="00B167E1"/>
    <w:rsid w:val="00B2172F"/>
    <w:rsid w:val="00B22775"/>
    <w:rsid w:val="00B22F01"/>
    <w:rsid w:val="00B2661E"/>
    <w:rsid w:val="00B271CF"/>
    <w:rsid w:val="00B27BDA"/>
    <w:rsid w:val="00B31414"/>
    <w:rsid w:val="00B3188E"/>
    <w:rsid w:val="00B319DA"/>
    <w:rsid w:val="00B363FC"/>
    <w:rsid w:val="00B36448"/>
    <w:rsid w:val="00B368BA"/>
    <w:rsid w:val="00B3691E"/>
    <w:rsid w:val="00B44359"/>
    <w:rsid w:val="00B45DC9"/>
    <w:rsid w:val="00B4626E"/>
    <w:rsid w:val="00B46A03"/>
    <w:rsid w:val="00B47950"/>
    <w:rsid w:val="00B52170"/>
    <w:rsid w:val="00B53E5F"/>
    <w:rsid w:val="00B57907"/>
    <w:rsid w:val="00B57E81"/>
    <w:rsid w:val="00B6026D"/>
    <w:rsid w:val="00B64FA2"/>
    <w:rsid w:val="00B6642D"/>
    <w:rsid w:val="00B70838"/>
    <w:rsid w:val="00B738F6"/>
    <w:rsid w:val="00B74FF7"/>
    <w:rsid w:val="00B75AD3"/>
    <w:rsid w:val="00B75E75"/>
    <w:rsid w:val="00B76315"/>
    <w:rsid w:val="00B76825"/>
    <w:rsid w:val="00B76D63"/>
    <w:rsid w:val="00B77BC8"/>
    <w:rsid w:val="00B82B87"/>
    <w:rsid w:val="00B837ED"/>
    <w:rsid w:val="00B845A4"/>
    <w:rsid w:val="00B85717"/>
    <w:rsid w:val="00B866CA"/>
    <w:rsid w:val="00B86C69"/>
    <w:rsid w:val="00B904A3"/>
    <w:rsid w:val="00B90B9B"/>
    <w:rsid w:val="00B910F5"/>
    <w:rsid w:val="00B91318"/>
    <w:rsid w:val="00B919C2"/>
    <w:rsid w:val="00B96508"/>
    <w:rsid w:val="00B96530"/>
    <w:rsid w:val="00BA127B"/>
    <w:rsid w:val="00BA13C8"/>
    <w:rsid w:val="00BA19AB"/>
    <w:rsid w:val="00BA31BF"/>
    <w:rsid w:val="00BA4E02"/>
    <w:rsid w:val="00BA6D68"/>
    <w:rsid w:val="00BB00D0"/>
    <w:rsid w:val="00BB0D3E"/>
    <w:rsid w:val="00BB5C10"/>
    <w:rsid w:val="00BC0C20"/>
    <w:rsid w:val="00BC30DE"/>
    <w:rsid w:val="00BC3454"/>
    <w:rsid w:val="00BC3B8E"/>
    <w:rsid w:val="00BC3E4E"/>
    <w:rsid w:val="00BC5C00"/>
    <w:rsid w:val="00BC6B92"/>
    <w:rsid w:val="00BC6D02"/>
    <w:rsid w:val="00BD19B2"/>
    <w:rsid w:val="00BD1D8A"/>
    <w:rsid w:val="00BD1E23"/>
    <w:rsid w:val="00BD3B6A"/>
    <w:rsid w:val="00BD590C"/>
    <w:rsid w:val="00BD6596"/>
    <w:rsid w:val="00BE1300"/>
    <w:rsid w:val="00BE36F5"/>
    <w:rsid w:val="00BE5065"/>
    <w:rsid w:val="00BE5320"/>
    <w:rsid w:val="00BE694B"/>
    <w:rsid w:val="00BF25CC"/>
    <w:rsid w:val="00BF43C0"/>
    <w:rsid w:val="00BF631B"/>
    <w:rsid w:val="00C01EF1"/>
    <w:rsid w:val="00C025BF"/>
    <w:rsid w:val="00C02DF1"/>
    <w:rsid w:val="00C037EF"/>
    <w:rsid w:val="00C047EB"/>
    <w:rsid w:val="00C051EA"/>
    <w:rsid w:val="00C05D55"/>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020C"/>
    <w:rsid w:val="00C424D6"/>
    <w:rsid w:val="00C45D18"/>
    <w:rsid w:val="00C47060"/>
    <w:rsid w:val="00C47489"/>
    <w:rsid w:val="00C50416"/>
    <w:rsid w:val="00C5065A"/>
    <w:rsid w:val="00C5204B"/>
    <w:rsid w:val="00C523A3"/>
    <w:rsid w:val="00C55025"/>
    <w:rsid w:val="00C55721"/>
    <w:rsid w:val="00C55B0C"/>
    <w:rsid w:val="00C57C39"/>
    <w:rsid w:val="00C61D87"/>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2B5D"/>
    <w:rsid w:val="00C84F96"/>
    <w:rsid w:val="00C8678D"/>
    <w:rsid w:val="00C8681D"/>
    <w:rsid w:val="00C900A0"/>
    <w:rsid w:val="00C91177"/>
    <w:rsid w:val="00C918FA"/>
    <w:rsid w:val="00C92E4D"/>
    <w:rsid w:val="00C93A98"/>
    <w:rsid w:val="00C9414E"/>
    <w:rsid w:val="00C9649D"/>
    <w:rsid w:val="00C97A25"/>
    <w:rsid w:val="00C97E69"/>
    <w:rsid w:val="00CA0471"/>
    <w:rsid w:val="00CA191C"/>
    <w:rsid w:val="00CA2FAA"/>
    <w:rsid w:val="00CA334B"/>
    <w:rsid w:val="00CA716B"/>
    <w:rsid w:val="00CA75E5"/>
    <w:rsid w:val="00CB0228"/>
    <w:rsid w:val="00CB2D58"/>
    <w:rsid w:val="00CB3A9E"/>
    <w:rsid w:val="00CC046B"/>
    <w:rsid w:val="00CC14EE"/>
    <w:rsid w:val="00CC491D"/>
    <w:rsid w:val="00CC577C"/>
    <w:rsid w:val="00CC59B7"/>
    <w:rsid w:val="00CC5F1D"/>
    <w:rsid w:val="00CC6CAF"/>
    <w:rsid w:val="00CD0361"/>
    <w:rsid w:val="00CD09E0"/>
    <w:rsid w:val="00CD3283"/>
    <w:rsid w:val="00CD3E94"/>
    <w:rsid w:val="00CD40FB"/>
    <w:rsid w:val="00CD58DA"/>
    <w:rsid w:val="00CD6235"/>
    <w:rsid w:val="00CD681A"/>
    <w:rsid w:val="00CD7A26"/>
    <w:rsid w:val="00CE04A1"/>
    <w:rsid w:val="00CE1D3D"/>
    <w:rsid w:val="00CE23DB"/>
    <w:rsid w:val="00CE2A32"/>
    <w:rsid w:val="00CE75E7"/>
    <w:rsid w:val="00CE797A"/>
    <w:rsid w:val="00CF0CF7"/>
    <w:rsid w:val="00CF7B63"/>
    <w:rsid w:val="00D004FD"/>
    <w:rsid w:val="00D00DC1"/>
    <w:rsid w:val="00D02261"/>
    <w:rsid w:val="00D02F84"/>
    <w:rsid w:val="00D039CB"/>
    <w:rsid w:val="00D0496C"/>
    <w:rsid w:val="00D05591"/>
    <w:rsid w:val="00D06024"/>
    <w:rsid w:val="00D065D7"/>
    <w:rsid w:val="00D11EB2"/>
    <w:rsid w:val="00D11EBA"/>
    <w:rsid w:val="00D11FC4"/>
    <w:rsid w:val="00D126DD"/>
    <w:rsid w:val="00D13688"/>
    <w:rsid w:val="00D16A47"/>
    <w:rsid w:val="00D16D62"/>
    <w:rsid w:val="00D17850"/>
    <w:rsid w:val="00D20E12"/>
    <w:rsid w:val="00D21814"/>
    <w:rsid w:val="00D224CF"/>
    <w:rsid w:val="00D27369"/>
    <w:rsid w:val="00D2773B"/>
    <w:rsid w:val="00D317C5"/>
    <w:rsid w:val="00D31FD0"/>
    <w:rsid w:val="00D329F7"/>
    <w:rsid w:val="00D34200"/>
    <w:rsid w:val="00D3470B"/>
    <w:rsid w:val="00D35DFC"/>
    <w:rsid w:val="00D44065"/>
    <w:rsid w:val="00D459E8"/>
    <w:rsid w:val="00D46738"/>
    <w:rsid w:val="00D46D38"/>
    <w:rsid w:val="00D46D88"/>
    <w:rsid w:val="00D470E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1E88"/>
    <w:rsid w:val="00D82756"/>
    <w:rsid w:val="00D829D2"/>
    <w:rsid w:val="00D849F9"/>
    <w:rsid w:val="00D859D2"/>
    <w:rsid w:val="00D85EB1"/>
    <w:rsid w:val="00D87428"/>
    <w:rsid w:val="00D91BBF"/>
    <w:rsid w:val="00D943E3"/>
    <w:rsid w:val="00D9442D"/>
    <w:rsid w:val="00D94BA5"/>
    <w:rsid w:val="00D95FD2"/>
    <w:rsid w:val="00D968E5"/>
    <w:rsid w:val="00D97EB3"/>
    <w:rsid w:val="00DA3DD2"/>
    <w:rsid w:val="00DA46C6"/>
    <w:rsid w:val="00DA5829"/>
    <w:rsid w:val="00DA6AAE"/>
    <w:rsid w:val="00DA75AD"/>
    <w:rsid w:val="00DB05B3"/>
    <w:rsid w:val="00DB272A"/>
    <w:rsid w:val="00DB45BF"/>
    <w:rsid w:val="00DB47FC"/>
    <w:rsid w:val="00DB5C8D"/>
    <w:rsid w:val="00DC18A1"/>
    <w:rsid w:val="00DD4FEF"/>
    <w:rsid w:val="00DD69B4"/>
    <w:rsid w:val="00DD7422"/>
    <w:rsid w:val="00DE0A59"/>
    <w:rsid w:val="00DE0DC6"/>
    <w:rsid w:val="00DE145B"/>
    <w:rsid w:val="00DE30B6"/>
    <w:rsid w:val="00DE7103"/>
    <w:rsid w:val="00DE7649"/>
    <w:rsid w:val="00DF099D"/>
    <w:rsid w:val="00DF0CE2"/>
    <w:rsid w:val="00DF4142"/>
    <w:rsid w:val="00DF6F6B"/>
    <w:rsid w:val="00E01567"/>
    <w:rsid w:val="00E03653"/>
    <w:rsid w:val="00E03AAE"/>
    <w:rsid w:val="00E03D7C"/>
    <w:rsid w:val="00E041EE"/>
    <w:rsid w:val="00E050BB"/>
    <w:rsid w:val="00E0677F"/>
    <w:rsid w:val="00E07DDA"/>
    <w:rsid w:val="00E10E08"/>
    <w:rsid w:val="00E16715"/>
    <w:rsid w:val="00E17030"/>
    <w:rsid w:val="00E17E02"/>
    <w:rsid w:val="00E20D5E"/>
    <w:rsid w:val="00E226E3"/>
    <w:rsid w:val="00E2338D"/>
    <w:rsid w:val="00E26C90"/>
    <w:rsid w:val="00E27060"/>
    <w:rsid w:val="00E307DC"/>
    <w:rsid w:val="00E32170"/>
    <w:rsid w:val="00E32958"/>
    <w:rsid w:val="00E350AE"/>
    <w:rsid w:val="00E35684"/>
    <w:rsid w:val="00E36040"/>
    <w:rsid w:val="00E37486"/>
    <w:rsid w:val="00E3795D"/>
    <w:rsid w:val="00E428BA"/>
    <w:rsid w:val="00E435FF"/>
    <w:rsid w:val="00E45ABE"/>
    <w:rsid w:val="00E4659F"/>
    <w:rsid w:val="00E46C6E"/>
    <w:rsid w:val="00E501BD"/>
    <w:rsid w:val="00E50FD6"/>
    <w:rsid w:val="00E51632"/>
    <w:rsid w:val="00E530E3"/>
    <w:rsid w:val="00E545B8"/>
    <w:rsid w:val="00E57B7E"/>
    <w:rsid w:val="00E601E7"/>
    <w:rsid w:val="00E61766"/>
    <w:rsid w:val="00E63D96"/>
    <w:rsid w:val="00E64856"/>
    <w:rsid w:val="00E66437"/>
    <w:rsid w:val="00E70958"/>
    <w:rsid w:val="00E71E1F"/>
    <w:rsid w:val="00E72ED2"/>
    <w:rsid w:val="00E7333E"/>
    <w:rsid w:val="00E738CB"/>
    <w:rsid w:val="00E752DD"/>
    <w:rsid w:val="00E7675C"/>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6C7"/>
    <w:rsid w:val="00EB5EE3"/>
    <w:rsid w:val="00EB7738"/>
    <w:rsid w:val="00EC09E1"/>
    <w:rsid w:val="00EC1676"/>
    <w:rsid w:val="00EC2FDB"/>
    <w:rsid w:val="00EC30CE"/>
    <w:rsid w:val="00EC3991"/>
    <w:rsid w:val="00EC5025"/>
    <w:rsid w:val="00EC7AA1"/>
    <w:rsid w:val="00ED4F01"/>
    <w:rsid w:val="00ED5950"/>
    <w:rsid w:val="00ED5AA5"/>
    <w:rsid w:val="00ED6180"/>
    <w:rsid w:val="00ED6A99"/>
    <w:rsid w:val="00EE1B46"/>
    <w:rsid w:val="00EE45F9"/>
    <w:rsid w:val="00EE5D49"/>
    <w:rsid w:val="00EE6A66"/>
    <w:rsid w:val="00EE7448"/>
    <w:rsid w:val="00EE7C98"/>
    <w:rsid w:val="00EF08C2"/>
    <w:rsid w:val="00EF11E8"/>
    <w:rsid w:val="00EF29E2"/>
    <w:rsid w:val="00EF3FC2"/>
    <w:rsid w:val="00EF75CE"/>
    <w:rsid w:val="00EF7FE9"/>
    <w:rsid w:val="00F02487"/>
    <w:rsid w:val="00F03D9F"/>
    <w:rsid w:val="00F040ED"/>
    <w:rsid w:val="00F06088"/>
    <w:rsid w:val="00F071E4"/>
    <w:rsid w:val="00F10E5B"/>
    <w:rsid w:val="00F12599"/>
    <w:rsid w:val="00F12858"/>
    <w:rsid w:val="00F129CC"/>
    <w:rsid w:val="00F16FB7"/>
    <w:rsid w:val="00F20092"/>
    <w:rsid w:val="00F2259E"/>
    <w:rsid w:val="00F23027"/>
    <w:rsid w:val="00F269A6"/>
    <w:rsid w:val="00F26BFA"/>
    <w:rsid w:val="00F30D1D"/>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13C0"/>
    <w:rsid w:val="00F622B4"/>
    <w:rsid w:val="00F62FEB"/>
    <w:rsid w:val="00F638E5"/>
    <w:rsid w:val="00F63A5E"/>
    <w:rsid w:val="00F63A64"/>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747"/>
    <w:rsid w:val="00F92ED6"/>
    <w:rsid w:val="00F93A15"/>
    <w:rsid w:val="00F95E1E"/>
    <w:rsid w:val="00F96252"/>
    <w:rsid w:val="00F9770B"/>
    <w:rsid w:val="00FA01AC"/>
    <w:rsid w:val="00FA057F"/>
    <w:rsid w:val="00FA15E5"/>
    <w:rsid w:val="00FA1B41"/>
    <w:rsid w:val="00FA36C7"/>
    <w:rsid w:val="00FA71E1"/>
    <w:rsid w:val="00FB0CD2"/>
    <w:rsid w:val="00FB495D"/>
    <w:rsid w:val="00FB6A18"/>
    <w:rsid w:val="00FB7103"/>
    <w:rsid w:val="00FB7B9C"/>
    <w:rsid w:val="00FC08BB"/>
    <w:rsid w:val="00FC1F4C"/>
    <w:rsid w:val="00FC3947"/>
    <w:rsid w:val="00FC3E3A"/>
    <w:rsid w:val="00FC4F21"/>
    <w:rsid w:val="00FC50FC"/>
    <w:rsid w:val="00FC670F"/>
    <w:rsid w:val="00FC7538"/>
    <w:rsid w:val="00FD04FE"/>
    <w:rsid w:val="00FD0639"/>
    <w:rsid w:val="00FD0D04"/>
    <w:rsid w:val="00FD21D8"/>
    <w:rsid w:val="00FD2886"/>
    <w:rsid w:val="00FD48A2"/>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92</cp:revision>
  <dcterms:created xsi:type="dcterms:W3CDTF">2015-09-15T20:46:00Z</dcterms:created>
  <dcterms:modified xsi:type="dcterms:W3CDTF">2015-09-23T16:38:00Z</dcterms:modified>
</cp:coreProperties>
</file>