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27B641A3" w:rsidR="00470C8C" w:rsidRDefault="00090147" w:rsidP="00470C8C">
      <w:pPr>
        <w:jc w:val="center"/>
      </w:pPr>
      <w:r>
        <w:t>April 5</w:t>
      </w:r>
      <w:r w:rsidR="00470C8C">
        <w:t>,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3C1430E7" w:rsidR="00B069E8" w:rsidRDefault="00B069E8">
      <w:r w:rsidRPr="00470C8C">
        <w:rPr>
          <w:b/>
          <w:bCs/>
          <w:i/>
          <w:iCs/>
        </w:rPr>
        <w:t>Present:</w:t>
      </w:r>
      <w:r>
        <w:t xml:space="preserve"> Russ Bailey,</w:t>
      </w:r>
      <w:r w:rsidR="005A15E8">
        <w:t xml:space="preserve"> </w:t>
      </w:r>
      <w:r w:rsidR="00B26699">
        <w:t xml:space="preserve">Ben Moulton, David Frame, Dianne McAdams-Jones, Elijah Nielson, Ethan Morse, Evelyn Porter, </w:t>
      </w:r>
      <w:r w:rsidR="00EE4C8F">
        <w:t>Hilary Hungerford</w:t>
      </w:r>
      <w:r w:rsidR="00B26699">
        <w:t>Jon Andersen, Jonathan Allred, Joy Cole, Karen Sturtevant, Kathren Brown, Nizhone, Meza, Sandie Waters, Skyler Simmons, Wayne Vaught, Wendy Athens, Wioleta Fedeczko</w:t>
      </w:r>
    </w:p>
    <w:p w14:paraId="2137C7A5" w14:textId="7647D0D6" w:rsidR="00B069E8" w:rsidRDefault="00B069E8"/>
    <w:p w14:paraId="3C239DD3" w14:textId="294448A2" w:rsidR="00470C8C" w:rsidRDefault="00470C8C">
      <w:pPr>
        <w:rPr>
          <w:b/>
          <w:bCs/>
          <w:i/>
          <w:iCs/>
        </w:rPr>
      </w:pPr>
      <w:r>
        <w:rPr>
          <w:b/>
          <w:bCs/>
          <w:i/>
          <w:iCs/>
        </w:rPr>
        <w:t>Excused or Absent:</w:t>
      </w:r>
    </w:p>
    <w:p w14:paraId="3BA34A44" w14:textId="0264F444" w:rsidR="00470C8C" w:rsidRDefault="00470C8C">
      <w:pPr>
        <w:rPr>
          <w:b/>
          <w:bCs/>
          <w:i/>
          <w:iCs/>
        </w:rPr>
      </w:pPr>
    </w:p>
    <w:p w14:paraId="75FB74D8" w14:textId="76DC64B1" w:rsidR="00470C8C" w:rsidRPr="00414091" w:rsidRDefault="00470C8C">
      <w:r>
        <w:rPr>
          <w:b/>
          <w:bCs/>
          <w:i/>
          <w:iCs/>
        </w:rPr>
        <w:t>Guests:</w:t>
      </w:r>
      <w:r w:rsidR="00414091">
        <w:rPr>
          <w:b/>
          <w:bCs/>
        </w:rPr>
        <w:t xml:space="preserve"> </w:t>
      </w:r>
    </w:p>
    <w:p w14:paraId="089D1CCD" w14:textId="0E6695DB" w:rsidR="00470C8C" w:rsidRDefault="00470C8C"/>
    <w:p w14:paraId="108F9A93" w14:textId="37F6D2F2" w:rsidR="00470C8C" w:rsidRDefault="00470C8C">
      <w:r>
        <w:t>Call to order –</w:t>
      </w:r>
      <w:r w:rsidR="00B26699">
        <w:t xml:space="preserve"> Wioleta Fedeczko</w:t>
      </w:r>
      <w:r>
        <w:t xml:space="preserve"> </w:t>
      </w:r>
      <w:r w:rsidR="0086115E">
        <w:t xml:space="preserve">called at </w:t>
      </w:r>
      <w:r>
        <w:t>3:0</w:t>
      </w:r>
      <w:r w:rsidR="00414091">
        <w:t>0</w:t>
      </w:r>
      <w:r>
        <w:t xml:space="preserve"> pm </w:t>
      </w:r>
    </w:p>
    <w:p w14:paraId="63DC15EF" w14:textId="51971233" w:rsidR="005A15E8" w:rsidRPr="00470C8C" w:rsidRDefault="005A15E8">
      <w:r>
        <w:t>Minutes approved – 3:0</w:t>
      </w:r>
      <w:r w:rsidR="00B26699">
        <w:t>2</w:t>
      </w:r>
      <w:r>
        <w:t xml:space="preserve"> pm</w:t>
      </w:r>
    </w:p>
    <w:p w14:paraId="38823569" w14:textId="77777777" w:rsidR="00470C8C" w:rsidRDefault="00470C8C"/>
    <w:p w14:paraId="7009850C" w14:textId="77CCA9C6" w:rsidR="00414091" w:rsidRDefault="00414091">
      <w:r>
        <w:rPr>
          <w:b/>
          <w:bCs/>
        </w:rPr>
        <w:t>PROVOST</w:t>
      </w:r>
    </w:p>
    <w:p w14:paraId="1C6FEDEF" w14:textId="77777777" w:rsidR="0086115E" w:rsidRDefault="00B26699" w:rsidP="001136C8">
      <w:pPr>
        <w:pStyle w:val="ListParagraph"/>
        <w:numPr>
          <w:ilvl w:val="0"/>
          <w:numId w:val="8"/>
        </w:numPr>
      </w:pPr>
      <w:r>
        <w:t xml:space="preserve">Deputy Provost Kat Brown: Update on timelines for RTP. Trustees met and made decisions on 3/31. The midterm candidates </w:t>
      </w:r>
      <w:r w:rsidR="0086115E">
        <w:t xml:space="preserve">have </w:t>
      </w:r>
      <w:r>
        <w:t xml:space="preserve">already </w:t>
      </w:r>
      <w:r w:rsidR="0086115E">
        <w:t xml:space="preserve">been notified by </w:t>
      </w:r>
      <w:r>
        <w:t>Provost</w:t>
      </w:r>
      <w:r w:rsidR="0086115E">
        <w:t xml:space="preserve"> and</w:t>
      </w:r>
      <w:r>
        <w:t xml:space="preserve"> the tenure and rank candidates now will hear the Trustees’ decision. The letters are in process. I meet with chairs, RTP chairs, faculty, to help clarify what is needed. We will be meeting with faculty getting ready to advance to full professor. We will have meetings during the summer. </w:t>
      </w:r>
    </w:p>
    <w:p w14:paraId="7AB7C790" w14:textId="327FD6D0" w:rsidR="00414091" w:rsidRDefault="00B26699" w:rsidP="0086115E">
      <w:pPr>
        <w:pStyle w:val="ListParagraph"/>
        <w:numPr>
          <w:ilvl w:val="1"/>
          <w:numId w:val="8"/>
        </w:numPr>
      </w:pPr>
      <w:r>
        <w:t>Fedeczko: Laurie Toro and I are getting meetings together to help people prepare, including workshops for people to come in and work on them</w:t>
      </w:r>
      <w:r w:rsidR="0086115E">
        <w:t xml:space="preserve"> with</w:t>
      </w:r>
      <w:r>
        <w:t xml:space="preserve"> Faculty Success. These announcements will be coming out. Brown: Wioleta will continue to be the faculty liaison for RTP for the next academic year. The board was shocked that it was a 500-800 hour process to go through all of these applications. </w:t>
      </w:r>
    </w:p>
    <w:p w14:paraId="735F1352" w14:textId="3326004F" w:rsidR="00B26699" w:rsidRDefault="00B26699" w:rsidP="001136C8">
      <w:pPr>
        <w:pStyle w:val="ListParagraph"/>
        <w:numPr>
          <w:ilvl w:val="0"/>
          <w:numId w:val="8"/>
        </w:numPr>
      </w:pPr>
      <w:r>
        <w:t xml:space="preserve">Provost Wayne Vaught: There will be an email going out about University College updates. Reorganizing UC, COED, Office of Engaged Learning. Reporting to provost will be Associate Provost of Student Success and the Associate </w:t>
      </w:r>
      <w:r w:rsidR="00EE4C8F">
        <w:t>VP</w:t>
      </w:r>
      <w:r>
        <w:t xml:space="preserve"> of Enrollment Management</w:t>
      </w:r>
      <w:r w:rsidR="00EE4C8F">
        <w:t>. We also propose to form a UVU Student Success Council, including representatives from all of the schools. Review of key ideas to implement for the council, enhancing the student experience. First Year advising, University advising, University first year experience are critical. Accreditation will be the purview of Academic Affairs. Overview of the new provost suite, all personnel reporting to Provost Vaught, their responsibilities. We will send out the email about this and discuss it at the Town Hall on Monday.</w:t>
      </w:r>
    </w:p>
    <w:p w14:paraId="53E6A0CD" w14:textId="05531886" w:rsidR="00EE4C8F" w:rsidRDefault="00EE4C8F" w:rsidP="00EE4C8F">
      <w:pPr>
        <w:pStyle w:val="ListParagraph"/>
        <w:numPr>
          <w:ilvl w:val="1"/>
          <w:numId w:val="8"/>
        </w:numPr>
      </w:pPr>
      <w:r>
        <w:t>Question, Evelyn Porter: How is Curriculum administered, connection/disconnection from Catalogue</w:t>
      </w:r>
      <w:r w:rsidR="00C41AD7">
        <w:t xml:space="preserve">? </w:t>
      </w:r>
      <w:r w:rsidR="00DE12E3">
        <w:t>Provost:</w:t>
      </w:r>
      <w:r w:rsidR="00C41AD7">
        <w:t xml:space="preserve"> This item was not addressed here.</w:t>
      </w:r>
    </w:p>
    <w:p w14:paraId="360377AD" w14:textId="47498B70" w:rsidR="00DE12E3" w:rsidRDefault="00DE12E3" w:rsidP="00424BE5">
      <w:pPr>
        <w:pStyle w:val="ListParagraph"/>
        <w:numPr>
          <w:ilvl w:val="1"/>
          <w:numId w:val="8"/>
        </w:numPr>
      </w:pPr>
      <w:r>
        <w:t xml:space="preserve">Question, Skyler Simmons: Will the presentation be included in the email? Provost: </w:t>
      </w:r>
      <w:r w:rsidR="00C41AD7">
        <w:t>The email will include some information, kept brief with the hopes that people will read the email.</w:t>
      </w:r>
    </w:p>
    <w:p w14:paraId="3709E68D" w14:textId="121EDF4F" w:rsidR="00414091" w:rsidRDefault="00414091" w:rsidP="00414091"/>
    <w:p w14:paraId="27489CFE" w14:textId="77777777" w:rsidR="001B304B" w:rsidRPr="00470C8C" w:rsidRDefault="001B304B" w:rsidP="001B304B">
      <w:pPr>
        <w:rPr>
          <w:b/>
          <w:bCs/>
        </w:rPr>
      </w:pPr>
      <w:r>
        <w:rPr>
          <w:b/>
          <w:bCs/>
        </w:rPr>
        <w:t>STUDENT REPRESENTATIVE</w:t>
      </w:r>
    </w:p>
    <w:p w14:paraId="27BB9358" w14:textId="2AED495F" w:rsidR="001B304B" w:rsidRDefault="00DE12E3" w:rsidP="001B304B">
      <w:pPr>
        <w:pStyle w:val="ListParagraph"/>
        <w:numPr>
          <w:ilvl w:val="0"/>
          <w:numId w:val="1"/>
        </w:numPr>
      </w:pPr>
      <w:r>
        <w:t>Ethan Morse:</w:t>
      </w:r>
      <w:r w:rsidR="008D6B1A">
        <w:t xml:space="preserve"> We have 2 events next week, </w:t>
      </w:r>
      <w:r w:rsidR="00B9320E">
        <w:t xml:space="preserve">I </w:t>
      </w:r>
      <w:r w:rsidR="008D6B1A">
        <w:t xml:space="preserve">encourage all </w:t>
      </w:r>
      <w:r w:rsidR="00B9320E">
        <w:t xml:space="preserve">to attend </w:t>
      </w:r>
      <w:r w:rsidR="008D6B1A">
        <w:t xml:space="preserve">and to invite students. One is a forum chaired by UVUSA leadership, then the second is </w:t>
      </w:r>
      <w:r w:rsidR="00B9320E">
        <w:t>an event</w:t>
      </w:r>
      <w:r w:rsidR="008D6B1A">
        <w:t xml:space="preserve"> hosting Mike Conley </w:t>
      </w:r>
      <w:r w:rsidR="00B9320E">
        <w:t>as speaker</w:t>
      </w:r>
      <w:r w:rsidR="008D6B1A">
        <w:t xml:space="preserve">. </w:t>
      </w:r>
    </w:p>
    <w:p w14:paraId="5725B5A9" w14:textId="22DC1CF5" w:rsidR="008D6B1A" w:rsidRDefault="008D6B1A" w:rsidP="001B304B">
      <w:pPr>
        <w:pStyle w:val="ListParagraph"/>
        <w:numPr>
          <w:ilvl w:val="0"/>
          <w:numId w:val="1"/>
        </w:numPr>
      </w:pPr>
      <w:r>
        <w:t>Hilary Hungerford: Thank you to Ethan, it’s been a pleasure working together.</w:t>
      </w:r>
    </w:p>
    <w:p w14:paraId="5ABD3289" w14:textId="77777777" w:rsidR="001B304B" w:rsidRDefault="001B304B">
      <w:pPr>
        <w:rPr>
          <w:b/>
          <w:bCs/>
        </w:rPr>
      </w:pPr>
    </w:p>
    <w:p w14:paraId="7430017C" w14:textId="6B5298CF" w:rsidR="00704856" w:rsidRDefault="00F23343">
      <w:r>
        <w:rPr>
          <w:b/>
          <w:bCs/>
        </w:rPr>
        <w:t xml:space="preserve">FACULTY SENATE </w:t>
      </w:r>
      <w:r w:rsidR="00704856">
        <w:rPr>
          <w:b/>
          <w:bCs/>
        </w:rPr>
        <w:t>PRESIDENT</w:t>
      </w:r>
    </w:p>
    <w:p w14:paraId="66D3F1DA" w14:textId="42C5BAC6" w:rsidR="002B5883" w:rsidRDefault="008D6B1A" w:rsidP="00090147">
      <w:pPr>
        <w:pStyle w:val="ListParagraph"/>
        <w:numPr>
          <w:ilvl w:val="0"/>
          <w:numId w:val="7"/>
        </w:numPr>
      </w:pPr>
      <w:r>
        <w:t>Policy 646 (Appeals)</w:t>
      </w:r>
      <w:r w:rsidR="00B9320E">
        <w:t>. Hungerford: Policy 646 has now</w:t>
      </w:r>
      <w:r>
        <w:t xml:space="preserve"> entered Stage 2. This is a large one, they do not want to wait on this over the summer. Brown: Because it’s so big, I recommend not having faculty changes to it over the summer. If there’s a committee that meets over the summer, they need to be paid. Hungerford: We need to collect more comments from Senate. Brown: Agreement, hit it fresh in the fall.</w:t>
      </w:r>
    </w:p>
    <w:p w14:paraId="53228D47" w14:textId="308D1B44" w:rsidR="001F20C0" w:rsidRDefault="001F20C0" w:rsidP="00090147">
      <w:pPr>
        <w:pStyle w:val="ListParagraph"/>
        <w:numPr>
          <w:ilvl w:val="0"/>
          <w:numId w:val="7"/>
        </w:numPr>
      </w:pPr>
      <w:r>
        <w:t>We need to make sure to invite new senators to the last senate meeting. Do we have a list of new senators? Elijah Nielson: We don’t have a replacement for my position, maybe we can invite possible candidates since it’s open.</w:t>
      </w:r>
      <w:r w:rsidR="007F078F">
        <w:t xml:space="preserve"> (Assent)</w:t>
      </w:r>
    </w:p>
    <w:p w14:paraId="4942BDBA" w14:textId="77777777" w:rsidR="00472F5F" w:rsidRDefault="001F20C0" w:rsidP="00090147">
      <w:pPr>
        <w:pStyle w:val="ListParagraph"/>
        <w:numPr>
          <w:ilvl w:val="0"/>
          <w:numId w:val="7"/>
        </w:numPr>
      </w:pPr>
      <w:r>
        <w:t xml:space="preserve">Evaluation of Deans update: </w:t>
      </w:r>
      <w:r w:rsidR="00F86D7B">
        <w:t xml:space="preserve">This was addressed in Special </w:t>
      </w:r>
      <w:r w:rsidR="00472F5F">
        <w:t>Investigations</w:t>
      </w:r>
      <w:r w:rsidR="00F86D7B">
        <w:t xml:space="preserve">, addressing feedback as well as accountability. This is on its way, in progress. Nielson: It seems like it would be value for deans to have formative feedback. Any survey could be helpful. Hungerford: I believe it will happen this semester. </w:t>
      </w:r>
    </w:p>
    <w:p w14:paraId="499A5380" w14:textId="77777777" w:rsidR="00472F5F" w:rsidRDefault="00F86D7B" w:rsidP="00472F5F">
      <w:pPr>
        <w:pStyle w:val="ListParagraph"/>
        <w:numPr>
          <w:ilvl w:val="1"/>
          <w:numId w:val="7"/>
        </w:numPr>
      </w:pPr>
      <w:r>
        <w:t xml:space="preserve">Brown: Just like SRIs are not a perfect instrument, we want to make sure the questions </w:t>
      </w:r>
      <w:r w:rsidR="00472F5F">
        <w:t xml:space="preserve">on this measure </w:t>
      </w:r>
      <w:r>
        <w:t xml:space="preserve">get at what is most helpful for leadership. We want multiple perspectives, what is needed from provost and faculty and students, etc. </w:t>
      </w:r>
    </w:p>
    <w:p w14:paraId="5E19C5DF" w14:textId="77777777" w:rsidR="00472F5F" w:rsidRDefault="00F86D7B" w:rsidP="00472F5F">
      <w:pPr>
        <w:pStyle w:val="ListParagraph"/>
        <w:numPr>
          <w:ilvl w:val="1"/>
          <w:numId w:val="7"/>
        </w:numPr>
      </w:pPr>
      <w:r>
        <w:t xml:space="preserve">Hungerford: Good to know, what is the timeline? Brown: We are trying to move quickly, checking with Decision Wise and getting the instruments to you. We are trying to be responsive. Hungerford: I’m happy with how things are happening. </w:t>
      </w:r>
    </w:p>
    <w:p w14:paraId="03FB59A9" w14:textId="3442E396" w:rsidR="001F20C0" w:rsidRDefault="00F86D7B" w:rsidP="00472F5F">
      <w:pPr>
        <w:pStyle w:val="ListParagraph"/>
        <w:numPr>
          <w:ilvl w:val="1"/>
          <w:numId w:val="7"/>
        </w:numPr>
      </w:pPr>
      <w:r>
        <w:t>Nielson: The challenge is that there are multiple stakeholders, is that correct?</w:t>
      </w:r>
      <w:r w:rsidR="008E1AAA">
        <w:t xml:space="preserve"> Brown: We want the questions to inform multiple audiences. Nielson: Would we want separate surveys? Brown: There is no really good faculty instrument out there, we don’t want to fail to ask the questions that faculty believe are important. Decision Wise allows us to know which groups are answering in which ways. Hungerford: Kat Brown is aware of many of our concerns</w:t>
      </w:r>
      <w:r w:rsidR="00472F5F">
        <w:t xml:space="preserve"> as this issue is being addressed.</w:t>
      </w:r>
    </w:p>
    <w:p w14:paraId="5E61A89D" w14:textId="77777777" w:rsidR="00857C91" w:rsidRDefault="008E1AAA" w:rsidP="004C4B8B">
      <w:pPr>
        <w:pStyle w:val="ListParagraph"/>
        <w:numPr>
          <w:ilvl w:val="0"/>
          <w:numId w:val="7"/>
        </w:numPr>
      </w:pPr>
      <w:r>
        <w:t>Sandie Waters: We were just able to start elections in 3 of the colleges. They are racing to get them done. Some of the UC people are continuing their role, just in their new</w:t>
      </w:r>
      <w:r w:rsidR="00472F5F">
        <w:t>ly situated</w:t>
      </w:r>
      <w:r>
        <w:t xml:space="preserve"> department. Hungerford: We can invite these new senators as well as others who may want to attend. </w:t>
      </w:r>
    </w:p>
    <w:p w14:paraId="2B6BD7D4" w14:textId="0EE766DB" w:rsidR="00C23433" w:rsidRDefault="008E1AAA" w:rsidP="00857C91">
      <w:pPr>
        <w:pStyle w:val="ListParagraph"/>
        <w:numPr>
          <w:ilvl w:val="1"/>
          <w:numId w:val="7"/>
        </w:numPr>
      </w:pPr>
      <w:r>
        <w:t xml:space="preserve">Fedeczko: Are we still wanting to do a new senator orientation? Hungerford: Yes, we also need team building for all of senate. Waters: We’ve created orientations, we should get it out there and help </w:t>
      </w:r>
      <w:r w:rsidR="00240082">
        <w:t xml:space="preserve">them access how to understand how it works. Let them take responsibility. Fedeczko: I put this out there and not many people took it, maybe we make it required instead of optional. </w:t>
      </w:r>
      <w:r w:rsidR="00C23433">
        <w:t xml:space="preserve">Waters: I could help with this, OTL could also help make something engaging, maybe offer a certificate or badges. Hungerford: During the week before classes, maybe we do something in person with all of Faculty Senate. </w:t>
      </w:r>
    </w:p>
    <w:p w14:paraId="3C0A3A27" w14:textId="77777777" w:rsidR="00090147" w:rsidRDefault="00090147" w:rsidP="00090147"/>
    <w:p w14:paraId="013171CF" w14:textId="77777777" w:rsidR="004C4B8B" w:rsidRPr="002B5883" w:rsidRDefault="004C4B8B" w:rsidP="004C4B8B">
      <w:pPr>
        <w:rPr>
          <w:b/>
          <w:bCs/>
          <w:caps/>
        </w:rPr>
      </w:pPr>
      <w:r w:rsidRPr="002B5883">
        <w:rPr>
          <w:b/>
          <w:bCs/>
          <w:caps/>
        </w:rPr>
        <w:t>Bylaws</w:t>
      </w:r>
    </w:p>
    <w:p w14:paraId="5EA9AD6F" w14:textId="77777777" w:rsidR="00606C0D" w:rsidRDefault="004C4B8B" w:rsidP="004C4B8B">
      <w:pPr>
        <w:pStyle w:val="ListParagraph"/>
        <w:numPr>
          <w:ilvl w:val="0"/>
          <w:numId w:val="7"/>
        </w:numPr>
      </w:pPr>
      <w:r>
        <w:t>Regarding presidency term. There were two ideas</w:t>
      </w:r>
      <w:r w:rsidR="00606C0D">
        <w:t>:</w:t>
      </w:r>
      <w:r>
        <w:t xml:space="preserve"> </w:t>
      </w:r>
      <w:r w:rsidR="00606C0D">
        <w:t>The president serving</w:t>
      </w:r>
      <w:r>
        <w:t xml:space="preserve"> 2 terms</w:t>
      </w:r>
      <w:r w:rsidR="00606C0D">
        <w:t xml:space="preserve"> of</w:t>
      </w:r>
      <w:r>
        <w:t xml:space="preserve"> 2 years each; or </w:t>
      </w:r>
      <w:r w:rsidR="00606C0D">
        <w:t xml:space="preserve">the president serving </w:t>
      </w:r>
      <w:r>
        <w:t xml:space="preserve">a 3-year term. </w:t>
      </w:r>
    </w:p>
    <w:p w14:paraId="00105999" w14:textId="77777777" w:rsidR="00606C0D" w:rsidRDefault="004C4B8B" w:rsidP="00606C0D">
      <w:pPr>
        <w:pStyle w:val="ListParagraph"/>
        <w:numPr>
          <w:ilvl w:val="1"/>
          <w:numId w:val="7"/>
        </w:numPr>
      </w:pPr>
      <w:r>
        <w:t xml:space="preserve">Waters: I would think 1 term for 3 years. Dianne McAdams-Jones: 3-year term and make sure there is course release because this is serious business. </w:t>
      </w:r>
    </w:p>
    <w:p w14:paraId="780AA4CB" w14:textId="77777777" w:rsidR="00606C0D" w:rsidRDefault="004C4B8B" w:rsidP="00606C0D">
      <w:pPr>
        <w:pStyle w:val="ListParagraph"/>
        <w:numPr>
          <w:ilvl w:val="1"/>
          <w:numId w:val="7"/>
        </w:numPr>
      </w:pPr>
      <w:r>
        <w:t>Hungerford: Support noted for 3-year-term, is there support for the 2-term idea</w:t>
      </w:r>
      <w:r w:rsidR="00606C0D">
        <w:t xml:space="preserve">? </w:t>
      </w:r>
      <w:r>
        <w:t>Waters: We can make the change and you can decide if you want it to start with you. Ben Moulton: What are the arguments for th</w:t>
      </w:r>
      <w:r w:rsidR="00606C0D">
        <w:t>e 2-year term</w:t>
      </w:r>
      <w:r>
        <w:t xml:space="preserve">? </w:t>
      </w:r>
      <w:r w:rsidR="00606C0D">
        <w:t xml:space="preserve">Evelyn </w:t>
      </w:r>
      <w:r>
        <w:t>Porter: People may need to “get out” after two years. McAdams-Jones: It takes 2 to really learn the job, if we do 2 terms of 2 years it doesn’t get at the reason</w:t>
      </w:r>
      <w:r w:rsidR="00606C0D">
        <w:t xml:space="preserve"> for making the change</w:t>
      </w:r>
      <w:r>
        <w:t xml:space="preserve">. Nielson: </w:t>
      </w:r>
      <w:r>
        <w:lastRenderedPageBreak/>
        <w:t xml:space="preserve">People could get out, but also concern about losing face in the organization, we don’t want to do that to people. Waters: People could resign for any reason, true, the 3 year idea allows for a person to really address and make changes. </w:t>
      </w:r>
    </w:p>
    <w:p w14:paraId="5FC42794" w14:textId="77777777" w:rsidR="00606C0D" w:rsidRDefault="004C4B8B" w:rsidP="00606C0D">
      <w:pPr>
        <w:pStyle w:val="ListParagraph"/>
        <w:numPr>
          <w:ilvl w:val="1"/>
          <w:numId w:val="7"/>
        </w:numPr>
      </w:pPr>
      <w:r>
        <w:t xml:space="preserve">Moulton: What about the replacement, wouldn’t there still be a problem when they’re starting? Could we do president-elect or address this somehow? Hungerford: Price does this. McAdams-Jones: </w:t>
      </w:r>
      <w:r w:rsidR="00526283">
        <w:t>Yes, we need to have the other person preparing somehow, for a semester or longer</w:t>
      </w:r>
      <w:r w:rsidR="002F5593">
        <w:t xml:space="preserve">. A person running tandem, who can then jump into their seat. The people they interact with, get used to seeing their face. Make it less choppy. </w:t>
      </w:r>
    </w:p>
    <w:p w14:paraId="6263B18C" w14:textId="77777777" w:rsidR="00606C0D" w:rsidRDefault="002F5593" w:rsidP="00606C0D">
      <w:pPr>
        <w:pStyle w:val="ListParagraph"/>
        <w:numPr>
          <w:ilvl w:val="1"/>
          <w:numId w:val="7"/>
        </w:numPr>
      </w:pPr>
      <w:r>
        <w:t xml:space="preserve">Hungerford: How to </w:t>
      </w:r>
      <w:r w:rsidR="00606C0D">
        <w:t>address this with the</w:t>
      </w:r>
      <w:r>
        <w:t xml:space="preserve"> bylaws</w:t>
      </w:r>
      <w:r w:rsidR="00606C0D">
        <w:t>?</w:t>
      </w:r>
      <w:r>
        <w:t xml:space="preserve"> There is support for 3 years </w:t>
      </w:r>
      <w:r w:rsidR="00606C0D">
        <w:t xml:space="preserve">as the term </w:t>
      </w:r>
      <w:r>
        <w:t xml:space="preserve">plus a semester overlap for the newly elected, incoming president. (Assent). How would this be paid for? </w:t>
      </w:r>
    </w:p>
    <w:p w14:paraId="65B15821" w14:textId="77777777" w:rsidR="00606C0D" w:rsidRDefault="002F5593" w:rsidP="00606C0D">
      <w:pPr>
        <w:pStyle w:val="ListParagraph"/>
        <w:numPr>
          <w:ilvl w:val="1"/>
          <w:numId w:val="7"/>
        </w:numPr>
      </w:pPr>
      <w:r>
        <w:t xml:space="preserve">Fedeczko: For you, Hilary, would it have helped to shadow Ann for a full semester? Hungerford: I attended those meetings with Ann. It would have been helpful to see more of the running of senate. Nielson: If you had experienced a semester, what difference would it have made? Hungerford: It probably could have helped with policy. </w:t>
      </w:r>
    </w:p>
    <w:p w14:paraId="72586825" w14:textId="77777777" w:rsidR="00937754" w:rsidRDefault="00606C0D" w:rsidP="00606C0D">
      <w:pPr>
        <w:pStyle w:val="ListParagraph"/>
        <w:numPr>
          <w:ilvl w:val="1"/>
          <w:numId w:val="7"/>
        </w:numPr>
      </w:pPr>
      <w:r>
        <w:t xml:space="preserve">Hungerford: </w:t>
      </w:r>
      <w:r w:rsidR="002F5593">
        <w:t xml:space="preserve">Overall it sounds like support for overlap, possibly having an election in the fall and then have there be shadowing. Jon Anderson: If we extend for a year, we’d be having an election in the fall, </w:t>
      </w:r>
      <w:r w:rsidR="00937754">
        <w:t xml:space="preserve">since </w:t>
      </w:r>
      <w:r w:rsidR="002F5593">
        <w:t xml:space="preserve">Hilary wasn’t elected this way. If it starts here we would want a ratifying vote. We also need address the overlap with president and vice-president. Porter: Relating this to the chair term </w:t>
      </w:r>
      <w:r w:rsidR="00937754">
        <w:t>changing</w:t>
      </w:r>
      <w:r w:rsidR="002F5593">
        <w:t xml:space="preserve"> from 3 to 5 years, </w:t>
      </w:r>
      <w:r w:rsidR="00937754">
        <w:t>we</w:t>
      </w:r>
      <w:r w:rsidR="002F5593">
        <w:t xml:space="preserve"> need the </w:t>
      </w:r>
      <w:r w:rsidR="00937754">
        <w:t>person in that position to have a c</w:t>
      </w:r>
      <w:r w:rsidR="002F5593">
        <w:t>hoice to extend or not</w:t>
      </w:r>
      <w:r w:rsidR="00937754">
        <w:t xml:space="preserve">. When </w:t>
      </w:r>
      <w:r w:rsidR="002F5593">
        <w:t xml:space="preserve">there is an option it </w:t>
      </w:r>
      <w:r w:rsidR="00937754">
        <w:t>neither</w:t>
      </w:r>
      <w:r w:rsidR="002F5593">
        <w:t xml:space="preserve"> appear</w:t>
      </w:r>
      <w:r w:rsidR="00937754">
        <w:t>s</w:t>
      </w:r>
      <w:r w:rsidR="002F5593">
        <w:t xml:space="preserve"> to be a power grab </w:t>
      </w:r>
      <w:r w:rsidR="00937754">
        <w:t xml:space="preserve">nor does it </w:t>
      </w:r>
      <w:r w:rsidR="002F5593">
        <w:t>obligate her to serve longer</w:t>
      </w:r>
      <w:r w:rsidR="002F5593">
        <w:t xml:space="preserve">. Anderson: Put 3 years, then ask the senators if they would move toward ratifying Hilary for an additional year. </w:t>
      </w:r>
      <w:r w:rsidR="00F42647">
        <w:t xml:space="preserve">This would keep the overlap for VP and president. Hilary: I’m interested, but unsure about a third year. </w:t>
      </w:r>
    </w:p>
    <w:p w14:paraId="60E7CC58" w14:textId="0C1A91CF" w:rsidR="004C4B8B" w:rsidRDefault="00F42647" w:rsidP="00606C0D">
      <w:pPr>
        <w:pStyle w:val="ListParagraph"/>
        <w:numPr>
          <w:ilvl w:val="1"/>
          <w:numId w:val="7"/>
        </w:numPr>
      </w:pPr>
      <w:r>
        <w:t>Anderson: We should consider addressing the term length for parliamentarian too, make sure president and parliamentarian don’t finish at the same time. Hungerford: I will be thinking about what I would prefer moving forward and let people know.</w:t>
      </w:r>
    </w:p>
    <w:p w14:paraId="47D4A33D" w14:textId="77777777" w:rsidR="00937754" w:rsidRDefault="00F42647" w:rsidP="004C4B8B">
      <w:pPr>
        <w:pStyle w:val="ListParagraph"/>
        <w:numPr>
          <w:ilvl w:val="0"/>
          <w:numId w:val="7"/>
        </w:numPr>
      </w:pPr>
      <w:r>
        <w:t xml:space="preserve">Comment about having a policy working group. Do we want to move this forward? Each policy has their own group and working on it, do we need this? </w:t>
      </w:r>
    </w:p>
    <w:p w14:paraId="37D4D278" w14:textId="77777777" w:rsidR="00937754" w:rsidRDefault="00F42647" w:rsidP="00937754">
      <w:pPr>
        <w:pStyle w:val="ListParagraph"/>
        <w:numPr>
          <w:ilvl w:val="1"/>
          <w:numId w:val="7"/>
        </w:numPr>
      </w:pPr>
      <w:r>
        <w:t xml:space="preserve">Waters: I can see the need, but our job is all about policy. We are more policy-savvy now, I don’t like the precedence of </w:t>
      </w:r>
      <w:r w:rsidR="00937754">
        <w:t xml:space="preserve">establishing </w:t>
      </w:r>
      <w:r>
        <w:t xml:space="preserve">a committee for this. Anderson: Do we really want to create another committee? </w:t>
      </w:r>
    </w:p>
    <w:p w14:paraId="63EFB1A1" w14:textId="77777777" w:rsidR="00AD16A8" w:rsidRDefault="00F42647" w:rsidP="00937754">
      <w:pPr>
        <w:pStyle w:val="ListParagraph"/>
        <w:numPr>
          <w:ilvl w:val="1"/>
          <w:numId w:val="7"/>
        </w:numPr>
      </w:pPr>
      <w:r>
        <w:t>Hungerford: Is there someone supporting the creation of a policy committee, so we can hear the</w:t>
      </w:r>
      <w:r w:rsidR="00AD16A8">
        <w:t>ir</w:t>
      </w:r>
      <w:r>
        <w:t xml:space="preserve"> perspective? Hearing none, how do we address this in senate? Perhaps we focus on these other changes </w:t>
      </w:r>
      <w:r w:rsidR="00937754">
        <w:t>we are making and how they can h</w:t>
      </w:r>
      <w:r>
        <w:t>elp us with policy.</w:t>
      </w:r>
    </w:p>
    <w:p w14:paraId="18D4A16D" w14:textId="77777777" w:rsidR="00AD16A8" w:rsidRDefault="00F42647" w:rsidP="00937754">
      <w:pPr>
        <w:pStyle w:val="ListParagraph"/>
        <w:numPr>
          <w:ilvl w:val="1"/>
          <w:numId w:val="7"/>
        </w:numPr>
      </w:pPr>
      <w:r>
        <w:t xml:space="preserve">Simmons: Citing the concern about policy work ending over the summer, </w:t>
      </w:r>
      <w:r w:rsidR="00AD16A8">
        <w:t xml:space="preserve">I wonder if there </w:t>
      </w:r>
      <w:r>
        <w:t xml:space="preserve">will be people willing to do this </w:t>
      </w:r>
      <w:r w:rsidR="00AD16A8">
        <w:t xml:space="preserve">work </w:t>
      </w:r>
      <w:r>
        <w:t xml:space="preserve">and will we </w:t>
      </w:r>
      <w:r w:rsidR="00AD16A8">
        <w:t xml:space="preserve">be able to </w:t>
      </w:r>
      <w:r>
        <w:t xml:space="preserve">fund this over the summer? Anderson: We need to be mindful and honor this request, possibly include it on the vote, include our concerns as discussed here. We want to make sure that senators are listened to. Waters: We want to express our reasons as ExCo, the ways that we have considered this, and offer our suggestions. </w:t>
      </w:r>
    </w:p>
    <w:p w14:paraId="222BD6D7" w14:textId="0206995C" w:rsidR="00F42647" w:rsidRDefault="00F42647" w:rsidP="00937754">
      <w:pPr>
        <w:pStyle w:val="ListParagraph"/>
        <w:numPr>
          <w:ilvl w:val="1"/>
          <w:numId w:val="7"/>
        </w:numPr>
      </w:pPr>
      <w:r>
        <w:t xml:space="preserve">Fedeczko: One suggestion to address this concern is that we emphasize the need for training new senators and let them learn how policy works. </w:t>
      </w:r>
      <w:r w:rsidR="00B600F2">
        <w:t xml:space="preserve">I wish more of them participated as Lyn </w:t>
      </w:r>
      <w:r w:rsidR="00AD16A8">
        <w:t xml:space="preserve">Bennett </w:t>
      </w:r>
      <w:r w:rsidR="00B600F2">
        <w:t>does, and also recognize that it would be a very particular set of people who would agree to work on policy over the summer. Hungerford: Yes, we need to address some of the bumps that policy work faces, how these changes address that.</w:t>
      </w:r>
    </w:p>
    <w:p w14:paraId="00777AB1" w14:textId="46579BAC" w:rsidR="00B600F2" w:rsidRDefault="00B600F2" w:rsidP="00B600F2"/>
    <w:p w14:paraId="69C2CD79" w14:textId="77777777" w:rsidR="0013077E" w:rsidRDefault="00B600F2" w:rsidP="00B600F2">
      <w:pPr>
        <w:pStyle w:val="ListParagraph"/>
        <w:numPr>
          <w:ilvl w:val="0"/>
          <w:numId w:val="7"/>
        </w:numPr>
      </w:pPr>
      <w:r>
        <w:t xml:space="preserve">SRI revision working group. </w:t>
      </w:r>
    </w:p>
    <w:p w14:paraId="61BD50F2" w14:textId="77777777" w:rsidR="0013077E" w:rsidRDefault="0013077E" w:rsidP="0013077E">
      <w:pPr>
        <w:pStyle w:val="ListParagraph"/>
        <w:numPr>
          <w:ilvl w:val="1"/>
          <w:numId w:val="7"/>
        </w:numPr>
      </w:pPr>
      <w:r>
        <w:t xml:space="preserve">Hungerford: </w:t>
      </w:r>
      <w:r w:rsidR="00B600F2">
        <w:t xml:space="preserve">There is policy about SRIs that it is done through Senate, Provost, and UVUSA partnership. Brown: We can get student input through presidential intern assignment to work on this. Hungerford: I would like to be involved, others who want to be involved could do so. We could have recommendations ready for the fall. Hopefully senators and members of the Advancement of Teaching committee. </w:t>
      </w:r>
    </w:p>
    <w:p w14:paraId="6044457B" w14:textId="77777777" w:rsidR="0013077E" w:rsidRDefault="00B600F2" w:rsidP="0013077E">
      <w:pPr>
        <w:pStyle w:val="ListParagraph"/>
        <w:numPr>
          <w:ilvl w:val="1"/>
          <w:numId w:val="7"/>
        </w:numPr>
      </w:pPr>
      <w:r>
        <w:t xml:space="preserve">Fedeczko: Do we open it up to people who are interested? Hungerford: Yes, get people involved and have a central steering group. Hungerford: Steering committee and a working group, representatives from senate, advancement of teaching. </w:t>
      </w:r>
    </w:p>
    <w:p w14:paraId="37972403" w14:textId="5AA2EAC8" w:rsidR="004C4B8B" w:rsidRDefault="0013077E" w:rsidP="004C4B8B">
      <w:pPr>
        <w:pStyle w:val="ListParagraph"/>
        <w:numPr>
          <w:ilvl w:val="1"/>
          <w:numId w:val="7"/>
        </w:numPr>
      </w:pPr>
      <w:r>
        <w:t xml:space="preserve">Hungerford: </w:t>
      </w:r>
      <w:r w:rsidR="00B600F2">
        <w:t xml:space="preserve">I have received a lot of emails about the presentation from last time, </w:t>
      </w:r>
      <w:r>
        <w:t xml:space="preserve">and their result of </w:t>
      </w:r>
      <w:r w:rsidR="00B600F2">
        <w:t>not finding gender bias. Perhaps with more analysis we will find more nuance. This is how I view the presentation from last time. Many people have noted that this does not reflect their experience. Waters: Are the people that worked on this statisticians? Hungerford: Yes, they know what they’re doing.</w:t>
      </w:r>
    </w:p>
    <w:p w14:paraId="3C4D5671" w14:textId="77777777" w:rsidR="004C4B8B" w:rsidRDefault="004C4B8B" w:rsidP="004C4B8B">
      <w:pPr>
        <w:rPr>
          <w:b/>
          <w:bCs/>
        </w:rPr>
      </w:pPr>
    </w:p>
    <w:p w14:paraId="3AD81437" w14:textId="3B587AA5" w:rsidR="001B304B" w:rsidRPr="002B5883" w:rsidRDefault="001B304B" w:rsidP="002B5883">
      <w:pPr>
        <w:rPr>
          <w:b/>
          <w:bCs/>
          <w:caps/>
        </w:rPr>
      </w:pPr>
      <w:r w:rsidRPr="002B5883">
        <w:rPr>
          <w:b/>
          <w:bCs/>
          <w:caps/>
        </w:rPr>
        <w:t>Ex-Co membership updates</w:t>
      </w:r>
    </w:p>
    <w:p w14:paraId="180ACCCB" w14:textId="7D6A3F72" w:rsidR="001B304B" w:rsidRDefault="00B600F2" w:rsidP="002B5883">
      <w:pPr>
        <w:pStyle w:val="ListParagraph"/>
        <w:numPr>
          <w:ilvl w:val="0"/>
          <w:numId w:val="7"/>
        </w:numPr>
      </w:pPr>
      <w:r>
        <w:t>Advancement of Teaching</w:t>
      </w:r>
      <w:r w:rsidR="001B304B">
        <w:t xml:space="preserve">. </w:t>
      </w:r>
      <w:r>
        <w:t xml:space="preserve">There is an appointment and then a ratification by </w:t>
      </w:r>
      <w:r w:rsidR="003B1531">
        <w:t>s</w:t>
      </w:r>
      <w:r>
        <w:t xml:space="preserve">enate. </w:t>
      </w:r>
      <w:r w:rsidR="00375706">
        <w:t>Joy Cole: I have been advised of one candidate, Jonathan Allred. I second the nomination. We just need to ratify this in Senate. Allred: I’m excited about this. Hungerford: Thank you, Joy</w:t>
      </w:r>
      <w:r w:rsidR="003B1531">
        <w:t>,</w:t>
      </w:r>
      <w:r w:rsidR="00375706">
        <w:t xml:space="preserve"> for your work this year.</w:t>
      </w:r>
    </w:p>
    <w:p w14:paraId="27F29B7E" w14:textId="5D8D1A50" w:rsidR="00375706" w:rsidRDefault="00375706" w:rsidP="002B5883">
      <w:pPr>
        <w:pStyle w:val="ListParagraph"/>
        <w:numPr>
          <w:ilvl w:val="0"/>
          <w:numId w:val="7"/>
        </w:numPr>
      </w:pPr>
      <w:r>
        <w:t>RTP&amp;A. Any nominations for this chair? Brown: We are looking to be as unbiased as possible, can work with my group, we want to help faculty be successful. Allred: We have people who are active on this committee, possibly Roxanne Brinkerhoff? She could continue to serve on the committee.</w:t>
      </w:r>
    </w:p>
    <w:p w14:paraId="35A0A5DE" w14:textId="6BBAA281" w:rsidR="00375706" w:rsidRDefault="00375706" w:rsidP="002B5883">
      <w:pPr>
        <w:pStyle w:val="ListParagraph"/>
        <w:numPr>
          <w:ilvl w:val="0"/>
          <w:numId w:val="7"/>
        </w:numPr>
      </w:pPr>
      <w:r>
        <w:t xml:space="preserve">Special Topics &amp; Investigation. </w:t>
      </w:r>
      <w:r w:rsidR="00CC4E9F">
        <w:t>Nielson: There is precedent for an invitation from senate president. Hilary and Wioleta will work on this.</w:t>
      </w:r>
    </w:p>
    <w:p w14:paraId="4BF44218" w14:textId="60885A27" w:rsidR="00375706" w:rsidRDefault="00375706" w:rsidP="002B5883">
      <w:pPr>
        <w:pStyle w:val="ListParagraph"/>
        <w:numPr>
          <w:ilvl w:val="0"/>
          <w:numId w:val="7"/>
        </w:numPr>
      </w:pPr>
      <w:r>
        <w:t>Service and Elections. Sandie Waters</w:t>
      </w:r>
      <w:r w:rsidR="003B1531">
        <w:t xml:space="preserve"> nominated to continue.</w:t>
      </w:r>
    </w:p>
    <w:p w14:paraId="787E2632" w14:textId="2E895D16" w:rsidR="00375706" w:rsidRDefault="00375706" w:rsidP="002B5883">
      <w:pPr>
        <w:pStyle w:val="ListParagraph"/>
        <w:numPr>
          <w:ilvl w:val="0"/>
          <w:numId w:val="7"/>
        </w:numPr>
      </w:pPr>
      <w:r>
        <w:t>Academic Technology Steering Committee. David Frame</w:t>
      </w:r>
      <w:r w:rsidR="003B1531">
        <w:t xml:space="preserve"> nominated to continue.</w:t>
      </w:r>
    </w:p>
    <w:p w14:paraId="7B3B8630" w14:textId="77777777" w:rsidR="002B5883" w:rsidRDefault="002B5883" w:rsidP="002B5883">
      <w:pPr>
        <w:ind w:left="1800"/>
      </w:pPr>
    </w:p>
    <w:p w14:paraId="509F988E" w14:textId="0D3B3582" w:rsidR="002B5883" w:rsidRDefault="00211227" w:rsidP="002B5883">
      <w:r w:rsidRPr="00211227">
        <w:rPr>
          <w:b/>
          <w:bCs/>
        </w:rPr>
        <w:t>STANDING COMMITTEES</w:t>
      </w:r>
    </w:p>
    <w:p w14:paraId="138185DF" w14:textId="24458AFE" w:rsidR="00A62AF1" w:rsidRDefault="00FE1C0D" w:rsidP="00A62AF1">
      <w:pPr>
        <w:pStyle w:val="ListParagraph"/>
        <w:numPr>
          <w:ilvl w:val="0"/>
          <w:numId w:val="7"/>
        </w:numPr>
      </w:pPr>
      <w:r>
        <w:t xml:space="preserve">Curriculum. Evelyn is finished! You’ve done an amazing job these last 3 years. Much appreciated! </w:t>
      </w:r>
    </w:p>
    <w:p w14:paraId="2CA25349" w14:textId="32D7D80D" w:rsidR="00FE1C0D" w:rsidRDefault="00FE1C0D" w:rsidP="00A62AF1">
      <w:pPr>
        <w:pStyle w:val="ListParagraph"/>
        <w:numPr>
          <w:ilvl w:val="0"/>
          <w:numId w:val="7"/>
        </w:numPr>
      </w:pPr>
      <w:r>
        <w:t>Advancement of Teaching. Joy is finished! Thank you</w:t>
      </w:r>
      <w:r w:rsidR="003B1531">
        <w:t xml:space="preserve"> for your work stepping into this position</w:t>
      </w:r>
      <w:r>
        <w:t xml:space="preserve">! </w:t>
      </w:r>
    </w:p>
    <w:p w14:paraId="2D825330" w14:textId="0B4DDEF9" w:rsidR="00FE1C0D" w:rsidRDefault="00FE1C0D" w:rsidP="00A62AF1">
      <w:pPr>
        <w:pStyle w:val="ListParagraph"/>
        <w:numPr>
          <w:ilvl w:val="0"/>
          <w:numId w:val="7"/>
        </w:numPr>
      </w:pPr>
      <w:r>
        <w:t xml:space="preserve">RTP&amp;A. Allred: Kat Brown let us know that the letters are coming out, then faculty who did not receive tenure have 21 days. </w:t>
      </w:r>
      <w:r w:rsidR="003B1531">
        <w:t xml:space="preserve">Policy </w:t>
      </w:r>
      <w:r>
        <w:t>632 has been completed and moved through, we are working on 623 and qualifications for rank advancement for the next 3 weeks. Hopefully this will be ready for the fall. Hungerford: Thank you for stepping in, Jonathan, we will continue to work with appeals.</w:t>
      </w:r>
    </w:p>
    <w:p w14:paraId="559727C7" w14:textId="11BE9F53" w:rsidR="00FE1C0D" w:rsidRDefault="00FE1C0D" w:rsidP="00A62AF1">
      <w:pPr>
        <w:pStyle w:val="ListParagraph"/>
        <w:numPr>
          <w:ilvl w:val="0"/>
          <w:numId w:val="7"/>
        </w:numPr>
      </w:pPr>
      <w:r>
        <w:t>Special Topics &amp; Investigation</w:t>
      </w:r>
      <w:r w:rsidR="00477FE8">
        <w:t>. Nielson: People are interested in working on SRIs. Hungerford: Thank you, Elijah, for willingness to step into this, it’s been productive this year</w:t>
      </w:r>
      <w:r w:rsidR="00D82B17">
        <w:t xml:space="preserve"> and many thanks!</w:t>
      </w:r>
    </w:p>
    <w:p w14:paraId="2DA45FB5" w14:textId="58F2DF5C" w:rsidR="00477FE8" w:rsidRDefault="00477FE8" w:rsidP="00A62AF1">
      <w:pPr>
        <w:pStyle w:val="ListParagraph"/>
        <w:numPr>
          <w:ilvl w:val="0"/>
          <w:numId w:val="7"/>
        </w:numPr>
      </w:pPr>
      <w:r>
        <w:t>Service &amp; Elections. Updates noted. Sandie, thank you for your work coordinating all of this and you will continue</w:t>
      </w:r>
      <w:r w:rsidR="00D82B17">
        <w:t>,</w:t>
      </w:r>
      <w:r>
        <w:t xml:space="preserve"> since you are uncontested to continue. </w:t>
      </w:r>
    </w:p>
    <w:p w14:paraId="6FF42D2D" w14:textId="331BC46C" w:rsidR="00477FE8" w:rsidRPr="00704856" w:rsidRDefault="00477FE8" w:rsidP="00A62AF1">
      <w:pPr>
        <w:pStyle w:val="ListParagraph"/>
        <w:numPr>
          <w:ilvl w:val="0"/>
          <w:numId w:val="7"/>
        </w:numPr>
      </w:pPr>
      <w:r>
        <w:t>Hungerford: Much appreciation to all of you</w:t>
      </w:r>
      <w:r w:rsidR="00D82B17">
        <w:t xml:space="preserve">! </w:t>
      </w:r>
      <w:r>
        <w:t xml:space="preserve">Brown: Hilary, you’ve been a fast learner with this, very helpful. Hungerford: I’ve grown in this, taken the good and the bad. I’ve felt supported by </w:t>
      </w:r>
      <w:r>
        <w:lastRenderedPageBreak/>
        <w:t>all of you, thank you team! Shout out to Wioleta, I appreciate you, a confidante who makes me better.</w:t>
      </w:r>
    </w:p>
    <w:p w14:paraId="0B01B52E" w14:textId="5B904BFF" w:rsidR="00145045" w:rsidRDefault="00145045"/>
    <w:p w14:paraId="49C06EDF" w14:textId="12AC9FD7" w:rsidR="00145045" w:rsidRPr="00BF7933" w:rsidRDefault="00BF7933">
      <w:pPr>
        <w:rPr>
          <w:b/>
          <w:bCs/>
        </w:rPr>
      </w:pPr>
      <w:r>
        <w:rPr>
          <w:b/>
          <w:bCs/>
        </w:rPr>
        <w:t>SENATE AGENDA</w:t>
      </w:r>
    </w:p>
    <w:p w14:paraId="1FFCF8E1" w14:textId="77777777" w:rsidR="00D82B17" w:rsidRDefault="00477FE8" w:rsidP="00BF7933">
      <w:pPr>
        <w:pStyle w:val="ListParagraph"/>
        <w:numPr>
          <w:ilvl w:val="0"/>
          <w:numId w:val="3"/>
        </w:numPr>
      </w:pPr>
      <w:r>
        <w:t xml:space="preserve">Everyone have a look at the agenda. </w:t>
      </w:r>
    </w:p>
    <w:p w14:paraId="49CC6CA8" w14:textId="77777777" w:rsidR="00D82B17" w:rsidRDefault="00477FE8" w:rsidP="00D82B17">
      <w:pPr>
        <w:pStyle w:val="ListParagraph"/>
        <w:numPr>
          <w:ilvl w:val="1"/>
          <w:numId w:val="3"/>
        </w:numPr>
      </w:pPr>
      <w:r>
        <w:t xml:space="preserve">We’re voting on the Peer Observation tool. To be clear, we are not saying that everyone has to use it. </w:t>
      </w:r>
    </w:p>
    <w:p w14:paraId="1066BC6F" w14:textId="77777777" w:rsidR="00D82B17" w:rsidRDefault="00477FE8" w:rsidP="00D82B17">
      <w:pPr>
        <w:pStyle w:val="ListParagraph"/>
        <w:numPr>
          <w:ilvl w:val="1"/>
          <w:numId w:val="3"/>
        </w:numPr>
      </w:pPr>
      <w:r>
        <w:t xml:space="preserve">We will vote on the Academic Integrity statement. </w:t>
      </w:r>
    </w:p>
    <w:p w14:paraId="4DF25B1E" w14:textId="77777777" w:rsidR="00D82B17" w:rsidRDefault="00477FE8" w:rsidP="00D82B17">
      <w:pPr>
        <w:pStyle w:val="ListParagraph"/>
        <w:numPr>
          <w:ilvl w:val="1"/>
          <w:numId w:val="3"/>
        </w:numPr>
      </w:pPr>
      <w:r>
        <w:t xml:space="preserve">We will vote on moving forward in the summer on SRIs. </w:t>
      </w:r>
    </w:p>
    <w:p w14:paraId="4EBE2F1A" w14:textId="77777777" w:rsidR="007A611F" w:rsidRDefault="00477FE8" w:rsidP="00D82B17">
      <w:pPr>
        <w:pStyle w:val="ListParagraph"/>
        <w:numPr>
          <w:ilvl w:val="1"/>
          <w:numId w:val="3"/>
        </w:numPr>
      </w:pPr>
      <w:r>
        <w:t xml:space="preserve">Regarding meetings for next year on Teams or in person, perhaps we need to vote on this. </w:t>
      </w:r>
    </w:p>
    <w:p w14:paraId="50636267" w14:textId="77777777" w:rsidR="007A611F" w:rsidRDefault="00477FE8" w:rsidP="007A611F">
      <w:pPr>
        <w:pStyle w:val="ListParagraph"/>
        <w:numPr>
          <w:ilvl w:val="2"/>
          <w:numId w:val="3"/>
        </w:numPr>
      </w:pPr>
      <w:r>
        <w:t xml:space="preserve">Brown: We are getting accommodation requests for faculty concerned about in-person in the fall. This doesn’t mean you could not meet in person, but </w:t>
      </w:r>
      <w:r w:rsidR="007A611F">
        <w:t xml:space="preserve">you </w:t>
      </w:r>
      <w:r>
        <w:t xml:space="preserve">may need to consider how to still allow for flexibility and online participation. </w:t>
      </w:r>
      <w:r w:rsidR="003A7BE8">
        <w:t xml:space="preserve">Extraverts definitely like in-person. </w:t>
      </w:r>
    </w:p>
    <w:p w14:paraId="4230912D" w14:textId="77777777" w:rsidR="007A611F" w:rsidRDefault="00477FE8" w:rsidP="007A611F">
      <w:pPr>
        <w:pStyle w:val="ListParagraph"/>
        <w:numPr>
          <w:ilvl w:val="2"/>
          <w:numId w:val="3"/>
        </w:numPr>
      </w:pPr>
      <w:r>
        <w:t>Frame: Is the room set up for th</w:t>
      </w:r>
      <w:r w:rsidR="007A611F">
        <w:t>e hybrid meeting</w:t>
      </w:r>
      <w:r>
        <w:t xml:space="preserve">? McAdams-Jones: Yes, you need a computer. Porter: It’s not set up for a conference room, everyone would need to know what they’re getting into. Brown: It might be worth contacting scheduling about a room in CB that holds 60 people or so. </w:t>
      </w:r>
    </w:p>
    <w:p w14:paraId="6241B1B7" w14:textId="77777777" w:rsidR="007A611F" w:rsidRDefault="00477FE8" w:rsidP="007A611F">
      <w:pPr>
        <w:pStyle w:val="ListParagraph"/>
        <w:numPr>
          <w:ilvl w:val="2"/>
          <w:numId w:val="3"/>
        </w:numPr>
      </w:pPr>
      <w:r>
        <w:t xml:space="preserve">Hungerford: Hybrid is </w:t>
      </w:r>
      <w:r w:rsidR="003A7BE8">
        <w:t>challenging. McAdams-Jones: Yes, it’s possible, it’s an option. Fedeczko: Yes, people need the option to stay safety. Hybrid is challenging. I’m leaning toward all on Teams so people can be in their</w:t>
      </w:r>
      <w:r w:rsidR="007A611F">
        <w:t xml:space="preserve"> own spaces. Since we have been doing it </w:t>
      </w:r>
      <w:r w:rsidR="003A7BE8">
        <w:t xml:space="preserve">we know it works. </w:t>
      </w:r>
    </w:p>
    <w:p w14:paraId="2C280B5F" w14:textId="77777777" w:rsidR="007A611F" w:rsidRDefault="003A7BE8" w:rsidP="007A611F">
      <w:pPr>
        <w:pStyle w:val="ListParagraph"/>
        <w:numPr>
          <w:ilvl w:val="2"/>
          <w:numId w:val="3"/>
        </w:numPr>
      </w:pPr>
      <w:r>
        <w:t>Brown: If it were on Teams, my area could support having a once per month in person gathering for senators.</w:t>
      </w:r>
      <w:r w:rsidR="0073260F">
        <w:t xml:space="preserve"> </w:t>
      </w:r>
    </w:p>
    <w:p w14:paraId="0FD8CD4A" w14:textId="47BEE315" w:rsidR="00297D46" w:rsidRDefault="0073260F" w:rsidP="007A611F">
      <w:pPr>
        <w:pStyle w:val="ListParagraph"/>
        <w:numPr>
          <w:ilvl w:val="2"/>
          <w:numId w:val="3"/>
        </w:numPr>
      </w:pPr>
      <w:r>
        <w:t xml:space="preserve">Hungerford: </w:t>
      </w:r>
      <w:r w:rsidR="007A611F">
        <w:t>Let’s vote as</w:t>
      </w:r>
      <w:r>
        <w:t xml:space="preserve"> ExCo. Fedeczko: I will create an anonymous vote. Sending vote.</w:t>
      </w:r>
      <w:r w:rsidR="00534F4C">
        <w:t xml:space="preserve"> No decision reached based on voting result. Anderson: Perhaps we have a vote in senate over this. Waters: Even if </w:t>
      </w:r>
      <w:r w:rsidR="007A611F">
        <w:t>switch to meeting</w:t>
      </w:r>
      <w:r w:rsidR="00534F4C">
        <w:t xml:space="preserve"> in person, we need to have the online option.</w:t>
      </w:r>
      <w:r w:rsidR="00634F90">
        <w:t xml:space="preserve"> Hungerford: Let’s vote in Senate. We’ll be in touch about a fun escape room</w:t>
      </w:r>
      <w:r w:rsidR="007A611F">
        <w:t xml:space="preserve"> or other retreat.</w:t>
      </w:r>
    </w:p>
    <w:p w14:paraId="5E4FD525" w14:textId="500C53A3" w:rsidR="00027CE4" w:rsidRDefault="00027CE4" w:rsidP="00027CE4"/>
    <w:p w14:paraId="4E8F1AC6" w14:textId="0F9AA0A8" w:rsidR="005F613E" w:rsidRDefault="00BF7933">
      <w:r>
        <w:rPr>
          <w:b/>
          <w:bCs/>
        </w:rPr>
        <w:t>GOOD OF THE ORDER</w:t>
      </w:r>
      <w:r w:rsidR="00C5456F">
        <w:t>:</w:t>
      </w:r>
    </w:p>
    <w:p w14:paraId="54C635CD" w14:textId="77777777" w:rsidR="00CC4E9F" w:rsidRDefault="00CC4E9F" w:rsidP="00CC4E9F">
      <w:pPr>
        <w:pStyle w:val="paragraph"/>
        <w:numPr>
          <w:ilvl w:val="0"/>
          <w:numId w:val="9"/>
        </w:numPr>
        <w:spacing w:before="0" w:beforeAutospacing="0" w:after="0" w:afterAutospacing="0"/>
        <w:ind w:left="1800" w:hanging="1440"/>
        <w:textAlignment w:val="baseline"/>
        <w:rPr>
          <w:rFonts w:ascii="Segoe UI" w:hAnsi="Segoe UI" w:cs="Segoe UI"/>
        </w:rPr>
      </w:pPr>
      <w:r>
        <w:rPr>
          <w:rStyle w:val="normaltextrun"/>
          <w:rFonts w:ascii="Calibri Light" w:hAnsi="Calibri Light" w:cs="Calibri Light"/>
          <w:color w:val="000000"/>
        </w:rPr>
        <w:t>JAYHAWKS WIN THE NCAA CHAMPIONSHIP!!!!!! </w:t>
      </w:r>
      <w:r>
        <w:rPr>
          <w:rStyle w:val="eop"/>
          <w:rFonts w:ascii="Calibri Light" w:hAnsi="Calibri Light" w:cs="Calibri Light"/>
          <w:color w:val="000000"/>
        </w:rPr>
        <w:t> </w:t>
      </w:r>
    </w:p>
    <w:p w14:paraId="530ADF4D" w14:textId="77777777" w:rsidR="00CC4E9F" w:rsidRDefault="00CC4E9F" w:rsidP="00CC4E9F">
      <w:pPr>
        <w:pStyle w:val="paragraph"/>
        <w:numPr>
          <w:ilvl w:val="0"/>
          <w:numId w:val="10"/>
        </w:numPr>
        <w:spacing w:before="0" w:beforeAutospacing="0" w:after="0" w:afterAutospacing="0"/>
        <w:ind w:left="1800" w:hanging="1440"/>
        <w:textAlignment w:val="baseline"/>
        <w:rPr>
          <w:rFonts w:ascii="Segoe UI" w:hAnsi="Segoe UI" w:cs="Segoe UI"/>
        </w:rPr>
      </w:pPr>
      <w:r>
        <w:rPr>
          <w:rStyle w:val="normaltextrun"/>
          <w:rFonts w:ascii="Calibri Light" w:hAnsi="Calibri Light" w:cs="Calibri Light"/>
          <w:color w:val="000000"/>
        </w:rPr>
        <w:t>Booker T. Washington was born on this day in 1856. </w:t>
      </w:r>
      <w:r>
        <w:rPr>
          <w:rStyle w:val="eop"/>
          <w:rFonts w:ascii="Calibri Light" w:hAnsi="Calibri Light" w:cs="Calibri Light"/>
          <w:color w:val="000000"/>
        </w:rPr>
        <w:t> </w:t>
      </w:r>
    </w:p>
    <w:p w14:paraId="6325610A" w14:textId="011A884E" w:rsidR="00CC4E9F" w:rsidRDefault="00CC4E9F" w:rsidP="00CC4E9F">
      <w:pPr>
        <w:pStyle w:val="paragraph"/>
        <w:numPr>
          <w:ilvl w:val="0"/>
          <w:numId w:val="11"/>
        </w:numPr>
        <w:spacing w:before="0" w:beforeAutospacing="0" w:after="0" w:afterAutospacing="0"/>
        <w:ind w:left="1800" w:hanging="1440"/>
        <w:textAlignment w:val="baseline"/>
        <w:rPr>
          <w:rFonts w:ascii="Segoe UI" w:hAnsi="Segoe UI" w:cs="Segoe UI"/>
        </w:rPr>
      </w:pPr>
      <w:r>
        <w:rPr>
          <w:rStyle w:val="normaltextrun"/>
          <w:rFonts w:ascii="Calibri Light" w:hAnsi="Calibri Light" w:cs="Calibri Light"/>
          <w:color w:val="000000"/>
        </w:rPr>
        <w:t>On this day in 1792, George Washington cast the 1</w:t>
      </w:r>
      <w:r>
        <w:rPr>
          <w:rStyle w:val="normaltextrun"/>
          <w:rFonts w:ascii="Calibri Light" w:hAnsi="Calibri Light" w:cs="Calibri Light"/>
          <w:color w:val="000000"/>
          <w:sz w:val="19"/>
          <w:szCs w:val="19"/>
          <w:vertAlign w:val="superscript"/>
        </w:rPr>
        <w:t>st</w:t>
      </w:r>
      <w:r>
        <w:rPr>
          <w:rStyle w:val="normaltextrun"/>
          <w:rFonts w:ascii="Calibri Light" w:hAnsi="Calibri Light" w:cs="Calibri Light"/>
          <w:color w:val="000000"/>
        </w:rPr>
        <w:t xml:space="preserve"> Presidential Veto. </w:t>
      </w:r>
      <w:r>
        <w:rPr>
          <w:rStyle w:val="eop"/>
          <w:rFonts w:ascii="Calibri Light" w:hAnsi="Calibri Light" w:cs="Calibri Light"/>
          <w:color w:val="000000"/>
        </w:rPr>
        <w:t> </w:t>
      </w:r>
    </w:p>
    <w:p w14:paraId="2C08B532" w14:textId="77777777" w:rsidR="00CC4E9F" w:rsidRDefault="00CC4E9F" w:rsidP="00CC4E9F">
      <w:pPr>
        <w:pStyle w:val="paragraph"/>
        <w:numPr>
          <w:ilvl w:val="0"/>
          <w:numId w:val="12"/>
        </w:numPr>
        <w:spacing w:before="0" w:beforeAutospacing="0" w:after="0" w:afterAutospacing="0"/>
        <w:ind w:left="1800" w:hanging="1440"/>
        <w:textAlignment w:val="baseline"/>
        <w:rPr>
          <w:rFonts w:ascii="Segoe UI" w:hAnsi="Segoe UI" w:cs="Segoe UI"/>
        </w:rPr>
      </w:pPr>
      <w:r>
        <w:rPr>
          <w:rStyle w:val="normaltextrun"/>
          <w:rFonts w:ascii="Calibri Light" w:hAnsi="Calibri Light" w:cs="Calibri Light"/>
          <w:color w:val="000000"/>
        </w:rPr>
        <w:t>Ramadan started over the weekend and lasts from April 2</w:t>
      </w:r>
      <w:r>
        <w:rPr>
          <w:rStyle w:val="normaltextrun"/>
          <w:rFonts w:ascii="Calibri Light" w:hAnsi="Calibri Light" w:cs="Calibri Light"/>
          <w:color w:val="000000"/>
          <w:sz w:val="19"/>
          <w:szCs w:val="19"/>
          <w:vertAlign w:val="superscript"/>
        </w:rPr>
        <w:t>nd</w:t>
      </w:r>
      <w:r>
        <w:rPr>
          <w:rStyle w:val="normaltextrun"/>
          <w:rFonts w:ascii="Calibri Light" w:hAnsi="Calibri Light" w:cs="Calibri Light"/>
          <w:color w:val="000000"/>
        </w:rPr>
        <w:t xml:space="preserve"> to May 2</w:t>
      </w:r>
      <w:r>
        <w:rPr>
          <w:rStyle w:val="normaltextrun"/>
          <w:rFonts w:ascii="Calibri Light" w:hAnsi="Calibri Light" w:cs="Calibri Light"/>
          <w:color w:val="000000"/>
          <w:sz w:val="19"/>
          <w:szCs w:val="19"/>
          <w:vertAlign w:val="superscript"/>
        </w:rPr>
        <w:t>nd</w:t>
      </w:r>
      <w:r>
        <w:rPr>
          <w:rStyle w:val="normaltextrun"/>
          <w:rFonts w:ascii="Calibri Light" w:hAnsi="Calibri Light" w:cs="Calibri Light"/>
          <w:color w:val="000000"/>
        </w:rPr>
        <w:t>.</w:t>
      </w:r>
      <w:r>
        <w:rPr>
          <w:rStyle w:val="eop"/>
          <w:rFonts w:ascii="Calibri Light" w:hAnsi="Calibri Light" w:cs="Calibri Light"/>
          <w:color w:val="000000"/>
        </w:rPr>
        <w:t> </w:t>
      </w:r>
    </w:p>
    <w:p w14:paraId="651BFC9A" w14:textId="37E70291" w:rsidR="00CC4E9F" w:rsidRDefault="00CC4E9F" w:rsidP="00CC4E9F">
      <w:pPr>
        <w:pStyle w:val="paragraph"/>
        <w:numPr>
          <w:ilvl w:val="0"/>
          <w:numId w:val="13"/>
        </w:numPr>
        <w:spacing w:before="0" w:beforeAutospacing="0" w:after="0" w:afterAutospacing="0"/>
        <w:ind w:left="1800" w:hanging="1440"/>
        <w:textAlignment w:val="baseline"/>
        <w:rPr>
          <w:rFonts w:ascii="Segoe UI" w:hAnsi="Segoe UI" w:cs="Segoe UI"/>
        </w:rPr>
      </w:pPr>
      <w:r>
        <w:rPr>
          <w:rStyle w:val="normaltextrun"/>
          <w:rFonts w:ascii="Calibri Light" w:hAnsi="Calibri Light" w:cs="Calibri Light"/>
          <w:color w:val="000000"/>
        </w:rPr>
        <w:t xml:space="preserve">If you need some inspiration, </w:t>
      </w:r>
      <w:hyperlink r:id="rId11" w:tgtFrame="_blank" w:history="1">
        <w:r>
          <w:rPr>
            <w:rStyle w:val="normaltextrun"/>
            <w:rFonts w:ascii="Calibri Light" w:hAnsi="Calibri Light" w:cs="Calibri Light"/>
            <w:color w:val="0563C1"/>
            <w:u w:val="single"/>
          </w:rPr>
          <w:t>this vide</w:t>
        </w:r>
        <w:r>
          <w:rPr>
            <w:rStyle w:val="normaltextrun"/>
            <w:rFonts w:ascii="Calibri Light" w:hAnsi="Calibri Light" w:cs="Calibri Light"/>
            <w:color w:val="0563C1"/>
            <w:u w:val="single"/>
          </w:rPr>
          <w:t>o</w:t>
        </w:r>
        <w:r>
          <w:rPr>
            <w:rStyle w:val="normaltextrun"/>
            <w:rFonts w:ascii="Calibri Light" w:hAnsi="Calibri Light" w:cs="Calibri Light"/>
            <w:color w:val="0563C1"/>
            <w:u w:val="single"/>
          </w:rPr>
          <w:t xml:space="preserve"> from the Grammy’s</w:t>
        </w:r>
      </w:hyperlink>
      <w:r>
        <w:rPr>
          <w:rStyle w:val="normaltextrun"/>
          <w:rFonts w:ascii="Calibri Light" w:hAnsi="Calibri Light" w:cs="Calibri Light"/>
          <w:color w:val="000000"/>
        </w:rPr>
        <w:t xml:space="preserve"> blew my mind!</w:t>
      </w:r>
    </w:p>
    <w:p w14:paraId="60FEAEEB" w14:textId="7A5C5A0A" w:rsidR="00090147" w:rsidRDefault="00090147" w:rsidP="00090147"/>
    <w:p w14:paraId="43F71E34" w14:textId="77777777" w:rsidR="00090147" w:rsidRDefault="00090147" w:rsidP="00090147"/>
    <w:p w14:paraId="79D48D78" w14:textId="7768BE44" w:rsidR="00231386" w:rsidRDefault="00A07B00" w:rsidP="00165BE9">
      <w:r>
        <w:t>S</w:t>
      </w:r>
      <w:r w:rsidR="00CF178E">
        <w:t xml:space="preserve">ession </w:t>
      </w:r>
      <w:r>
        <w:t xml:space="preserve">adjourned </w:t>
      </w:r>
      <w:r w:rsidR="00CF178E">
        <w:t xml:space="preserve">at </w:t>
      </w:r>
      <w:r>
        <w:t>5</w:t>
      </w:r>
      <w:r w:rsidR="00CF178E">
        <w:t xml:space="preserve"> pm.</w:t>
      </w:r>
    </w:p>
    <w:p w14:paraId="1AEB48B9" w14:textId="77777777" w:rsidR="00231386" w:rsidRDefault="00231386"/>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16A134" w14:textId="77777777" w:rsidR="001701F3" w:rsidRDefault="001701F3" w:rsidP="003A102D">
      <w:r>
        <w:separator/>
      </w:r>
    </w:p>
  </w:endnote>
  <w:endnote w:type="continuationSeparator" w:id="0">
    <w:p w14:paraId="39A4B47A" w14:textId="77777777" w:rsidR="001701F3" w:rsidRDefault="001701F3"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7F0AA" w14:textId="77777777" w:rsidR="001701F3" w:rsidRDefault="001701F3" w:rsidP="003A102D">
      <w:r>
        <w:separator/>
      </w:r>
    </w:p>
  </w:footnote>
  <w:footnote w:type="continuationSeparator" w:id="0">
    <w:p w14:paraId="4F2B3FC1" w14:textId="77777777" w:rsidR="001701F3" w:rsidRDefault="001701F3"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63A1"/>
    <w:multiLevelType w:val="multilevel"/>
    <w:tmpl w:val="AFE42E2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F6E1B79"/>
    <w:multiLevelType w:val="multilevel"/>
    <w:tmpl w:val="3F949EF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D643B0D"/>
    <w:multiLevelType w:val="multilevel"/>
    <w:tmpl w:val="495EE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CAE4AE7"/>
    <w:multiLevelType w:val="hybridMultilevel"/>
    <w:tmpl w:val="830A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25B2D"/>
    <w:multiLevelType w:val="hybridMultilevel"/>
    <w:tmpl w:val="3B14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F2946"/>
    <w:multiLevelType w:val="hybridMultilevel"/>
    <w:tmpl w:val="B5EE0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00EBE"/>
    <w:multiLevelType w:val="hybridMultilevel"/>
    <w:tmpl w:val="9934E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C42A8"/>
    <w:multiLevelType w:val="hybridMultilevel"/>
    <w:tmpl w:val="AE88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42435"/>
    <w:multiLevelType w:val="hybridMultilevel"/>
    <w:tmpl w:val="7576A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EBB"/>
    <w:multiLevelType w:val="multilevel"/>
    <w:tmpl w:val="14E263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53760C0E"/>
    <w:multiLevelType w:val="hybridMultilevel"/>
    <w:tmpl w:val="35382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3B7EEC"/>
    <w:multiLevelType w:val="hybridMultilevel"/>
    <w:tmpl w:val="D688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193B78"/>
    <w:multiLevelType w:val="multilevel"/>
    <w:tmpl w:val="4FE21F9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0"/>
  </w:num>
  <w:num w:numId="2">
    <w:abstractNumId w:val="5"/>
  </w:num>
  <w:num w:numId="3">
    <w:abstractNumId w:val="8"/>
  </w:num>
  <w:num w:numId="4">
    <w:abstractNumId w:val="6"/>
  </w:num>
  <w:num w:numId="5">
    <w:abstractNumId w:val="7"/>
  </w:num>
  <w:num w:numId="6">
    <w:abstractNumId w:val="4"/>
  </w:num>
  <w:num w:numId="7">
    <w:abstractNumId w:val="3"/>
  </w:num>
  <w:num w:numId="8">
    <w:abstractNumId w:val="11"/>
  </w:num>
  <w:num w:numId="9">
    <w:abstractNumId w:val="2"/>
  </w:num>
  <w:num w:numId="10">
    <w:abstractNumId w:val="9"/>
  </w:num>
  <w:num w:numId="11">
    <w:abstractNumId w:val="1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27CE4"/>
    <w:rsid w:val="0003701E"/>
    <w:rsid w:val="00042AB5"/>
    <w:rsid w:val="00073D6A"/>
    <w:rsid w:val="00081CA7"/>
    <w:rsid w:val="00083AA8"/>
    <w:rsid w:val="00090147"/>
    <w:rsid w:val="0013077E"/>
    <w:rsid w:val="00133CCC"/>
    <w:rsid w:val="00145045"/>
    <w:rsid w:val="001652C8"/>
    <w:rsid w:val="00165BE9"/>
    <w:rsid w:val="00166353"/>
    <w:rsid w:val="001701F3"/>
    <w:rsid w:val="001B304B"/>
    <w:rsid w:val="001D158A"/>
    <w:rsid w:val="001D2622"/>
    <w:rsid w:val="001F20C0"/>
    <w:rsid w:val="00211227"/>
    <w:rsid w:val="002159A5"/>
    <w:rsid w:val="00231386"/>
    <w:rsid w:val="00240082"/>
    <w:rsid w:val="002815CF"/>
    <w:rsid w:val="00297D46"/>
    <w:rsid w:val="002B5883"/>
    <w:rsid w:val="002C78E7"/>
    <w:rsid w:val="002F19B2"/>
    <w:rsid w:val="002F5593"/>
    <w:rsid w:val="00324CDF"/>
    <w:rsid w:val="003369BF"/>
    <w:rsid w:val="00375706"/>
    <w:rsid w:val="003A102D"/>
    <w:rsid w:val="003A58E0"/>
    <w:rsid w:val="003A7BE8"/>
    <w:rsid w:val="003B1531"/>
    <w:rsid w:val="003D190D"/>
    <w:rsid w:val="003E0349"/>
    <w:rsid w:val="003F198F"/>
    <w:rsid w:val="00414091"/>
    <w:rsid w:val="004526E9"/>
    <w:rsid w:val="00470C8C"/>
    <w:rsid w:val="00472F5F"/>
    <w:rsid w:val="004743B8"/>
    <w:rsid w:val="00477FE8"/>
    <w:rsid w:val="004B176C"/>
    <w:rsid w:val="004C4B8B"/>
    <w:rsid w:val="00510372"/>
    <w:rsid w:val="00526283"/>
    <w:rsid w:val="00534F4C"/>
    <w:rsid w:val="00576D2D"/>
    <w:rsid w:val="005A15E8"/>
    <w:rsid w:val="005A40B4"/>
    <w:rsid w:val="005F2D4D"/>
    <w:rsid w:val="005F613E"/>
    <w:rsid w:val="00606C0D"/>
    <w:rsid w:val="00634F90"/>
    <w:rsid w:val="006659DB"/>
    <w:rsid w:val="006754FB"/>
    <w:rsid w:val="00690878"/>
    <w:rsid w:val="006F3280"/>
    <w:rsid w:val="00704856"/>
    <w:rsid w:val="00720D04"/>
    <w:rsid w:val="00725FF0"/>
    <w:rsid w:val="0073260F"/>
    <w:rsid w:val="007474B0"/>
    <w:rsid w:val="0076166C"/>
    <w:rsid w:val="00784105"/>
    <w:rsid w:val="007A611F"/>
    <w:rsid w:val="007D1EC2"/>
    <w:rsid w:val="007F078F"/>
    <w:rsid w:val="007F0B12"/>
    <w:rsid w:val="0083228B"/>
    <w:rsid w:val="00857C91"/>
    <w:rsid w:val="0086115E"/>
    <w:rsid w:val="008641A0"/>
    <w:rsid w:val="008656E6"/>
    <w:rsid w:val="00873466"/>
    <w:rsid w:val="00884A8A"/>
    <w:rsid w:val="008918A5"/>
    <w:rsid w:val="008D6B1A"/>
    <w:rsid w:val="008E1AAA"/>
    <w:rsid w:val="0090339A"/>
    <w:rsid w:val="00937754"/>
    <w:rsid w:val="0098150F"/>
    <w:rsid w:val="00A05635"/>
    <w:rsid w:val="00A07B00"/>
    <w:rsid w:val="00A16774"/>
    <w:rsid w:val="00A2053B"/>
    <w:rsid w:val="00A31FBC"/>
    <w:rsid w:val="00A62AF1"/>
    <w:rsid w:val="00A83592"/>
    <w:rsid w:val="00A84259"/>
    <w:rsid w:val="00AA5D08"/>
    <w:rsid w:val="00AB5DFA"/>
    <w:rsid w:val="00AD16A8"/>
    <w:rsid w:val="00AE3FB9"/>
    <w:rsid w:val="00B069E8"/>
    <w:rsid w:val="00B26699"/>
    <w:rsid w:val="00B4440C"/>
    <w:rsid w:val="00B51449"/>
    <w:rsid w:val="00B55CB1"/>
    <w:rsid w:val="00B600F2"/>
    <w:rsid w:val="00B621DE"/>
    <w:rsid w:val="00B63C09"/>
    <w:rsid w:val="00B707BB"/>
    <w:rsid w:val="00B9320E"/>
    <w:rsid w:val="00BA2F7A"/>
    <w:rsid w:val="00BA7595"/>
    <w:rsid w:val="00BF7933"/>
    <w:rsid w:val="00BF7E07"/>
    <w:rsid w:val="00C01AC4"/>
    <w:rsid w:val="00C10C22"/>
    <w:rsid w:val="00C23433"/>
    <w:rsid w:val="00C25EF3"/>
    <w:rsid w:val="00C41AD7"/>
    <w:rsid w:val="00C41DC2"/>
    <w:rsid w:val="00C429AE"/>
    <w:rsid w:val="00C5456F"/>
    <w:rsid w:val="00CB431A"/>
    <w:rsid w:val="00CC4E9F"/>
    <w:rsid w:val="00CF178E"/>
    <w:rsid w:val="00D2123C"/>
    <w:rsid w:val="00D36070"/>
    <w:rsid w:val="00D37E45"/>
    <w:rsid w:val="00D53482"/>
    <w:rsid w:val="00D54530"/>
    <w:rsid w:val="00D82B17"/>
    <w:rsid w:val="00DD561B"/>
    <w:rsid w:val="00DE12E3"/>
    <w:rsid w:val="00DF4F99"/>
    <w:rsid w:val="00E42E09"/>
    <w:rsid w:val="00E6598F"/>
    <w:rsid w:val="00E72F32"/>
    <w:rsid w:val="00E97E97"/>
    <w:rsid w:val="00EC334A"/>
    <w:rsid w:val="00EE4C8F"/>
    <w:rsid w:val="00F07530"/>
    <w:rsid w:val="00F23343"/>
    <w:rsid w:val="00F42647"/>
    <w:rsid w:val="00F73026"/>
    <w:rsid w:val="00F86D7B"/>
    <w:rsid w:val="00F871B2"/>
    <w:rsid w:val="00F9184F"/>
    <w:rsid w:val="00FC4277"/>
    <w:rsid w:val="00FE1C0D"/>
    <w:rsid w:val="00FE3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JonBatisteMusic/videos/1876850059192536"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6EFD4ED7161C4A9748E4C2DC91C310" ma:contentTypeVersion="11" ma:contentTypeDescription="Create a new document." ma:contentTypeScope="" ma:versionID="3df664f0be86fd52089d723ede654d29">
  <xsd:schema xmlns:xsd="http://www.w3.org/2001/XMLSchema" xmlns:xs="http://www.w3.org/2001/XMLSchema" xmlns:p="http://schemas.microsoft.com/office/2006/metadata/properties" xmlns:ns2="5d2d522a-0e3e-4a5f-a9c7-c1e85eff4659" xmlns:ns3="815374f7-5ff4-4425-aac8-d3cdd67f57b2" targetNamespace="http://schemas.microsoft.com/office/2006/metadata/properties" ma:root="true" ma:fieldsID="11b11e36df5fc5fe00c23222c220f206" ns2:_="" ns3:_="">
    <xsd:import namespace="5d2d522a-0e3e-4a5f-a9c7-c1e85eff4659"/>
    <xsd:import namespace="815374f7-5ff4-4425-aac8-d3cdd67f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d522a-0e3e-4a5f-a9c7-c1e85eff4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5374f7-5ff4-4425-aac8-d3cdd67f57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C3552-36EE-4641-83B6-DEB3CD97A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d522a-0e3e-4a5f-a9c7-c1e85eff4659"/>
    <ds:schemaRef ds:uri="815374f7-5ff4-4425-aac8-d3cdd67f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Pages>
  <Words>2295</Words>
  <Characters>13083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Russ Bailey</cp:lastModifiedBy>
  <cp:revision>25</cp:revision>
  <dcterms:created xsi:type="dcterms:W3CDTF">2022-04-05T18:31:00Z</dcterms:created>
  <dcterms:modified xsi:type="dcterms:W3CDTF">2022-04-06T20:33:00Z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0x010100776EFD4ED7161C4A9748E4C2DC91C310</vt:lpwstr>
  </property>
</Properties>
</file>