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CBEA53" w14:textId="77777777" w:rsidR="007A50BE" w:rsidRDefault="00581C13">
      <w:pPr>
        <w:pStyle w:val="Title"/>
      </w:pPr>
      <w:r>
        <w:t>Planning Your Claim – SFHEA (D3)</w:t>
      </w:r>
    </w:p>
    <w:p w14:paraId="64E9714E" w14:textId="77777777" w:rsidR="007A50BE" w:rsidRDefault="00581C13">
      <w:r>
        <w:t>Use this worksheet to plan your Senior Fellow of the Higher Education Academy (HEA) claim. This category of Fellowship is suitable for anyone who has a solid teaching background and who has done significant work to develop others and/or lead key initiative</w:t>
      </w:r>
      <w:r>
        <w:t>s within the institution (faculty program leaders, department chairs, associate deans, etc.).</w:t>
      </w:r>
    </w:p>
    <w:p w14:paraId="6AACA09D" w14:textId="77777777" w:rsidR="007A50BE" w:rsidRDefault="00581C13">
      <w:pPr>
        <w:pStyle w:val="Heading1"/>
      </w:pPr>
      <w:r>
        <w:t>D3 Requirements:</w:t>
      </w:r>
    </w:p>
    <w:p w14:paraId="7B9A9AB9" w14:textId="77777777" w:rsidR="007A50BE" w:rsidRDefault="00581C13">
      <w:r>
        <w:t>Demonstrates a thorough understanding of effective approaches to teaching and learning support as a key contribution to high quality student lear</w:t>
      </w:r>
      <w:r>
        <w:t>ning. Individuals should be able to provide evidence of:</w:t>
      </w:r>
    </w:p>
    <w:p w14:paraId="752E966D" w14:textId="77777777" w:rsidR="007A50BE" w:rsidRDefault="007A50BE"/>
    <w:p w14:paraId="174DD11B" w14:textId="77777777" w:rsidR="007A50BE" w:rsidRDefault="00581C13">
      <w:pPr>
        <w:ind w:left="1620" w:hanging="900"/>
      </w:pPr>
      <w:r>
        <w:t>D</w:t>
      </w:r>
      <w:proofErr w:type="gramStart"/>
      <w:r>
        <w:t>3.I</w:t>
      </w:r>
      <w:proofErr w:type="gramEnd"/>
      <w:r>
        <w:tab/>
        <w:t xml:space="preserve">Successful engagement across all five Areas of Activity </w:t>
      </w:r>
    </w:p>
    <w:p w14:paraId="1F5BB5E1" w14:textId="77777777" w:rsidR="007A50BE" w:rsidRDefault="00581C13">
      <w:pPr>
        <w:ind w:left="1620" w:hanging="900"/>
      </w:pPr>
      <w:r>
        <w:t>D</w:t>
      </w:r>
      <w:proofErr w:type="gramStart"/>
      <w:r>
        <w:t>3.II</w:t>
      </w:r>
      <w:proofErr w:type="gramEnd"/>
      <w:r>
        <w:tab/>
        <w:t xml:space="preserve">Appropriate knowledge and understanding across all aspects of Core Knowledge </w:t>
      </w:r>
    </w:p>
    <w:p w14:paraId="1C5D2DA4" w14:textId="77777777" w:rsidR="007A50BE" w:rsidRDefault="00581C13">
      <w:pPr>
        <w:ind w:left="1620" w:hanging="900"/>
      </w:pPr>
      <w:r>
        <w:t>D3.III</w:t>
      </w:r>
      <w:r>
        <w:tab/>
        <w:t xml:space="preserve">A commitment to all the Professional Values </w:t>
      </w:r>
    </w:p>
    <w:p w14:paraId="3DACA932" w14:textId="77777777" w:rsidR="007A50BE" w:rsidRDefault="00581C13">
      <w:pPr>
        <w:ind w:left="1620" w:hanging="900"/>
      </w:pPr>
      <w:r>
        <w:t>D</w:t>
      </w:r>
      <w:proofErr w:type="gramStart"/>
      <w:r>
        <w:t>3.IV</w:t>
      </w:r>
      <w:proofErr w:type="gramEnd"/>
      <w:r>
        <w:tab/>
        <w:t xml:space="preserve">Successful engagement in appropriate teaching practices related to the Areas of Activity </w:t>
      </w:r>
    </w:p>
    <w:p w14:paraId="23E3BAFB" w14:textId="77777777" w:rsidR="007A50BE" w:rsidRDefault="00581C13">
      <w:pPr>
        <w:ind w:left="1620" w:hanging="900"/>
      </w:pPr>
      <w:r>
        <w:t>D</w:t>
      </w:r>
      <w:proofErr w:type="gramStart"/>
      <w:r>
        <w:t>3.V</w:t>
      </w:r>
      <w:proofErr w:type="gramEnd"/>
      <w:r>
        <w:tab/>
        <w:t>Successful incorporation of subject and pedagogic research and/ or scholarship within the above activities, as part of an integrated approach to academic p</w:t>
      </w:r>
      <w:r>
        <w:t xml:space="preserve">ractice </w:t>
      </w:r>
    </w:p>
    <w:p w14:paraId="72890486" w14:textId="77777777" w:rsidR="007A50BE" w:rsidRDefault="00581C13">
      <w:pPr>
        <w:ind w:left="1620" w:hanging="900"/>
      </w:pPr>
      <w:r>
        <w:t>D3.VI</w:t>
      </w:r>
      <w:r>
        <w:tab/>
        <w:t xml:space="preserve">Successful engagement in continuing professional development in relation to teaching, learning, assessment, scholarship and, as appropriate, related academic or professional practices </w:t>
      </w:r>
    </w:p>
    <w:p w14:paraId="0D7F849D" w14:textId="77777777" w:rsidR="007A50BE" w:rsidRDefault="00581C13">
      <w:pPr>
        <w:ind w:left="1620" w:hanging="900"/>
      </w:pPr>
      <w:r>
        <w:t>D3.VII</w:t>
      </w:r>
      <w:r>
        <w:tab/>
        <w:t>Successful coordination, support, supervision, ma</w:t>
      </w:r>
      <w:r>
        <w:t>nagement and/ or mentoring of others (whether individuals and/or teams) in relation to teaching and support of learning</w:t>
      </w:r>
    </w:p>
    <w:p w14:paraId="700F3F4B" w14:textId="77777777" w:rsidR="007A50BE" w:rsidRDefault="007A50BE"/>
    <w:p w14:paraId="13FC0C4C" w14:textId="77777777" w:rsidR="007A50BE" w:rsidRDefault="00581C13">
      <w:pPr>
        <w:pStyle w:val="Heading1"/>
      </w:pPr>
      <w:r>
        <w:t>Professional Standards Framework (UKPSF)</w:t>
      </w:r>
    </w:p>
    <w:p w14:paraId="47707063" w14:textId="77777777" w:rsidR="007A50BE" w:rsidRDefault="00581C13">
      <w:pPr>
        <w:ind w:left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noProof/>
          <w:sz w:val="22"/>
          <w:szCs w:val="22"/>
        </w:rPr>
        <w:drawing>
          <wp:inline distT="0" distB="0" distL="0" distR="0" wp14:anchorId="104163D2" wp14:editId="379F1E58">
            <wp:extent cx="4770769" cy="2205156"/>
            <wp:effectExtent l="0" t="0" r="0" b="0"/>
            <wp:docPr id="1" name="image1.png" descr="Graphical user interface, text, application, email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raphical user interface, text, application, email&#10;&#10;Description automatically generated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70769" cy="220515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F946952" w14:textId="77777777" w:rsidR="007A50BE" w:rsidRDefault="007A50BE">
      <w:pPr>
        <w:rPr>
          <w:rFonts w:ascii="Arial" w:eastAsia="Arial" w:hAnsi="Arial" w:cs="Arial"/>
          <w:sz w:val="22"/>
          <w:szCs w:val="22"/>
        </w:rPr>
      </w:pPr>
    </w:p>
    <w:p w14:paraId="3B994316" w14:textId="77777777" w:rsidR="007A50BE" w:rsidRDefault="007A50BE">
      <w:pPr>
        <w:rPr>
          <w:rFonts w:ascii="Arial" w:eastAsia="Arial" w:hAnsi="Arial" w:cs="Arial"/>
          <w:sz w:val="22"/>
          <w:szCs w:val="22"/>
        </w:rPr>
      </w:pPr>
    </w:p>
    <w:p w14:paraId="01AF63BC" w14:textId="77777777" w:rsidR="007A50BE" w:rsidRDefault="00581C13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In the following worksheet, provide two examples of your teaching or professional practice</w:t>
      </w:r>
      <w:r>
        <w:rPr>
          <w:rFonts w:ascii="Arial" w:eastAsia="Arial" w:hAnsi="Arial" w:cs="Arial"/>
          <w:sz w:val="22"/>
          <w:szCs w:val="22"/>
        </w:rPr>
        <w:t xml:space="preserve"> and evidence of impact. </w:t>
      </w:r>
    </w:p>
    <w:tbl>
      <w:tblPr>
        <w:tblStyle w:val="a"/>
        <w:tblW w:w="14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2878"/>
        <w:gridCol w:w="3957"/>
        <w:gridCol w:w="1799"/>
        <w:gridCol w:w="1800"/>
        <w:gridCol w:w="4045"/>
      </w:tblGrid>
      <w:tr w:rsidR="007A50BE" w14:paraId="666903B3" w14:textId="77777777" w:rsidTr="00581C13">
        <w:tc>
          <w:tcPr>
            <w:tcW w:w="2878" w:type="dxa"/>
          </w:tcPr>
          <w:p w14:paraId="4091D460" w14:textId="77777777" w:rsidR="007A50BE" w:rsidRDefault="00581C1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Areas of Activity </w:t>
            </w:r>
          </w:p>
        </w:tc>
        <w:tc>
          <w:tcPr>
            <w:tcW w:w="3957" w:type="dxa"/>
          </w:tcPr>
          <w:p w14:paraId="358D3FBE" w14:textId="77777777" w:rsidR="007A50BE" w:rsidRDefault="00581C1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Your 2 best examples: </w:t>
            </w:r>
          </w:p>
        </w:tc>
        <w:tc>
          <w:tcPr>
            <w:tcW w:w="1799" w:type="dxa"/>
          </w:tcPr>
          <w:p w14:paraId="06D336D7" w14:textId="77777777" w:rsidR="007A50BE" w:rsidRDefault="00581C1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Which areas of Core Knowledge are associated</w:t>
            </w:r>
          </w:p>
        </w:tc>
        <w:tc>
          <w:tcPr>
            <w:tcW w:w="1800" w:type="dxa"/>
          </w:tcPr>
          <w:p w14:paraId="6FEB8F46" w14:textId="77777777" w:rsidR="007A50BE" w:rsidRDefault="00581C1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Which areas of Professional Values are associated</w:t>
            </w:r>
          </w:p>
        </w:tc>
        <w:tc>
          <w:tcPr>
            <w:tcW w:w="4045" w:type="dxa"/>
          </w:tcPr>
          <w:p w14:paraId="3AE460F9" w14:textId="77777777" w:rsidR="007A50BE" w:rsidRDefault="00581C1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What is the evidence of impact</w:t>
            </w:r>
          </w:p>
        </w:tc>
      </w:tr>
      <w:tr w:rsidR="007A50BE" w14:paraId="1ECCBC14" w14:textId="77777777" w:rsidTr="00581C13">
        <w:trPr>
          <w:trHeight w:val="864"/>
        </w:trPr>
        <w:tc>
          <w:tcPr>
            <w:tcW w:w="2878" w:type="dxa"/>
            <w:vMerge w:val="restart"/>
          </w:tcPr>
          <w:p w14:paraId="65BFE2A9" w14:textId="77777777" w:rsidR="007A50BE" w:rsidRDefault="00581C1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A1: Design and plan learning activities and/or programs of study</w:t>
            </w:r>
          </w:p>
        </w:tc>
        <w:tc>
          <w:tcPr>
            <w:tcW w:w="3957" w:type="dxa"/>
          </w:tcPr>
          <w:p w14:paraId="0D67582C" w14:textId="77777777" w:rsidR="007A50BE" w:rsidRDefault="007A50B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99" w:type="dxa"/>
          </w:tcPr>
          <w:p w14:paraId="50AE3D3E" w14:textId="77777777" w:rsidR="007A50BE" w:rsidRDefault="007A50B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14:paraId="47704246" w14:textId="77777777" w:rsidR="007A50BE" w:rsidRDefault="007A50B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045" w:type="dxa"/>
          </w:tcPr>
          <w:p w14:paraId="38AB4D99" w14:textId="77777777" w:rsidR="007A50BE" w:rsidRDefault="007A50B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A50BE" w14:paraId="2F9209D6" w14:textId="77777777" w:rsidTr="00581C13">
        <w:trPr>
          <w:trHeight w:val="864"/>
        </w:trPr>
        <w:tc>
          <w:tcPr>
            <w:tcW w:w="2878" w:type="dxa"/>
            <w:vMerge/>
          </w:tcPr>
          <w:p w14:paraId="2F580869" w14:textId="77777777" w:rsidR="007A50BE" w:rsidRDefault="007A50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957" w:type="dxa"/>
          </w:tcPr>
          <w:p w14:paraId="5F476003" w14:textId="77777777" w:rsidR="007A50BE" w:rsidRDefault="007A50B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99" w:type="dxa"/>
          </w:tcPr>
          <w:p w14:paraId="503B31F3" w14:textId="77777777" w:rsidR="007A50BE" w:rsidRDefault="007A50B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14:paraId="09F80F79" w14:textId="77777777" w:rsidR="007A50BE" w:rsidRDefault="007A50B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045" w:type="dxa"/>
          </w:tcPr>
          <w:p w14:paraId="0C76406B" w14:textId="77777777" w:rsidR="007A50BE" w:rsidRDefault="007A50B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A50BE" w14:paraId="7EF118E3" w14:textId="77777777" w:rsidTr="00581C13">
        <w:trPr>
          <w:trHeight w:val="864"/>
        </w:trPr>
        <w:tc>
          <w:tcPr>
            <w:tcW w:w="2878" w:type="dxa"/>
            <w:vMerge w:val="restart"/>
          </w:tcPr>
          <w:p w14:paraId="10901CBA" w14:textId="77777777" w:rsidR="007A50BE" w:rsidRDefault="00581C1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A2: Teach and/or support learning </w:t>
            </w:r>
          </w:p>
        </w:tc>
        <w:tc>
          <w:tcPr>
            <w:tcW w:w="3957" w:type="dxa"/>
          </w:tcPr>
          <w:p w14:paraId="03AAD813" w14:textId="77777777" w:rsidR="007A50BE" w:rsidRDefault="007A50B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99" w:type="dxa"/>
          </w:tcPr>
          <w:p w14:paraId="4C3015D6" w14:textId="77777777" w:rsidR="007A50BE" w:rsidRDefault="007A50B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14:paraId="6BC290C6" w14:textId="77777777" w:rsidR="007A50BE" w:rsidRDefault="007A50B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045" w:type="dxa"/>
          </w:tcPr>
          <w:p w14:paraId="2238FA90" w14:textId="77777777" w:rsidR="007A50BE" w:rsidRDefault="007A50B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A50BE" w14:paraId="4D34751A" w14:textId="77777777" w:rsidTr="00581C13">
        <w:trPr>
          <w:trHeight w:val="864"/>
        </w:trPr>
        <w:tc>
          <w:tcPr>
            <w:tcW w:w="2878" w:type="dxa"/>
            <w:vMerge/>
          </w:tcPr>
          <w:p w14:paraId="0254AD9C" w14:textId="77777777" w:rsidR="007A50BE" w:rsidRDefault="007A50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957" w:type="dxa"/>
          </w:tcPr>
          <w:p w14:paraId="0594F7F1" w14:textId="77777777" w:rsidR="007A50BE" w:rsidRDefault="007A50B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99" w:type="dxa"/>
          </w:tcPr>
          <w:p w14:paraId="3EF889DB" w14:textId="77777777" w:rsidR="007A50BE" w:rsidRDefault="007A50B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14:paraId="5FCD74F5" w14:textId="77777777" w:rsidR="007A50BE" w:rsidRDefault="007A50B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045" w:type="dxa"/>
          </w:tcPr>
          <w:p w14:paraId="680CC6D3" w14:textId="77777777" w:rsidR="007A50BE" w:rsidRDefault="007A50B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A50BE" w14:paraId="317BC8AC" w14:textId="77777777" w:rsidTr="00581C13">
        <w:trPr>
          <w:trHeight w:val="864"/>
        </w:trPr>
        <w:tc>
          <w:tcPr>
            <w:tcW w:w="2878" w:type="dxa"/>
            <w:vMerge w:val="restart"/>
          </w:tcPr>
          <w:p w14:paraId="707D4839" w14:textId="77777777" w:rsidR="007A50BE" w:rsidRDefault="00581C1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A3: Assess and give feedback to learners</w:t>
            </w:r>
          </w:p>
        </w:tc>
        <w:tc>
          <w:tcPr>
            <w:tcW w:w="3957" w:type="dxa"/>
          </w:tcPr>
          <w:p w14:paraId="1148B47C" w14:textId="77777777" w:rsidR="007A50BE" w:rsidRDefault="007A50B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99" w:type="dxa"/>
          </w:tcPr>
          <w:p w14:paraId="2D40C39A" w14:textId="77777777" w:rsidR="007A50BE" w:rsidRDefault="007A50B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14:paraId="289CBA85" w14:textId="77777777" w:rsidR="007A50BE" w:rsidRDefault="007A50B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045" w:type="dxa"/>
          </w:tcPr>
          <w:p w14:paraId="1FAC5669" w14:textId="77777777" w:rsidR="007A50BE" w:rsidRDefault="007A50B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A50BE" w14:paraId="7C6EC4EF" w14:textId="77777777" w:rsidTr="00581C13">
        <w:trPr>
          <w:trHeight w:val="864"/>
        </w:trPr>
        <w:tc>
          <w:tcPr>
            <w:tcW w:w="2878" w:type="dxa"/>
            <w:vMerge/>
          </w:tcPr>
          <w:p w14:paraId="74CE2FBE" w14:textId="77777777" w:rsidR="007A50BE" w:rsidRDefault="007A50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957" w:type="dxa"/>
          </w:tcPr>
          <w:p w14:paraId="250A943F" w14:textId="77777777" w:rsidR="007A50BE" w:rsidRDefault="007A50B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99" w:type="dxa"/>
          </w:tcPr>
          <w:p w14:paraId="21E5F10E" w14:textId="77777777" w:rsidR="007A50BE" w:rsidRDefault="007A50B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14:paraId="0D5D7A75" w14:textId="77777777" w:rsidR="007A50BE" w:rsidRDefault="007A50B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045" w:type="dxa"/>
          </w:tcPr>
          <w:p w14:paraId="562FA236" w14:textId="77777777" w:rsidR="007A50BE" w:rsidRDefault="007A50B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A50BE" w14:paraId="56DD5462" w14:textId="77777777" w:rsidTr="00581C13">
        <w:trPr>
          <w:trHeight w:val="864"/>
        </w:trPr>
        <w:tc>
          <w:tcPr>
            <w:tcW w:w="2878" w:type="dxa"/>
            <w:vMerge w:val="restart"/>
          </w:tcPr>
          <w:p w14:paraId="4086046D" w14:textId="77777777" w:rsidR="007A50BE" w:rsidRDefault="00581C1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A4: Develop effective learning environments and approaches to student support &amp; guidance</w:t>
            </w:r>
          </w:p>
        </w:tc>
        <w:tc>
          <w:tcPr>
            <w:tcW w:w="3957" w:type="dxa"/>
          </w:tcPr>
          <w:p w14:paraId="7064B052" w14:textId="77777777" w:rsidR="007A50BE" w:rsidRDefault="007A50B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99" w:type="dxa"/>
          </w:tcPr>
          <w:p w14:paraId="61CD3B1D" w14:textId="77777777" w:rsidR="007A50BE" w:rsidRDefault="007A50B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14:paraId="1961B528" w14:textId="77777777" w:rsidR="007A50BE" w:rsidRDefault="007A50B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045" w:type="dxa"/>
          </w:tcPr>
          <w:p w14:paraId="546F8F67" w14:textId="77777777" w:rsidR="007A50BE" w:rsidRDefault="007A50B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A50BE" w14:paraId="1EC73C6E" w14:textId="77777777" w:rsidTr="00581C13">
        <w:trPr>
          <w:trHeight w:val="864"/>
        </w:trPr>
        <w:tc>
          <w:tcPr>
            <w:tcW w:w="2878" w:type="dxa"/>
            <w:vMerge/>
          </w:tcPr>
          <w:p w14:paraId="03FB1802" w14:textId="77777777" w:rsidR="007A50BE" w:rsidRDefault="007A50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957" w:type="dxa"/>
          </w:tcPr>
          <w:p w14:paraId="52D4C77D" w14:textId="77777777" w:rsidR="007A50BE" w:rsidRDefault="007A50B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99" w:type="dxa"/>
          </w:tcPr>
          <w:p w14:paraId="47F5DA2E" w14:textId="77777777" w:rsidR="007A50BE" w:rsidRDefault="007A50B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14:paraId="3DBFF366" w14:textId="77777777" w:rsidR="007A50BE" w:rsidRDefault="007A50B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045" w:type="dxa"/>
          </w:tcPr>
          <w:p w14:paraId="07E95DFC" w14:textId="77777777" w:rsidR="007A50BE" w:rsidRDefault="007A50B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A50BE" w14:paraId="0887216C" w14:textId="77777777" w:rsidTr="00581C13">
        <w:trPr>
          <w:trHeight w:val="864"/>
        </w:trPr>
        <w:tc>
          <w:tcPr>
            <w:tcW w:w="2878" w:type="dxa"/>
            <w:vMerge w:val="restart"/>
          </w:tcPr>
          <w:p w14:paraId="5C65FE0F" w14:textId="77777777" w:rsidR="007A50BE" w:rsidRDefault="00581C1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A5: Engage in continuing professional development in subjects/disciplines and their pedagogy, incorporating research, scholarship and the evaluation of teaching practice. </w:t>
            </w:r>
          </w:p>
        </w:tc>
        <w:tc>
          <w:tcPr>
            <w:tcW w:w="3957" w:type="dxa"/>
          </w:tcPr>
          <w:p w14:paraId="4FD064D5" w14:textId="77777777" w:rsidR="007A50BE" w:rsidRDefault="007A50B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99" w:type="dxa"/>
          </w:tcPr>
          <w:p w14:paraId="08B921FD" w14:textId="77777777" w:rsidR="007A50BE" w:rsidRDefault="007A50B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14:paraId="41599BE2" w14:textId="77777777" w:rsidR="007A50BE" w:rsidRDefault="007A50B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045" w:type="dxa"/>
          </w:tcPr>
          <w:p w14:paraId="25BE170D" w14:textId="77777777" w:rsidR="007A50BE" w:rsidRDefault="007A50B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A50BE" w14:paraId="325558A5" w14:textId="77777777" w:rsidTr="00581C13">
        <w:trPr>
          <w:trHeight w:val="1008"/>
        </w:trPr>
        <w:tc>
          <w:tcPr>
            <w:tcW w:w="2878" w:type="dxa"/>
            <w:vMerge/>
          </w:tcPr>
          <w:p w14:paraId="4319DB97" w14:textId="77777777" w:rsidR="007A50BE" w:rsidRDefault="007A50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957" w:type="dxa"/>
          </w:tcPr>
          <w:p w14:paraId="520A01E7" w14:textId="77777777" w:rsidR="007A50BE" w:rsidRDefault="007A50B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99" w:type="dxa"/>
          </w:tcPr>
          <w:p w14:paraId="64F7D0C9" w14:textId="77777777" w:rsidR="007A50BE" w:rsidRDefault="007A50B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14:paraId="12118F01" w14:textId="77777777" w:rsidR="007A50BE" w:rsidRDefault="007A50B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045" w:type="dxa"/>
          </w:tcPr>
          <w:p w14:paraId="46A7E6FD" w14:textId="77777777" w:rsidR="007A50BE" w:rsidRDefault="007A50B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A50BE" w14:paraId="5C0134E5" w14:textId="77777777" w:rsidTr="00581C13">
        <w:trPr>
          <w:trHeight w:val="1008"/>
        </w:trPr>
        <w:tc>
          <w:tcPr>
            <w:tcW w:w="2878" w:type="dxa"/>
          </w:tcPr>
          <w:p w14:paraId="0F367887" w14:textId="77777777" w:rsidR="007A50BE" w:rsidRDefault="00581C1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Case Study 1</w:t>
            </w:r>
          </w:p>
          <w:p w14:paraId="37BA8A91" w14:textId="77777777" w:rsidR="007A50BE" w:rsidRDefault="007A50B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A62A702" w14:textId="77777777" w:rsidR="007A50BE" w:rsidRDefault="007A50B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5ADB266" w14:textId="77777777" w:rsidR="007A50BE" w:rsidRDefault="007A50B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3A1AF25" w14:textId="77777777" w:rsidR="007A50BE" w:rsidRDefault="007A50B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CC91235" w14:textId="77777777" w:rsidR="007A50BE" w:rsidRDefault="007A50B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8CC4727" w14:textId="77777777" w:rsidR="007A50BE" w:rsidRDefault="007A50B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FD2A371" w14:textId="77777777" w:rsidR="007A50BE" w:rsidRDefault="007A50B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ED5250E" w14:textId="77777777" w:rsidR="007A50BE" w:rsidRDefault="007A50B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1FB5F6D" w14:textId="77777777" w:rsidR="007A50BE" w:rsidRDefault="007A50B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388D488" w14:textId="77777777" w:rsidR="007A50BE" w:rsidRDefault="007A50B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34E2984" w14:textId="77777777" w:rsidR="007A50BE" w:rsidRDefault="007A50B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89B8B10" w14:textId="77777777" w:rsidR="007A50BE" w:rsidRDefault="007A50B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232C40B" w14:textId="77777777" w:rsidR="007A50BE" w:rsidRDefault="007A50B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097D507" w14:textId="77777777" w:rsidR="007A50BE" w:rsidRDefault="007A50B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BD4511F" w14:textId="77777777" w:rsidR="007A50BE" w:rsidRDefault="007A50B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B38FB76" w14:textId="77777777" w:rsidR="007A50BE" w:rsidRDefault="007A50B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957" w:type="dxa"/>
          </w:tcPr>
          <w:p w14:paraId="6413B89A" w14:textId="77777777" w:rsidR="007A50BE" w:rsidRDefault="007A50B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99" w:type="dxa"/>
          </w:tcPr>
          <w:p w14:paraId="639DEADF" w14:textId="77777777" w:rsidR="007A50BE" w:rsidRDefault="007A50B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14:paraId="3C4861AD" w14:textId="77777777" w:rsidR="007A50BE" w:rsidRDefault="007A50B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045" w:type="dxa"/>
          </w:tcPr>
          <w:p w14:paraId="3FD7FC92" w14:textId="77777777" w:rsidR="007A50BE" w:rsidRDefault="007A50B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A50BE" w14:paraId="196B2463" w14:textId="77777777" w:rsidTr="00581C13">
        <w:trPr>
          <w:trHeight w:val="1008"/>
        </w:trPr>
        <w:tc>
          <w:tcPr>
            <w:tcW w:w="2878" w:type="dxa"/>
          </w:tcPr>
          <w:p w14:paraId="35571673" w14:textId="77777777" w:rsidR="007A50BE" w:rsidRDefault="00581C1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Case Study 2</w:t>
            </w:r>
          </w:p>
          <w:p w14:paraId="69050AC6" w14:textId="77777777" w:rsidR="007A50BE" w:rsidRDefault="007A50B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17B3556" w14:textId="77777777" w:rsidR="007A50BE" w:rsidRDefault="007A50B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EB9CAD4" w14:textId="77777777" w:rsidR="007A50BE" w:rsidRDefault="007A50B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8A715C2" w14:textId="77777777" w:rsidR="007A50BE" w:rsidRDefault="007A50B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CFAAAAF" w14:textId="77777777" w:rsidR="007A50BE" w:rsidRDefault="007A50B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772FB66" w14:textId="77777777" w:rsidR="007A50BE" w:rsidRDefault="007A50B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12373C3" w14:textId="77777777" w:rsidR="007A50BE" w:rsidRDefault="007A50B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81CD569" w14:textId="77777777" w:rsidR="007A50BE" w:rsidRDefault="007A50B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533E141" w14:textId="77777777" w:rsidR="007A50BE" w:rsidRDefault="007A50B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25558B9" w14:textId="77777777" w:rsidR="007A50BE" w:rsidRDefault="007A50B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F399070" w14:textId="77777777" w:rsidR="007A50BE" w:rsidRDefault="007A50B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E6713B8" w14:textId="77777777" w:rsidR="007A50BE" w:rsidRDefault="007A50B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36C5D6D" w14:textId="77777777" w:rsidR="007A50BE" w:rsidRDefault="007A50B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F48E16F" w14:textId="77777777" w:rsidR="007A50BE" w:rsidRDefault="007A50B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9FD3A0F" w14:textId="77777777" w:rsidR="007A50BE" w:rsidRDefault="007A50B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2A95061" w14:textId="77777777" w:rsidR="007A50BE" w:rsidRDefault="007A50B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47D678A" w14:textId="77777777" w:rsidR="007A50BE" w:rsidRDefault="007A50B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9F9EBDA" w14:textId="77777777" w:rsidR="007A50BE" w:rsidRDefault="007A50B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3D9F86B" w14:textId="77777777" w:rsidR="007A50BE" w:rsidRDefault="007A50B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C1BDBD7" w14:textId="77777777" w:rsidR="007A50BE" w:rsidRDefault="007A50B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3CD9F13" w14:textId="77777777" w:rsidR="007A50BE" w:rsidRDefault="007A50B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957" w:type="dxa"/>
          </w:tcPr>
          <w:p w14:paraId="725C58D1" w14:textId="77777777" w:rsidR="007A50BE" w:rsidRDefault="007A50B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99" w:type="dxa"/>
          </w:tcPr>
          <w:p w14:paraId="5BC83D9D" w14:textId="77777777" w:rsidR="007A50BE" w:rsidRDefault="007A50B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14:paraId="2BF09B42" w14:textId="77777777" w:rsidR="007A50BE" w:rsidRDefault="007A50B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045" w:type="dxa"/>
          </w:tcPr>
          <w:p w14:paraId="48810A0B" w14:textId="77777777" w:rsidR="007A50BE" w:rsidRDefault="007A50B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3E5F9C04" w14:textId="77777777" w:rsidR="007A50BE" w:rsidRDefault="007A50BE">
      <w:pPr>
        <w:rPr>
          <w:rFonts w:ascii="Arial" w:eastAsia="Arial" w:hAnsi="Arial" w:cs="Arial"/>
          <w:sz w:val="22"/>
          <w:szCs w:val="22"/>
        </w:rPr>
      </w:pPr>
    </w:p>
    <w:p w14:paraId="74F12C2D" w14:textId="77777777" w:rsidR="007A50BE" w:rsidRDefault="00581C13">
      <w:pPr>
        <w:rPr>
          <w:rFonts w:ascii="Arial" w:eastAsia="Arial" w:hAnsi="Arial" w:cs="Arial"/>
          <w:sz w:val="22"/>
          <w:szCs w:val="22"/>
        </w:rPr>
      </w:pPr>
      <w:r>
        <w:br w:type="page"/>
      </w:r>
      <w:r>
        <w:rPr>
          <w:rFonts w:ascii="Arial" w:eastAsia="Arial" w:hAnsi="Arial" w:cs="Arial"/>
          <w:sz w:val="22"/>
          <w:szCs w:val="22"/>
        </w:rPr>
        <w:lastRenderedPageBreak/>
        <w:t xml:space="preserve">The D3 claim should include 8-10 examples of scholarship/research that informs your teaching or professional practice. </w:t>
      </w:r>
    </w:p>
    <w:tbl>
      <w:tblPr>
        <w:tblStyle w:val="a0"/>
        <w:tblW w:w="13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6205"/>
        <w:gridCol w:w="7740"/>
      </w:tblGrid>
      <w:tr w:rsidR="007A50BE" w14:paraId="057212B0" w14:textId="77777777" w:rsidTr="00581C13">
        <w:tc>
          <w:tcPr>
            <w:tcW w:w="6205" w:type="dxa"/>
          </w:tcPr>
          <w:p w14:paraId="6338BBAC" w14:textId="77777777" w:rsidR="007A50BE" w:rsidRDefault="00581C1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Citation or source</w:t>
            </w:r>
          </w:p>
        </w:tc>
        <w:tc>
          <w:tcPr>
            <w:tcW w:w="7740" w:type="dxa"/>
          </w:tcPr>
          <w:p w14:paraId="1284A31C" w14:textId="77777777" w:rsidR="007A50BE" w:rsidRDefault="00581C1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Brief description on how it informs your teaching or professional practice</w:t>
            </w:r>
          </w:p>
        </w:tc>
      </w:tr>
      <w:tr w:rsidR="007A50BE" w14:paraId="45F5CFE0" w14:textId="77777777" w:rsidTr="00581C13">
        <w:trPr>
          <w:trHeight w:val="957"/>
        </w:trPr>
        <w:tc>
          <w:tcPr>
            <w:tcW w:w="6205" w:type="dxa"/>
          </w:tcPr>
          <w:p w14:paraId="04438F2E" w14:textId="77777777" w:rsidR="007A50BE" w:rsidRDefault="007A50B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740" w:type="dxa"/>
          </w:tcPr>
          <w:p w14:paraId="2ED895C1" w14:textId="77777777" w:rsidR="007A50BE" w:rsidRDefault="007A50B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A50BE" w14:paraId="23B4DFEB" w14:textId="77777777" w:rsidTr="00581C13">
        <w:trPr>
          <w:trHeight w:val="957"/>
        </w:trPr>
        <w:tc>
          <w:tcPr>
            <w:tcW w:w="6205" w:type="dxa"/>
          </w:tcPr>
          <w:p w14:paraId="02349826" w14:textId="77777777" w:rsidR="007A50BE" w:rsidRDefault="007A50B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740" w:type="dxa"/>
          </w:tcPr>
          <w:p w14:paraId="36BDA021" w14:textId="77777777" w:rsidR="007A50BE" w:rsidRDefault="007A50B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A50BE" w14:paraId="62BAA302" w14:textId="77777777" w:rsidTr="00581C13">
        <w:trPr>
          <w:trHeight w:val="957"/>
        </w:trPr>
        <w:tc>
          <w:tcPr>
            <w:tcW w:w="6205" w:type="dxa"/>
          </w:tcPr>
          <w:p w14:paraId="6CFF0140" w14:textId="77777777" w:rsidR="007A50BE" w:rsidRDefault="007A50B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740" w:type="dxa"/>
          </w:tcPr>
          <w:p w14:paraId="0DDFEE03" w14:textId="77777777" w:rsidR="007A50BE" w:rsidRDefault="007A50B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A50BE" w14:paraId="014983E0" w14:textId="77777777" w:rsidTr="00581C13">
        <w:trPr>
          <w:trHeight w:val="957"/>
        </w:trPr>
        <w:tc>
          <w:tcPr>
            <w:tcW w:w="6205" w:type="dxa"/>
          </w:tcPr>
          <w:p w14:paraId="2D0C6D3A" w14:textId="77777777" w:rsidR="007A50BE" w:rsidRDefault="007A50B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740" w:type="dxa"/>
          </w:tcPr>
          <w:p w14:paraId="50C71A51" w14:textId="77777777" w:rsidR="007A50BE" w:rsidRDefault="007A50B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A50BE" w14:paraId="2B8FBB3B" w14:textId="77777777" w:rsidTr="00581C13">
        <w:trPr>
          <w:trHeight w:val="957"/>
        </w:trPr>
        <w:tc>
          <w:tcPr>
            <w:tcW w:w="6205" w:type="dxa"/>
          </w:tcPr>
          <w:p w14:paraId="7C54D1CF" w14:textId="77777777" w:rsidR="007A50BE" w:rsidRDefault="007A50B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740" w:type="dxa"/>
          </w:tcPr>
          <w:p w14:paraId="5D01DD32" w14:textId="77777777" w:rsidR="007A50BE" w:rsidRDefault="007A50B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A50BE" w14:paraId="27ECCF97" w14:textId="77777777" w:rsidTr="00581C13">
        <w:trPr>
          <w:trHeight w:val="957"/>
        </w:trPr>
        <w:tc>
          <w:tcPr>
            <w:tcW w:w="6205" w:type="dxa"/>
          </w:tcPr>
          <w:p w14:paraId="440E87C5" w14:textId="77777777" w:rsidR="007A50BE" w:rsidRDefault="007A50B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740" w:type="dxa"/>
          </w:tcPr>
          <w:p w14:paraId="7C7B7963" w14:textId="77777777" w:rsidR="007A50BE" w:rsidRDefault="007A50B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A50BE" w14:paraId="341B1B30" w14:textId="77777777" w:rsidTr="00581C13">
        <w:trPr>
          <w:trHeight w:val="957"/>
        </w:trPr>
        <w:tc>
          <w:tcPr>
            <w:tcW w:w="6205" w:type="dxa"/>
          </w:tcPr>
          <w:p w14:paraId="42E49AD0" w14:textId="77777777" w:rsidR="007A50BE" w:rsidRDefault="007A50B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740" w:type="dxa"/>
          </w:tcPr>
          <w:p w14:paraId="5713F7ED" w14:textId="77777777" w:rsidR="007A50BE" w:rsidRDefault="007A50B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A50BE" w14:paraId="36F19E5F" w14:textId="77777777" w:rsidTr="00581C13">
        <w:trPr>
          <w:trHeight w:val="957"/>
        </w:trPr>
        <w:tc>
          <w:tcPr>
            <w:tcW w:w="6205" w:type="dxa"/>
          </w:tcPr>
          <w:p w14:paraId="0EEEBCFC" w14:textId="77777777" w:rsidR="007A50BE" w:rsidRDefault="007A50B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740" w:type="dxa"/>
          </w:tcPr>
          <w:p w14:paraId="77D4BA07" w14:textId="77777777" w:rsidR="007A50BE" w:rsidRDefault="007A50B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A50BE" w14:paraId="4466D03F" w14:textId="77777777" w:rsidTr="00581C13">
        <w:trPr>
          <w:trHeight w:val="957"/>
        </w:trPr>
        <w:tc>
          <w:tcPr>
            <w:tcW w:w="6205" w:type="dxa"/>
          </w:tcPr>
          <w:p w14:paraId="6E5577DA" w14:textId="77777777" w:rsidR="007A50BE" w:rsidRDefault="007A50B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740" w:type="dxa"/>
          </w:tcPr>
          <w:p w14:paraId="5FE3E220" w14:textId="77777777" w:rsidR="007A50BE" w:rsidRDefault="007A50B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374FECEF" w14:textId="77777777" w:rsidR="007A50BE" w:rsidRDefault="007A50BE">
      <w:pPr>
        <w:rPr>
          <w:rFonts w:ascii="Arial" w:eastAsia="Arial" w:hAnsi="Arial" w:cs="Arial"/>
          <w:sz w:val="22"/>
          <w:szCs w:val="22"/>
        </w:rPr>
      </w:pPr>
    </w:p>
    <w:sectPr w:rsidR="007A50BE">
      <w:pgSz w:w="15840" w:h="12240" w:orient="landscape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0BE"/>
    <w:rsid w:val="00581C13"/>
    <w:rsid w:val="007A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32537"/>
  <w15:docId w15:val="{20B86647-6DF4-465C-ADDE-967DD71B5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Pr>
      <w:sz w:val="56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378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Paxton</dc:creator>
  <cp:lastModifiedBy>Megan Paxton</cp:lastModifiedBy>
  <cp:revision>2</cp:revision>
  <dcterms:created xsi:type="dcterms:W3CDTF">2022-03-22T16:35:00Z</dcterms:created>
  <dcterms:modified xsi:type="dcterms:W3CDTF">2022-03-22T16:35:00Z</dcterms:modified>
</cp:coreProperties>
</file>