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8438B" w14:textId="77777777" w:rsidR="000F6674" w:rsidRDefault="00B73AF8">
      <w:pPr>
        <w:spacing w:before="480" w:after="240"/>
        <w:jc w:val="center"/>
        <w:rPr>
          <w:b/>
          <w:color w:val="38761D"/>
          <w:sz w:val="36"/>
          <w:szCs w:val="36"/>
        </w:rPr>
      </w:pPr>
      <w:r>
        <w:rPr>
          <w:b/>
          <w:color w:val="38761D"/>
          <w:sz w:val="36"/>
          <w:szCs w:val="36"/>
        </w:rPr>
        <w:t>Application for HEA Senior Fellow (SFHEA)</w:t>
      </w:r>
    </w:p>
    <w:tbl>
      <w:tblPr>
        <w:tblStyle w:val="a6"/>
        <w:tblW w:w="9360" w:type="dxa"/>
        <w:tblLayout w:type="fixed"/>
        <w:tblLook w:val="0620" w:firstRow="1" w:lastRow="0" w:firstColumn="0" w:lastColumn="0" w:noHBand="1" w:noVBand="1"/>
      </w:tblPr>
      <w:tblGrid>
        <w:gridCol w:w="9360"/>
      </w:tblGrid>
      <w:tr w:rsidR="000F6674" w14:paraId="553C2B3B" w14:textId="77777777" w:rsidTr="00F45D67">
        <w:trPr>
          <w:trHeight w:val="4500"/>
        </w:trPr>
        <w:tc>
          <w:tcPr>
            <w:tcW w:w="9360" w:type="dxa"/>
            <w:tcBorders>
              <w:top w:val="single" w:sz="8" w:space="0" w:color="38761D"/>
              <w:left w:val="single" w:sz="8" w:space="0" w:color="38761D"/>
              <w:bottom w:val="single" w:sz="8" w:space="0" w:color="38761D"/>
              <w:right w:val="single" w:sz="8" w:space="0" w:color="38761D"/>
            </w:tcBorders>
            <w:tcMar>
              <w:top w:w="100" w:type="dxa"/>
              <w:left w:w="100" w:type="dxa"/>
              <w:bottom w:w="100" w:type="dxa"/>
              <w:right w:w="100" w:type="dxa"/>
            </w:tcMar>
          </w:tcPr>
          <w:p w14:paraId="5F9401BD" w14:textId="77777777" w:rsidR="000F6674" w:rsidRDefault="00B73AF8">
            <w:pPr>
              <w:ind w:left="420" w:right="140"/>
              <w:rPr>
                <w:b/>
                <w:sz w:val="32"/>
                <w:szCs w:val="32"/>
              </w:rPr>
            </w:pPr>
            <w:r>
              <w:rPr>
                <w:b/>
                <w:sz w:val="32"/>
                <w:szCs w:val="32"/>
              </w:rPr>
              <w:t xml:space="preserve"> </w:t>
            </w:r>
          </w:p>
          <w:p w14:paraId="4C138C1F" w14:textId="77777777" w:rsidR="000F6674" w:rsidRDefault="00B73AF8">
            <w:pPr>
              <w:ind w:left="420" w:right="140"/>
              <w:rPr>
                <w:sz w:val="24"/>
                <w:szCs w:val="24"/>
              </w:rPr>
            </w:pPr>
            <w:r>
              <w:rPr>
                <w:sz w:val="24"/>
                <w:szCs w:val="24"/>
              </w:rPr>
              <w:t xml:space="preserve">Name: </w:t>
            </w:r>
          </w:p>
          <w:p w14:paraId="24F360A6" w14:textId="77777777" w:rsidR="000F6674" w:rsidRDefault="00B73AF8">
            <w:pPr>
              <w:ind w:left="140" w:right="140"/>
              <w:rPr>
                <w:sz w:val="24"/>
                <w:szCs w:val="24"/>
              </w:rPr>
            </w:pPr>
            <w:r>
              <w:rPr>
                <w:sz w:val="24"/>
                <w:szCs w:val="24"/>
              </w:rPr>
              <w:t xml:space="preserve"> </w:t>
            </w:r>
          </w:p>
          <w:p w14:paraId="27CF7C8D" w14:textId="77777777" w:rsidR="000F6674" w:rsidRDefault="00B73AF8">
            <w:pPr>
              <w:ind w:left="420" w:right="140"/>
              <w:rPr>
                <w:sz w:val="24"/>
                <w:szCs w:val="24"/>
              </w:rPr>
            </w:pPr>
            <w:r>
              <w:rPr>
                <w:sz w:val="24"/>
                <w:szCs w:val="24"/>
              </w:rPr>
              <w:t>Job Title:</w:t>
            </w:r>
          </w:p>
          <w:p w14:paraId="5DE9E232" w14:textId="77777777" w:rsidR="000F6674" w:rsidRDefault="00B73AF8">
            <w:pPr>
              <w:ind w:left="420" w:right="140"/>
              <w:rPr>
                <w:sz w:val="24"/>
                <w:szCs w:val="24"/>
              </w:rPr>
            </w:pPr>
            <w:r>
              <w:rPr>
                <w:sz w:val="24"/>
                <w:szCs w:val="24"/>
              </w:rPr>
              <w:t xml:space="preserve">  </w:t>
            </w:r>
          </w:p>
          <w:p w14:paraId="7097821C" w14:textId="77777777" w:rsidR="000F6674" w:rsidRDefault="00B73AF8">
            <w:pPr>
              <w:ind w:left="420" w:right="140"/>
              <w:rPr>
                <w:sz w:val="24"/>
                <w:szCs w:val="24"/>
              </w:rPr>
            </w:pPr>
            <w:r>
              <w:rPr>
                <w:sz w:val="24"/>
                <w:szCs w:val="24"/>
              </w:rPr>
              <w:t>Department:</w:t>
            </w:r>
          </w:p>
          <w:p w14:paraId="7F67663A" w14:textId="77777777" w:rsidR="000F6674" w:rsidRDefault="00B73AF8">
            <w:pPr>
              <w:ind w:left="420" w:right="140"/>
              <w:rPr>
                <w:sz w:val="24"/>
                <w:szCs w:val="24"/>
              </w:rPr>
            </w:pPr>
            <w:r>
              <w:rPr>
                <w:sz w:val="24"/>
                <w:szCs w:val="24"/>
              </w:rPr>
              <w:t xml:space="preserve"> </w:t>
            </w:r>
          </w:p>
          <w:p w14:paraId="3CC9BB3A" w14:textId="77777777" w:rsidR="000F6674" w:rsidRDefault="00B73AF8">
            <w:pPr>
              <w:ind w:left="420" w:right="140"/>
              <w:rPr>
                <w:sz w:val="24"/>
                <w:szCs w:val="24"/>
              </w:rPr>
            </w:pPr>
            <w:r>
              <w:rPr>
                <w:sz w:val="24"/>
                <w:szCs w:val="24"/>
              </w:rPr>
              <w:t>Email:</w:t>
            </w:r>
          </w:p>
          <w:p w14:paraId="2220792A" w14:textId="77777777" w:rsidR="000F6674" w:rsidRDefault="00B73AF8">
            <w:pPr>
              <w:ind w:left="140" w:right="140"/>
              <w:rPr>
                <w:sz w:val="24"/>
                <w:szCs w:val="24"/>
              </w:rPr>
            </w:pPr>
            <w:r>
              <w:rPr>
                <w:sz w:val="24"/>
                <w:szCs w:val="24"/>
              </w:rPr>
              <w:t xml:space="preserve"> </w:t>
            </w:r>
          </w:p>
          <w:p w14:paraId="52D4F29C" w14:textId="77777777" w:rsidR="000F6674" w:rsidRDefault="00B73AF8">
            <w:pPr>
              <w:ind w:left="420" w:right="140"/>
              <w:rPr>
                <w:sz w:val="24"/>
                <w:szCs w:val="24"/>
              </w:rPr>
            </w:pPr>
            <w:r>
              <w:rPr>
                <w:sz w:val="24"/>
                <w:szCs w:val="24"/>
              </w:rPr>
              <w:t>Telephone:</w:t>
            </w:r>
          </w:p>
          <w:p w14:paraId="4E6C26E8" w14:textId="77777777" w:rsidR="000F6674" w:rsidRDefault="000F6674">
            <w:pPr>
              <w:ind w:right="140"/>
              <w:rPr>
                <w:sz w:val="24"/>
                <w:szCs w:val="24"/>
              </w:rPr>
            </w:pPr>
          </w:p>
          <w:p w14:paraId="261D8320" w14:textId="77777777" w:rsidR="000F6674" w:rsidRDefault="00B73AF8">
            <w:pPr>
              <w:ind w:left="420" w:right="140"/>
              <w:rPr>
                <w:sz w:val="20"/>
                <w:szCs w:val="20"/>
              </w:rPr>
            </w:pPr>
            <w:r>
              <w:rPr>
                <w:sz w:val="24"/>
                <w:szCs w:val="24"/>
              </w:rPr>
              <w:t>Name of Your Mentor:</w:t>
            </w:r>
          </w:p>
        </w:tc>
      </w:tr>
    </w:tbl>
    <w:p w14:paraId="005350A7" w14:textId="77777777" w:rsidR="000F6674" w:rsidRDefault="00B73AF8">
      <w:pPr>
        <w:rPr>
          <w:sz w:val="20"/>
          <w:szCs w:val="20"/>
        </w:rPr>
      </w:pPr>
      <w:r>
        <w:rPr>
          <w:sz w:val="20"/>
          <w:szCs w:val="20"/>
        </w:rPr>
        <w:t xml:space="preserve"> </w:t>
      </w:r>
    </w:p>
    <w:p w14:paraId="1749BE75" w14:textId="77777777" w:rsidR="000F6674" w:rsidRDefault="000F6674">
      <w:pPr>
        <w:rPr>
          <w:sz w:val="20"/>
          <w:szCs w:val="20"/>
        </w:rPr>
      </w:pPr>
    </w:p>
    <w:p w14:paraId="031C534B" w14:textId="77777777" w:rsidR="000F6674" w:rsidRDefault="000F6674">
      <w:pPr>
        <w:rPr>
          <w:sz w:val="20"/>
          <w:szCs w:val="20"/>
        </w:rPr>
      </w:pPr>
    </w:p>
    <w:tbl>
      <w:tblPr>
        <w:tblStyle w:val="a7"/>
        <w:tblW w:w="936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20" w:firstRow="1" w:lastRow="0" w:firstColumn="0" w:lastColumn="0" w:noHBand="1" w:noVBand="1"/>
      </w:tblPr>
      <w:tblGrid>
        <w:gridCol w:w="9360"/>
      </w:tblGrid>
      <w:tr w:rsidR="000F6674" w14:paraId="519A012A" w14:textId="77777777" w:rsidTr="00F45D67">
        <w:tc>
          <w:tcPr>
            <w:tcW w:w="9360" w:type="dxa"/>
            <w:shd w:val="clear" w:color="auto" w:fill="auto"/>
            <w:tcMar>
              <w:top w:w="100" w:type="dxa"/>
              <w:left w:w="100" w:type="dxa"/>
              <w:bottom w:w="100" w:type="dxa"/>
              <w:right w:w="100" w:type="dxa"/>
            </w:tcMar>
          </w:tcPr>
          <w:p w14:paraId="70B41C59" w14:textId="77777777" w:rsidR="000F6674" w:rsidRDefault="00B73AF8">
            <w:pPr>
              <w:ind w:right="140"/>
              <w:rPr>
                <w:sz w:val="24"/>
                <w:szCs w:val="24"/>
              </w:rPr>
            </w:pPr>
            <w:r>
              <w:rPr>
                <w:sz w:val="24"/>
                <w:szCs w:val="24"/>
              </w:rPr>
              <w:t>Your teaching/supporting learning context:</w:t>
            </w:r>
          </w:p>
          <w:p w14:paraId="48B065E5" w14:textId="77777777" w:rsidR="000F6674" w:rsidRDefault="00B73AF8">
            <w:pPr>
              <w:ind w:right="140"/>
              <w:rPr>
                <w:sz w:val="20"/>
                <w:szCs w:val="20"/>
              </w:rPr>
            </w:pPr>
            <w:r>
              <w:rPr>
                <w:sz w:val="20"/>
                <w:szCs w:val="20"/>
              </w:rPr>
              <w:t>Please describe the context of your practice and why you have chosen the Senior Fellow category of fellowship (300 words or less - not included in overall word count).</w:t>
            </w:r>
          </w:p>
          <w:p w14:paraId="3241E3F9" w14:textId="77777777" w:rsidR="000F6674" w:rsidRDefault="000F6674">
            <w:pPr>
              <w:ind w:left="420" w:right="140"/>
              <w:rPr>
                <w:sz w:val="20"/>
                <w:szCs w:val="20"/>
              </w:rPr>
            </w:pPr>
          </w:p>
          <w:p w14:paraId="24D3A2DF" w14:textId="77777777" w:rsidR="000F6674" w:rsidRDefault="000F6674">
            <w:pPr>
              <w:ind w:left="420" w:right="140"/>
              <w:rPr>
                <w:sz w:val="20"/>
                <w:szCs w:val="20"/>
              </w:rPr>
            </w:pPr>
          </w:p>
          <w:p w14:paraId="661C0F90" w14:textId="77777777" w:rsidR="000F6674" w:rsidRDefault="000F6674">
            <w:pPr>
              <w:ind w:left="420" w:right="140"/>
              <w:rPr>
                <w:sz w:val="20"/>
                <w:szCs w:val="20"/>
              </w:rPr>
            </w:pPr>
          </w:p>
          <w:p w14:paraId="5D8DFD40" w14:textId="77777777" w:rsidR="000F6674" w:rsidRDefault="000F6674">
            <w:pPr>
              <w:ind w:left="420" w:right="140"/>
              <w:rPr>
                <w:sz w:val="20"/>
                <w:szCs w:val="20"/>
              </w:rPr>
            </w:pPr>
          </w:p>
          <w:p w14:paraId="2B395658" w14:textId="77777777" w:rsidR="000F6674" w:rsidRDefault="000F6674">
            <w:pPr>
              <w:ind w:left="420" w:right="140"/>
              <w:rPr>
                <w:sz w:val="20"/>
                <w:szCs w:val="20"/>
              </w:rPr>
            </w:pPr>
          </w:p>
          <w:p w14:paraId="51B23C7E" w14:textId="77777777" w:rsidR="000F6674" w:rsidRDefault="000F6674">
            <w:pPr>
              <w:ind w:left="420" w:right="140"/>
              <w:rPr>
                <w:sz w:val="20"/>
                <w:szCs w:val="20"/>
              </w:rPr>
            </w:pPr>
          </w:p>
          <w:p w14:paraId="3DC79566" w14:textId="77777777" w:rsidR="000F6674" w:rsidRDefault="000F6674">
            <w:pPr>
              <w:ind w:right="140"/>
              <w:rPr>
                <w:sz w:val="20"/>
                <w:szCs w:val="20"/>
              </w:rPr>
            </w:pPr>
          </w:p>
          <w:p w14:paraId="2CBB4BEA" w14:textId="77777777" w:rsidR="000F6674" w:rsidRDefault="000F6674">
            <w:pPr>
              <w:ind w:right="140"/>
              <w:rPr>
                <w:sz w:val="20"/>
                <w:szCs w:val="20"/>
              </w:rPr>
            </w:pPr>
          </w:p>
          <w:p w14:paraId="285C0C07" w14:textId="77777777" w:rsidR="000F6674" w:rsidRDefault="000F6674">
            <w:pPr>
              <w:ind w:right="140"/>
              <w:rPr>
                <w:sz w:val="20"/>
                <w:szCs w:val="20"/>
              </w:rPr>
            </w:pPr>
          </w:p>
          <w:p w14:paraId="6E462EF9" w14:textId="77777777" w:rsidR="000F6674" w:rsidRDefault="000F6674">
            <w:pPr>
              <w:ind w:right="140"/>
              <w:rPr>
                <w:sz w:val="20"/>
                <w:szCs w:val="20"/>
              </w:rPr>
            </w:pPr>
          </w:p>
          <w:p w14:paraId="1584FCC6" w14:textId="77777777" w:rsidR="000F6674" w:rsidRDefault="000F6674">
            <w:pPr>
              <w:ind w:right="140"/>
              <w:rPr>
                <w:sz w:val="20"/>
                <w:szCs w:val="20"/>
              </w:rPr>
            </w:pPr>
          </w:p>
          <w:p w14:paraId="29E1E437" w14:textId="77777777" w:rsidR="000F6674" w:rsidRDefault="000F6674">
            <w:pPr>
              <w:ind w:right="140"/>
              <w:rPr>
                <w:sz w:val="20"/>
                <w:szCs w:val="20"/>
              </w:rPr>
            </w:pPr>
          </w:p>
          <w:p w14:paraId="59FCD2DE" w14:textId="77777777" w:rsidR="000F6674" w:rsidRDefault="000F6674">
            <w:pPr>
              <w:ind w:right="140"/>
              <w:rPr>
                <w:sz w:val="20"/>
                <w:szCs w:val="20"/>
              </w:rPr>
            </w:pPr>
          </w:p>
          <w:p w14:paraId="53327407" w14:textId="77777777" w:rsidR="000F6674" w:rsidRDefault="000F6674">
            <w:pPr>
              <w:ind w:left="420" w:right="140"/>
              <w:rPr>
                <w:sz w:val="20"/>
                <w:szCs w:val="20"/>
              </w:rPr>
            </w:pPr>
          </w:p>
        </w:tc>
      </w:tr>
    </w:tbl>
    <w:p w14:paraId="1C2B932F" w14:textId="77777777" w:rsidR="000F6674" w:rsidRDefault="000F6674">
      <w:pPr>
        <w:rPr>
          <w:sz w:val="20"/>
          <w:szCs w:val="20"/>
        </w:rPr>
      </w:pPr>
    </w:p>
    <w:p w14:paraId="4EBA2D44" w14:textId="77777777" w:rsidR="000F6674" w:rsidRDefault="000F6674">
      <w:pPr>
        <w:rPr>
          <w:sz w:val="20"/>
          <w:szCs w:val="20"/>
        </w:rPr>
      </w:pPr>
    </w:p>
    <w:p w14:paraId="57677693" w14:textId="77777777" w:rsidR="000F6674" w:rsidRDefault="000F6674">
      <w:pPr>
        <w:rPr>
          <w:rFonts w:ascii="EB Garamond" w:eastAsia="EB Garamond" w:hAnsi="EB Garamond" w:cs="EB Garamond"/>
        </w:rPr>
      </w:pPr>
    </w:p>
    <w:p w14:paraId="373CBC52" w14:textId="77777777" w:rsidR="000F6674" w:rsidRDefault="00B73AF8">
      <w:proofErr w:type="gramStart"/>
      <w:r>
        <w:rPr>
          <w:b/>
        </w:rPr>
        <w:lastRenderedPageBreak/>
        <w:t>Statement</w:t>
      </w:r>
      <w:r>
        <w:t xml:space="preserve">  Please</w:t>
      </w:r>
      <w:proofErr w:type="gramEnd"/>
      <w:r>
        <w:t xml:space="preserve"> check the box below to indicate that you certify and agree to the following statements:</w:t>
      </w:r>
    </w:p>
    <w:p w14:paraId="3011643E" w14:textId="77777777" w:rsidR="000F6674" w:rsidRDefault="000F6674"/>
    <w:p w14:paraId="263F58D2" w14:textId="77777777" w:rsidR="000F6674" w:rsidRDefault="00B73AF8">
      <w:pPr>
        <w:rPr>
          <w:i/>
        </w:rPr>
      </w:pPr>
      <w:r>
        <w:rPr>
          <w:i/>
        </w:rPr>
        <w:t>All personal information shared in this application will be held confidential, secured, and accessed only by authorized staff for assessment and evaluation pu</w:t>
      </w:r>
      <w:r>
        <w:rPr>
          <w:i/>
        </w:rPr>
        <w:t xml:space="preserve">rposes, including Advance HE </w:t>
      </w:r>
      <w:proofErr w:type="gramStart"/>
      <w:r>
        <w:rPr>
          <w:i/>
        </w:rPr>
        <w:t>staff</w:t>
      </w:r>
      <w:proofErr w:type="gramEnd"/>
      <w:r>
        <w:rPr>
          <w:i/>
        </w:rPr>
        <w:t>. There will be no public sharing of information contained in this application without my written permission.</w:t>
      </w:r>
    </w:p>
    <w:p w14:paraId="673F2FE7" w14:textId="77777777" w:rsidR="000F6674" w:rsidRDefault="000F6674">
      <w:pPr>
        <w:rPr>
          <w:i/>
        </w:rPr>
      </w:pPr>
    </w:p>
    <w:p w14:paraId="7E1D92EC" w14:textId="77777777" w:rsidR="000F6674" w:rsidRDefault="00B73AF8">
      <w:pPr>
        <w:rPr>
          <w:i/>
        </w:rPr>
      </w:pPr>
      <w:r>
        <w:rPr>
          <w:i/>
        </w:rPr>
        <w:t>The information I have provided is true and correct and meets all standards of academic integrity. If I am succ</w:t>
      </w:r>
      <w:r>
        <w:rPr>
          <w:i/>
        </w:rPr>
        <w:t xml:space="preserve">essful in this application, I will commit to remain in good standing with HEA by continuing my professional development and enhancement of my teaching/supporting learning skills, knowledge and practice. </w:t>
      </w:r>
      <w:hyperlink r:id="rId8">
        <w:r>
          <w:rPr>
            <w:i/>
            <w:color w:val="1155CC"/>
            <w:u w:val="single"/>
          </w:rPr>
          <w:t>HEA Code of Practice</w:t>
        </w:r>
      </w:hyperlink>
    </w:p>
    <w:p w14:paraId="4F9A580D" w14:textId="77777777" w:rsidR="000F6674" w:rsidRDefault="000F6674"/>
    <w:p w14:paraId="6F30CF59" w14:textId="77777777" w:rsidR="000F6674" w:rsidRDefault="00B73AF8">
      <w:pPr>
        <w:numPr>
          <w:ilvl w:val="0"/>
          <w:numId w:val="3"/>
        </w:numPr>
      </w:pPr>
      <w:r>
        <w:t xml:space="preserve">I have read and understood the above statement.    </w:t>
      </w:r>
      <w:proofErr w:type="gramStart"/>
      <w:r>
        <w:t>Date:_</w:t>
      </w:r>
      <w:proofErr w:type="gramEnd"/>
      <w:r>
        <w:t>__________</w:t>
      </w:r>
    </w:p>
    <w:p w14:paraId="3E8F875D" w14:textId="77777777" w:rsidR="000F6674" w:rsidRDefault="000F6674">
      <w:pPr>
        <w:ind w:left="720"/>
        <w:rPr>
          <w:b/>
        </w:rPr>
      </w:pPr>
    </w:p>
    <w:p w14:paraId="2348C258" w14:textId="77777777" w:rsidR="000F6674" w:rsidRDefault="00B73AF8">
      <w:pPr>
        <w:spacing w:after="200"/>
        <w:jc w:val="center"/>
        <w:rPr>
          <w:color w:val="4F81BD"/>
          <w:sz w:val="28"/>
          <w:szCs w:val="28"/>
        </w:rPr>
      </w:pPr>
      <w:r w:rsidRPr="00F45D67">
        <w:rPr>
          <w:color w:val="0F243E" w:themeColor="text2" w:themeShade="80"/>
          <w:sz w:val="28"/>
          <w:szCs w:val="28"/>
        </w:rPr>
        <w:t>Guidance Notes</w:t>
      </w:r>
    </w:p>
    <w:p w14:paraId="39546F5A" w14:textId="77777777" w:rsidR="000F6674" w:rsidRDefault="00B73AF8">
      <w:pPr>
        <w:spacing w:after="200"/>
      </w:pPr>
      <w:r>
        <w:t xml:space="preserve">This form has three Parts – A, B and C.  You should refer to the guidance provided in the section. You should refer to the guidance provided in the section “Applying through the Experiential Program” in the Senior </w:t>
      </w:r>
      <w:r>
        <w:rPr>
          <w:i/>
        </w:rPr>
        <w:t xml:space="preserve">Fellow Handbook </w:t>
      </w:r>
      <w:r>
        <w:t>when you write your applic</w:t>
      </w:r>
      <w:r>
        <w:t>ation.</w:t>
      </w:r>
    </w:p>
    <w:p w14:paraId="7740B12D" w14:textId="77777777" w:rsidR="000F6674" w:rsidRDefault="00B73AF8">
      <w:pPr>
        <w:spacing w:after="200" w:line="240" w:lineRule="auto"/>
        <w:rPr>
          <w:b/>
        </w:rPr>
      </w:pPr>
      <w:r>
        <w:rPr>
          <w:b/>
        </w:rPr>
        <w:t xml:space="preserve">Part A – Your Fellowship Claim </w:t>
      </w:r>
    </w:p>
    <w:p w14:paraId="07D9F141" w14:textId="77777777" w:rsidR="000F6674" w:rsidRDefault="00B73AF8">
      <w:pPr>
        <w:spacing w:line="240" w:lineRule="auto"/>
      </w:pPr>
      <w:r>
        <w:t>Your Senior Fellowship Claim for Section A comprises three components:</w:t>
      </w:r>
    </w:p>
    <w:p w14:paraId="4F08FF4A" w14:textId="77777777" w:rsidR="000F6674" w:rsidRDefault="00B73AF8">
      <w:pPr>
        <w:numPr>
          <w:ilvl w:val="0"/>
          <w:numId w:val="10"/>
        </w:numPr>
        <w:spacing w:line="240" w:lineRule="auto"/>
      </w:pPr>
      <w:r>
        <w:rPr>
          <w:b/>
        </w:rPr>
        <w:t xml:space="preserve">Account of Professional Practice </w:t>
      </w:r>
      <w:r>
        <w:t xml:space="preserve">which demonstrates how your practice aligns to the requirements for Descriptor 3. </w:t>
      </w:r>
    </w:p>
    <w:p w14:paraId="273687F6" w14:textId="77777777" w:rsidR="000F6674" w:rsidRDefault="00B73AF8">
      <w:pPr>
        <w:numPr>
          <w:ilvl w:val="0"/>
          <w:numId w:val="10"/>
        </w:numPr>
        <w:spacing w:line="240" w:lineRule="auto"/>
      </w:pPr>
      <w:r>
        <w:rPr>
          <w:b/>
        </w:rPr>
        <w:t>Case Study One</w:t>
      </w:r>
      <w:r>
        <w:t xml:space="preserve"> which provides </w:t>
      </w:r>
      <w:r>
        <w:t xml:space="preserve">an example of how you lead, manage and enhance the curriculum of </w:t>
      </w:r>
      <w:proofErr w:type="spellStart"/>
      <w:r>
        <w:t>programmes</w:t>
      </w:r>
      <w:proofErr w:type="spellEnd"/>
      <w:r>
        <w:t xml:space="preserve"> in your subject and/or discipline area demonstrating influence and impact. </w:t>
      </w:r>
    </w:p>
    <w:p w14:paraId="720AA62E" w14:textId="77777777" w:rsidR="000F6674" w:rsidRDefault="00B73AF8">
      <w:pPr>
        <w:numPr>
          <w:ilvl w:val="0"/>
          <w:numId w:val="10"/>
        </w:numPr>
        <w:spacing w:line="240" w:lineRule="auto"/>
      </w:pPr>
      <w:r>
        <w:rPr>
          <w:b/>
        </w:rPr>
        <w:t>Case Study</w:t>
      </w:r>
      <w:r>
        <w:t xml:space="preserve"> </w:t>
      </w:r>
      <w:r>
        <w:rPr>
          <w:b/>
        </w:rPr>
        <w:t xml:space="preserve">Two </w:t>
      </w:r>
      <w:r>
        <w:t>which provides an example of your successful coordination, support, supervision or mentor</w:t>
      </w:r>
      <w:r>
        <w:t xml:space="preserve">ing of other staff.  </w:t>
      </w:r>
    </w:p>
    <w:p w14:paraId="1D962D4C" w14:textId="77777777" w:rsidR="000F6674" w:rsidRDefault="00B73AF8">
      <w:pPr>
        <w:spacing w:before="200" w:after="200" w:line="240" w:lineRule="auto"/>
        <w:rPr>
          <w:b/>
        </w:rPr>
      </w:pPr>
      <w:r>
        <w:rPr>
          <w:b/>
        </w:rPr>
        <w:t>Part B – Your supporting documents</w:t>
      </w:r>
    </w:p>
    <w:p w14:paraId="25547662" w14:textId="77777777" w:rsidR="000F6674" w:rsidRDefault="00B73AF8">
      <w:pPr>
        <w:spacing w:line="240" w:lineRule="auto"/>
      </w:pPr>
      <w:r>
        <w:t>Please attach the following:</w:t>
      </w:r>
    </w:p>
    <w:p w14:paraId="344E42CD" w14:textId="77777777" w:rsidR="000F6674" w:rsidRDefault="00B73AF8">
      <w:pPr>
        <w:numPr>
          <w:ilvl w:val="0"/>
          <w:numId w:val="1"/>
        </w:numPr>
        <w:spacing w:line="240" w:lineRule="auto"/>
      </w:pPr>
      <w:r>
        <w:t>Your CV</w:t>
      </w:r>
    </w:p>
    <w:p w14:paraId="39658AF7" w14:textId="77777777" w:rsidR="000F6674" w:rsidRDefault="00B73AF8">
      <w:pPr>
        <w:spacing w:line="240" w:lineRule="auto"/>
        <w:ind w:left="720"/>
      </w:pPr>
      <w:r>
        <w:t xml:space="preserve">  </w:t>
      </w:r>
    </w:p>
    <w:p w14:paraId="0790ED11" w14:textId="77777777" w:rsidR="000F6674" w:rsidRDefault="00B73AF8">
      <w:pPr>
        <w:spacing w:before="200" w:after="200" w:line="240" w:lineRule="auto"/>
        <w:rPr>
          <w:b/>
        </w:rPr>
      </w:pPr>
      <w:r>
        <w:rPr>
          <w:b/>
        </w:rPr>
        <w:t>Part C – Identify Your Referees</w:t>
      </w:r>
    </w:p>
    <w:p w14:paraId="5DE355A7" w14:textId="77777777" w:rsidR="000F6674" w:rsidRDefault="00B73AF8">
      <w:pPr>
        <w:spacing w:line="240" w:lineRule="auto"/>
      </w:pPr>
      <w:r>
        <w:t>Applicants should name their referees and provide their contact details.  In this part of the application, you will also be advised how to submit your claim including your referees’ statements.</w:t>
      </w:r>
    </w:p>
    <w:p w14:paraId="7559D583" w14:textId="77777777" w:rsidR="000F6674" w:rsidRDefault="000F6674">
      <w:pPr>
        <w:spacing w:after="200"/>
        <w:jc w:val="center"/>
        <w:rPr>
          <w:color w:val="007AA6"/>
          <w:sz w:val="28"/>
          <w:szCs w:val="28"/>
        </w:rPr>
      </w:pPr>
    </w:p>
    <w:p w14:paraId="1260E75F" w14:textId="77777777" w:rsidR="000F6674" w:rsidRDefault="000F6674">
      <w:pPr>
        <w:spacing w:after="200"/>
        <w:jc w:val="center"/>
        <w:rPr>
          <w:color w:val="007AA6"/>
          <w:sz w:val="28"/>
          <w:szCs w:val="28"/>
        </w:rPr>
      </w:pPr>
    </w:p>
    <w:p w14:paraId="2A98E6D4" w14:textId="77777777" w:rsidR="000F6674" w:rsidRDefault="00B73AF8">
      <w:pPr>
        <w:spacing w:after="200"/>
        <w:jc w:val="center"/>
        <w:rPr>
          <w:color w:val="007AA6"/>
          <w:sz w:val="28"/>
          <w:szCs w:val="28"/>
        </w:rPr>
      </w:pPr>
      <w:r>
        <w:rPr>
          <w:color w:val="007AA6"/>
          <w:sz w:val="28"/>
          <w:szCs w:val="28"/>
        </w:rPr>
        <w:lastRenderedPageBreak/>
        <w:t>Descriptor for Senior Fellow (D3)</w:t>
      </w:r>
    </w:p>
    <w:p w14:paraId="46DC1926" w14:textId="77777777" w:rsidR="000F6674" w:rsidRDefault="00B73AF8">
      <w:pPr>
        <w:spacing w:before="160"/>
        <w:ind w:right="100"/>
      </w:pPr>
      <w:r>
        <w:t>Individuals will demonstra</w:t>
      </w:r>
      <w:r>
        <w:t>te a broad understanding of effective approaches to teaching and learning support as key contributions to high quality student learning. Individuals should be able to provide evidence of:</w:t>
      </w:r>
    </w:p>
    <w:p w14:paraId="04BDA13F" w14:textId="77777777" w:rsidR="000F6674" w:rsidRDefault="000F6674">
      <w:pPr>
        <w:rPr>
          <w:b/>
          <w:sz w:val="14"/>
          <w:szCs w:val="14"/>
        </w:rPr>
      </w:pPr>
    </w:p>
    <w:p w14:paraId="79DFAA93" w14:textId="77777777" w:rsidR="000F6674" w:rsidRDefault="00B73AF8">
      <w:pPr>
        <w:spacing w:before="160"/>
        <w:ind w:right="100"/>
        <w:rPr>
          <w:b/>
        </w:rPr>
      </w:pPr>
      <w:r>
        <w:rPr>
          <w:b/>
        </w:rPr>
        <w:t>D3.I. Successful engagement across all five Areas of Activity</w:t>
      </w:r>
    </w:p>
    <w:p w14:paraId="149FCE8E" w14:textId="77777777" w:rsidR="000F6674" w:rsidRDefault="00B73AF8">
      <w:pPr>
        <w:spacing w:before="160"/>
        <w:ind w:right="100"/>
        <w:rPr>
          <w:b/>
        </w:rPr>
      </w:pPr>
      <w:r>
        <w:rPr>
          <w:b/>
        </w:rPr>
        <w:t>D</w:t>
      </w:r>
      <w:proofErr w:type="gramStart"/>
      <w:r>
        <w:rPr>
          <w:b/>
        </w:rPr>
        <w:t>3.II</w:t>
      </w:r>
      <w:r>
        <w:rPr>
          <w:b/>
        </w:rPr>
        <w:t>.</w:t>
      </w:r>
      <w:proofErr w:type="gramEnd"/>
      <w:r>
        <w:rPr>
          <w:b/>
        </w:rPr>
        <w:t xml:space="preserve"> Appropriate knowledge and understanding across all aspects of Core Knowledge</w:t>
      </w:r>
    </w:p>
    <w:p w14:paraId="51C3C885" w14:textId="77777777" w:rsidR="000F6674" w:rsidRDefault="00B73AF8">
      <w:pPr>
        <w:spacing w:before="160"/>
        <w:ind w:right="100"/>
        <w:rPr>
          <w:b/>
        </w:rPr>
      </w:pPr>
      <w:r>
        <w:rPr>
          <w:b/>
        </w:rPr>
        <w:t>D3.III. A commitment to all the Professional Values</w:t>
      </w:r>
    </w:p>
    <w:p w14:paraId="5EF0733A" w14:textId="77777777" w:rsidR="000F6674" w:rsidRDefault="00B73AF8">
      <w:pPr>
        <w:spacing w:before="160"/>
        <w:ind w:right="100"/>
        <w:rPr>
          <w:b/>
        </w:rPr>
      </w:pPr>
      <w:r>
        <w:rPr>
          <w:b/>
        </w:rPr>
        <w:t>D</w:t>
      </w:r>
      <w:proofErr w:type="gramStart"/>
      <w:r>
        <w:rPr>
          <w:b/>
        </w:rPr>
        <w:t>3.IV.</w:t>
      </w:r>
      <w:proofErr w:type="gramEnd"/>
      <w:r>
        <w:rPr>
          <w:b/>
        </w:rPr>
        <w:t xml:space="preserve"> Successful engagement in appropriate teaching practices related to the Areas of Activity</w:t>
      </w:r>
    </w:p>
    <w:p w14:paraId="49815AE7" w14:textId="77777777" w:rsidR="000F6674" w:rsidRDefault="00B73AF8">
      <w:pPr>
        <w:spacing w:before="160"/>
        <w:ind w:right="100"/>
        <w:rPr>
          <w:b/>
        </w:rPr>
      </w:pPr>
      <w:r>
        <w:rPr>
          <w:b/>
        </w:rPr>
        <w:t>D3.V. Successful incorporatio</w:t>
      </w:r>
      <w:r>
        <w:rPr>
          <w:b/>
        </w:rPr>
        <w:t>n of subject and pedagogic research and/ or scholarship within the above activities, as part of an integrated approach to academic practice</w:t>
      </w:r>
    </w:p>
    <w:p w14:paraId="028919CD" w14:textId="77777777" w:rsidR="000F6674" w:rsidRDefault="00B73AF8">
      <w:pPr>
        <w:spacing w:before="160"/>
        <w:ind w:right="100"/>
        <w:rPr>
          <w:b/>
        </w:rPr>
      </w:pPr>
      <w:r>
        <w:rPr>
          <w:b/>
        </w:rPr>
        <w:t>D3.VI. Successful engagement in continuing professional development in relation to teaching, learning, assessment an</w:t>
      </w:r>
      <w:r>
        <w:rPr>
          <w:b/>
        </w:rPr>
        <w:t>d, where appropriate, related professional practices.</w:t>
      </w:r>
    </w:p>
    <w:p w14:paraId="60AF84B1" w14:textId="77777777" w:rsidR="000F6674" w:rsidRDefault="00B73AF8">
      <w:pPr>
        <w:spacing w:before="160"/>
        <w:ind w:right="100"/>
        <w:rPr>
          <w:b/>
        </w:rPr>
      </w:pPr>
      <w:r>
        <w:rPr>
          <w:b/>
        </w:rPr>
        <w:t xml:space="preserve">D3. VII. </w:t>
      </w:r>
      <w:r>
        <w:t xml:space="preserve">VII. </w:t>
      </w:r>
      <w:r>
        <w:rPr>
          <w:b/>
        </w:rPr>
        <w:t xml:space="preserve">Successful coordination, support, supervision, management and/or mentoring of others (whether individuals and/or teams) in relation to teaching and learning. </w:t>
      </w:r>
    </w:p>
    <w:p w14:paraId="4882757C" w14:textId="77777777" w:rsidR="000F6674" w:rsidRDefault="00B73AF8">
      <w:pPr>
        <w:rPr>
          <w:b/>
          <w:i/>
        </w:rPr>
      </w:pPr>
      <w:r>
        <w:rPr>
          <w:b/>
          <w:i/>
        </w:rPr>
        <w:t xml:space="preserve"> </w:t>
      </w:r>
    </w:p>
    <w:p w14:paraId="4FE1F834" w14:textId="77777777" w:rsidR="000F6674" w:rsidRDefault="00B73AF8">
      <w:pPr>
        <w:spacing w:after="200"/>
        <w:jc w:val="center"/>
        <w:rPr>
          <w:color w:val="007AA6"/>
          <w:sz w:val="28"/>
          <w:szCs w:val="28"/>
        </w:rPr>
      </w:pPr>
      <w:r>
        <w:rPr>
          <w:color w:val="007AA6"/>
          <w:sz w:val="28"/>
          <w:szCs w:val="28"/>
        </w:rPr>
        <w:t>Dimensions of the Professio</w:t>
      </w:r>
      <w:r>
        <w:rPr>
          <w:color w:val="007AA6"/>
          <w:sz w:val="28"/>
          <w:szCs w:val="28"/>
        </w:rPr>
        <w:t>nal Standards Framework (UKPSF)</w:t>
      </w:r>
    </w:p>
    <w:p w14:paraId="2AFBBAC8" w14:textId="77777777" w:rsidR="000F6674" w:rsidRDefault="00B73AF8">
      <w:r>
        <w:t xml:space="preserve">Intersperse within your narrative evidence of all Core Knowledge and Professional Values dimensions according to the figure below. Throughout the narrative, include examples of </w:t>
      </w:r>
      <w:r>
        <w:lastRenderedPageBreak/>
        <w:t>relevant professional practice, subject and ped</w:t>
      </w:r>
      <w:r>
        <w:t>agogic research and/or scholarship related to the above activities, and involvement in professional development related to teaching and learning.</w:t>
      </w:r>
      <w:r>
        <w:rPr>
          <w:noProof/>
        </w:rPr>
        <w:drawing>
          <wp:anchor distT="114300" distB="114300" distL="114300" distR="114300" simplePos="0" relativeHeight="251658240" behindDoc="0" locked="0" layoutInCell="1" hidden="0" allowOverlap="1" wp14:anchorId="77CA8364" wp14:editId="78648C9A">
            <wp:simplePos x="0" y="0"/>
            <wp:positionH relativeFrom="column">
              <wp:posOffset>412222</wp:posOffset>
            </wp:positionH>
            <wp:positionV relativeFrom="paragraph">
              <wp:posOffset>836221</wp:posOffset>
            </wp:positionV>
            <wp:extent cx="4769378" cy="2678268"/>
            <wp:effectExtent l="0" t="0" r="0" b="0"/>
            <wp:wrapSquare wrapText="bothSides" distT="114300" distB="114300" distL="114300" distR="114300"/>
            <wp:docPr id="5" name="image1.png" descr="Table of areas of activity, core knowledge and professional values."/>
            <wp:cNvGraphicFramePr/>
            <a:graphic xmlns:a="http://schemas.openxmlformats.org/drawingml/2006/main">
              <a:graphicData uri="http://schemas.openxmlformats.org/drawingml/2006/picture">
                <pic:pic xmlns:pic="http://schemas.openxmlformats.org/drawingml/2006/picture">
                  <pic:nvPicPr>
                    <pic:cNvPr id="5" name="image1.png" descr="Table of areas of activity, core knowledge and professional values."/>
                    <pic:cNvPicPr preferRelativeResize="0"/>
                  </pic:nvPicPr>
                  <pic:blipFill>
                    <a:blip r:embed="rId9"/>
                    <a:srcRect/>
                    <a:stretch>
                      <a:fillRect/>
                    </a:stretch>
                  </pic:blipFill>
                  <pic:spPr>
                    <a:xfrm>
                      <a:off x="0" y="0"/>
                      <a:ext cx="4769378" cy="2678268"/>
                    </a:xfrm>
                    <a:prstGeom prst="rect">
                      <a:avLst/>
                    </a:prstGeom>
                    <a:ln/>
                  </pic:spPr>
                </pic:pic>
              </a:graphicData>
            </a:graphic>
          </wp:anchor>
        </w:drawing>
      </w:r>
    </w:p>
    <w:p w14:paraId="163966F9" w14:textId="77777777" w:rsidR="000F6674" w:rsidRDefault="00B73AF8">
      <w:r>
        <w:t xml:space="preserve"> </w:t>
      </w:r>
    </w:p>
    <w:p w14:paraId="3330098B" w14:textId="77777777" w:rsidR="000F6674" w:rsidRDefault="00B73AF8">
      <w:pPr>
        <w:pStyle w:val="Heading1"/>
        <w:keepNext w:val="0"/>
        <w:keepLines w:val="0"/>
        <w:spacing w:after="80" w:line="240" w:lineRule="auto"/>
        <w:jc w:val="center"/>
        <w:rPr>
          <w:sz w:val="24"/>
          <w:szCs w:val="24"/>
        </w:rPr>
      </w:pPr>
      <w:bookmarkStart w:id="0" w:name="_heading=h.jarjm113dwqa" w:colFirst="0" w:colLast="0"/>
      <w:bookmarkEnd w:id="0"/>
      <w:r>
        <w:rPr>
          <w:sz w:val="24"/>
          <w:szCs w:val="24"/>
        </w:rPr>
        <w:t xml:space="preserve">  </w:t>
      </w:r>
    </w:p>
    <w:p w14:paraId="54EADDFB" w14:textId="77777777" w:rsidR="000F6674" w:rsidRDefault="000F6674">
      <w:pPr>
        <w:rPr>
          <w:rFonts w:ascii="EB Garamond" w:eastAsia="EB Garamond" w:hAnsi="EB Garamond" w:cs="EB Garamond"/>
        </w:rPr>
      </w:pPr>
    </w:p>
    <w:p w14:paraId="5152C0C5" w14:textId="77777777" w:rsidR="000F6674" w:rsidRDefault="00B73AF8">
      <w:pPr>
        <w:rPr>
          <w:rFonts w:ascii="EB Garamond" w:eastAsia="EB Garamond" w:hAnsi="EB Garamond" w:cs="EB Garamond"/>
        </w:rPr>
      </w:pPr>
      <w:r>
        <w:br w:type="page"/>
      </w:r>
    </w:p>
    <w:p w14:paraId="6EBA368E" w14:textId="77777777" w:rsidR="000F6674" w:rsidRDefault="00B73AF8">
      <w:pPr>
        <w:pStyle w:val="Heading1"/>
        <w:spacing w:after="200"/>
        <w:jc w:val="center"/>
        <w:rPr>
          <w:b/>
          <w:color w:val="4F81BD"/>
          <w:sz w:val="28"/>
          <w:szCs w:val="28"/>
        </w:rPr>
      </w:pPr>
      <w:bookmarkStart w:id="1" w:name="_heading=h.30j0zll" w:colFirst="0" w:colLast="0"/>
      <w:bookmarkEnd w:id="1"/>
      <w:r>
        <w:rPr>
          <w:color w:val="007AA6"/>
        </w:rPr>
        <w:lastRenderedPageBreak/>
        <w:t>Part A</w:t>
      </w:r>
      <w:r>
        <w:rPr>
          <w:b/>
          <w:color w:val="4F81BD"/>
          <w:sz w:val="28"/>
          <w:szCs w:val="28"/>
        </w:rPr>
        <w:t xml:space="preserve"> </w:t>
      </w:r>
    </w:p>
    <w:p w14:paraId="78CBE27D" w14:textId="77777777" w:rsidR="000F6674" w:rsidRDefault="00B73AF8">
      <w:pPr>
        <w:spacing w:after="200"/>
        <w:jc w:val="center"/>
        <w:rPr>
          <w:b/>
          <w:color w:val="4F81BD"/>
          <w:sz w:val="24"/>
          <w:szCs w:val="24"/>
        </w:rPr>
      </w:pPr>
      <w:r w:rsidRPr="00F45D67">
        <w:rPr>
          <w:b/>
          <w:color w:val="244061" w:themeColor="accent1" w:themeShade="80"/>
          <w:sz w:val="24"/>
          <w:szCs w:val="24"/>
        </w:rPr>
        <w:t>Account of Professional Practice</w:t>
      </w:r>
    </w:p>
    <w:p w14:paraId="40BCCDD2" w14:textId="77777777" w:rsidR="000F6674" w:rsidRDefault="00B73A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w:t>
      </w:r>
      <w:r>
        <w:rPr>
          <w:rFonts w:ascii="Times New Roman" w:eastAsia="Times New Roman" w:hAnsi="Times New Roman" w:cs="Times New Roman"/>
          <w:b/>
          <w:sz w:val="24"/>
          <w:szCs w:val="24"/>
        </w:rPr>
        <w:t>Account of Professional Practice (APP)</w:t>
      </w:r>
      <w:r>
        <w:rPr>
          <w:rFonts w:ascii="Times New Roman" w:eastAsia="Times New Roman" w:hAnsi="Times New Roman" w:cs="Times New Roman"/>
          <w:sz w:val="24"/>
          <w:szCs w:val="24"/>
        </w:rPr>
        <w:t xml:space="preserve"> should demonstrate how your practice aligns to the requirements for Descriptor 3.  It should outline the philosophy that underpins your teaching practice and how this impacts your students' learning.  You can draw on </w:t>
      </w:r>
      <w:r>
        <w:rPr>
          <w:rFonts w:ascii="Times New Roman" w:eastAsia="Times New Roman" w:hAnsi="Times New Roman" w:cs="Times New Roman"/>
          <w:sz w:val="24"/>
          <w:szCs w:val="24"/>
        </w:rPr>
        <w:t xml:space="preserve">relevant literature and on experience/knowledge gained through engaging in professional development activities. When referring to specific methodologies and/or approaches to teaching, you will need to present a rationale and indicate how you measure their </w:t>
      </w:r>
      <w:r>
        <w:rPr>
          <w:rFonts w:ascii="Times New Roman" w:eastAsia="Times New Roman" w:hAnsi="Times New Roman" w:cs="Times New Roman"/>
          <w:sz w:val="24"/>
          <w:szCs w:val="24"/>
        </w:rPr>
        <w:t xml:space="preserve">effectiveness and their impact on students’ learning.  </w:t>
      </w:r>
    </w:p>
    <w:p w14:paraId="2630C73C" w14:textId="77777777" w:rsidR="000F6674" w:rsidRDefault="00B73AF8">
      <w:pPr>
        <w:jc w:val="both"/>
        <w:rPr>
          <w:b/>
        </w:rPr>
      </w:pPr>
      <w:r>
        <w:rPr>
          <w:rFonts w:ascii="Times New Roman" w:eastAsia="Times New Roman" w:hAnsi="Times New Roman" w:cs="Times New Roman"/>
          <w:sz w:val="24"/>
          <w:szCs w:val="24"/>
        </w:rPr>
        <w:t>This account can also include your education, training, employment, roles and experience which have contributed to your professional development as a teacher, mentor, facilitator of learning and acade</w:t>
      </w:r>
      <w:r>
        <w:rPr>
          <w:rFonts w:ascii="Times New Roman" w:eastAsia="Times New Roman" w:hAnsi="Times New Roman" w:cs="Times New Roman"/>
          <w:sz w:val="24"/>
          <w:szCs w:val="24"/>
        </w:rPr>
        <w:t xml:space="preserve">mic leader.  </w:t>
      </w:r>
      <w:r>
        <w:rPr>
          <w:b/>
        </w:rPr>
        <w:t xml:space="preserve"> </w:t>
      </w:r>
    </w:p>
    <w:tbl>
      <w:tblPr>
        <w:tblStyle w:val="a8"/>
        <w:tblW w:w="8895" w:type="dxa"/>
        <w:tblBorders>
          <w:top w:val="nil"/>
          <w:left w:val="nil"/>
          <w:bottom w:val="nil"/>
          <w:right w:val="nil"/>
          <w:insideH w:val="nil"/>
          <w:insideV w:val="nil"/>
        </w:tblBorders>
        <w:tblLayout w:type="fixed"/>
        <w:tblLook w:val="0620" w:firstRow="1" w:lastRow="0" w:firstColumn="0" w:lastColumn="0" w:noHBand="1" w:noVBand="1"/>
      </w:tblPr>
      <w:tblGrid>
        <w:gridCol w:w="8895"/>
      </w:tblGrid>
      <w:tr w:rsidR="000F6674" w14:paraId="23D8AC74" w14:textId="77777777" w:rsidTr="00F45D67">
        <w:trPr>
          <w:trHeight w:val="1425"/>
        </w:trPr>
        <w:tc>
          <w:tcPr>
            <w:tcW w:w="8895"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38580963" w14:textId="77777777" w:rsidR="000F6674" w:rsidRDefault="00B73AF8">
            <w:pPr>
              <w:rPr>
                <w:b/>
              </w:rPr>
            </w:pPr>
            <w:r>
              <w:t>Your Account of Professional Practice (~ 3000 words start typing here)</w:t>
            </w:r>
          </w:p>
          <w:p w14:paraId="246CE479" w14:textId="77777777" w:rsidR="000F6674" w:rsidRDefault="000F6674">
            <w:pPr>
              <w:rPr>
                <w:b/>
              </w:rPr>
            </w:pPr>
          </w:p>
          <w:p w14:paraId="0085B0B4" w14:textId="77777777" w:rsidR="000F6674" w:rsidRDefault="000F6674">
            <w:pPr>
              <w:rPr>
                <w:b/>
              </w:rPr>
            </w:pPr>
          </w:p>
        </w:tc>
      </w:tr>
    </w:tbl>
    <w:p w14:paraId="4A5CA76C" w14:textId="77777777" w:rsidR="000F6674" w:rsidRDefault="00B73AF8">
      <w:pPr>
        <w:spacing w:after="200"/>
        <w:jc w:val="center"/>
        <w:rPr>
          <w:b/>
        </w:rPr>
      </w:pPr>
      <w:r>
        <w:rPr>
          <w:b/>
        </w:rPr>
        <w:t xml:space="preserve"> </w:t>
      </w:r>
    </w:p>
    <w:p w14:paraId="5F8FB1F0" w14:textId="77777777" w:rsidR="000F6674" w:rsidRDefault="00B73AF8">
      <w:pPr>
        <w:jc w:val="center"/>
        <w:rPr>
          <w:b/>
          <w:sz w:val="24"/>
          <w:szCs w:val="24"/>
        </w:rPr>
      </w:pPr>
      <w:r w:rsidRPr="00F45D67">
        <w:rPr>
          <w:b/>
          <w:color w:val="244061" w:themeColor="accent1" w:themeShade="80"/>
          <w:sz w:val="24"/>
          <w:szCs w:val="24"/>
        </w:rPr>
        <w:t>Case Study One</w:t>
      </w:r>
    </w:p>
    <w:p w14:paraId="26AA224D" w14:textId="77777777" w:rsidR="000F6674" w:rsidRDefault="00B73AF8">
      <w:pPr>
        <w:jc w:val="center"/>
        <w:rPr>
          <w:rFonts w:ascii="Times New Roman" w:eastAsia="Times New Roman" w:hAnsi="Times New Roman" w:cs="Times New Roman"/>
        </w:rPr>
      </w:pPr>
      <w:r>
        <w:rPr>
          <w:b/>
        </w:rPr>
        <w:t xml:space="preserve"> </w:t>
      </w:r>
    </w:p>
    <w:p w14:paraId="67F29CD7" w14:textId="77777777" w:rsidR="000F6674" w:rsidRDefault="00B73AF8">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you should provide an example of a particular contribution or experience which has had sustained effectiveness in relation to learn</w:t>
      </w:r>
      <w:r>
        <w:rPr>
          <w:rFonts w:ascii="Times New Roman" w:eastAsia="Times New Roman" w:hAnsi="Times New Roman" w:cs="Times New Roman"/>
          <w:sz w:val="24"/>
          <w:szCs w:val="24"/>
        </w:rPr>
        <w:t xml:space="preserve">ing and teaching.  </w:t>
      </w:r>
    </w:p>
    <w:p w14:paraId="6177DF23" w14:textId="77777777" w:rsidR="000F6674" w:rsidRDefault="00B73AF8">
      <w:pPr>
        <w:rPr>
          <w:rFonts w:ascii="Times New Roman" w:eastAsia="Times New Roman" w:hAnsi="Times New Roman" w:cs="Times New Roman"/>
          <w:sz w:val="24"/>
          <w:szCs w:val="24"/>
        </w:rPr>
      </w:pPr>
      <w:r>
        <w:rPr>
          <w:rFonts w:ascii="Times New Roman" w:eastAsia="Times New Roman" w:hAnsi="Times New Roman" w:cs="Times New Roman"/>
          <w:sz w:val="24"/>
          <w:szCs w:val="24"/>
        </w:rPr>
        <w:t>Elements to consider in this case study include:</w:t>
      </w:r>
    </w:p>
    <w:p w14:paraId="4EB8254B" w14:textId="77777777" w:rsidR="000F6674" w:rsidRDefault="00B73AF8">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leading, managing and enhancing the curriculum in your subject and/or discipline area. </w:t>
      </w:r>
    </w:p>
    <w:p w14:paraId="097B9773" w14:textId="77777777" w:rsidR="000F6674" w:rsidRDefault="00B73AF8">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ways in which you liaise with others to ensure appropriate alignment of teaching, l</w:t>
      </w:r>
      <w:r>
        <w:rPr>
          <w:rFonts w:ascii="Times New Roman" w:eastAsia="Times New Roman" w:hAnsi="Times New Roman" w:cs="Times New Roman"/>
          <w:sz w:val="24"/>
          <w:szCs w:val="24"/>
        </w:rPr>
        <w:t xml:space="preserve">earning and assessment </w:t>
      </w:r>
      <w:proofErr w:type="gramStart"/>
      <w:r>
        <w:rPr>
          <w:rFonts w:ascii="Times New Roman" w:eastAsia="Times New Roman" w:hAnsi="Times New Roman" w:cs="Times New Roman"/>
          <w:sz w:val="24"/>
          <w:szCs w:val="24"/>
        </w:rPr>
        <w:t>practices;</w:t>
      </w:r>
      <w:proofErr w:type="gramEnd"/>
    </w:p>
    <w:p w14:paraId="656DCB26" w14:textId="77777777" w:rsidR="000F6674" w:rsidRDefault="00B73AF8">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you ensure that student learning within the context of your responsibilities is enriched by disciplinary and pedagogic research, scholarship and professional practice (your own and that of others</w:t>
      </w:r>
      <w:proofErr w:type="gramStart"/>
      <w:r>
        <w:rPr>
          <w:rFonts w:ascii="Times New Roman" w:eastAsia="Times New Roman" w:hAnsi="Times New Roman" w:cs="Times New Roman"/>
          <w:sz w:val="24"/>
          <w:szCs w:val="24"/>
        </w:rPr>
        <w:t>);</w:t>
      </w:r>
      <w:proofErr w:type="gramEnd"/>
    </w:p>
    <w:p w14:paraId="40176FBC" w14:textId="77777777" w:rsidR="000F6674" w:rsidRDefault="00B73AF8">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ways you have fostered dynamic approaches to learning and teaching through creativity and </w:t>
      </w:r>
      <w:proofErr w:type="gramStart"/>
      <w:r>
        <w:rPr>
          <w:rFonts w:ascii="Times New Roman" w:eastAsia="Times New Roman" w:hAnsi="Times New Roman" w:cs="Times New Roman"/>
          <w:sz w:val="24"/>
          <w:szCs w:val="24"/>
        </w:rPr>
        <w:t>innovation;</w:t>
      </w:r>
      <w:proofErr w:type="gramEnd"/>
    </w:p>
    <w:p w14:paraId="5E264D98" w14:textId="77777777" w:rsidR="000F6674" w:rsidRDefault="00B73AF8">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you support, encourage and implement evaluation processes designed to enhance the student learning </w:t>
      </w:r>
      <w:proofErr w:type="gramStart"/>
      <w:r>
        <w:rPr>
          <w:rFonts w:ascii="Times New Roman" w:eastAsia="Times New Roman" w:hAnsi="Times New Roman" w:cs="Times New Roman"/>
          <w:sz w:val="24"/>
          <w:szCs w:val="24"/>
        </w:rPr>
        <w:t>experience;</w:t>
      </w:r>
      <w:proofErr w:type="gramEnd"/>
    </w:p>
    <w:p w14:paraId="7E7BB94D" w14:textId="77777777" w:rsidR="000F6674" w:rsidRDefault="00B73AF8">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Your roles in learning and teaching</w:t>
      </w:r>
      <w:r>
        <w:rPr>
          <w:rFonts w:ascii="Times New Roman" w:eastAsia="Times New Roman" w:hAnsi="Times New Roman" w:cs="Times New Roman"/>
          <w:sz w:val="24"/>
          <w:szCs w:val="24"/>
        </w:rPr>
        <w:t xml:space="preserve"> projects and initiatives at departmental, institutional or in the wider HE </w:t>
      </w:r>
      <w:proofErr w:type="gramStart"/>
      <w:r>
        <w:rPr>
          <w:rFonts w:ascii="Times New Roman" w:eastAsia="Times New Roman" w:hAnsi="Times New Roman" w:cs="Times New Roman"/>
          <w:sz w:val="24"/>
          <w:szCs w:val="24"/>
        </w:rPr>
        <w:t>context;</w:t>
      </w:r>
      <w:proofErr w:type="gramEnd"/>
    </w:p>
    <w:p w14:paraId="6B80AD31" w14:textId="77777777" w:rsidR="000F6674" w:rsidRDefault="00B73AF8">
      <w:pPr>
        <w:numPr>
          <w:ilvl w:val="0"/>
          <w:numId w:val="5"/>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Course and program development, review and revalidation.</w:t>
      </w:r>
    </w:p>
    <w:p w14:paraId="42811222" w14:textId="77777777" w:rsidR="000F6674" w:rsidRDefault="00B73AF8">
      <w:pPr>
        <w:spacing w:after="200"/>
        <w:jc w:val="center"/>
        <w:rPr>
          <w:b/>
        </w:rPr>
      </w:pPr>
      <w:r>
        <w:rPr>
          <w:b/>
        </w:rPr>
        <w:lastRenderedPageBreak/>
        <w:t xml:space="preserve"> </w:t>
      </w:r>
    </w:p>
    <w:tbl>
      <w:tblPr>
        <w:tblStyle w:val="a9"/>
        <w:tblW w:w="8895" w:type="dxa"/>
        <w:tblBorders>
          <w:top w:val="nil"/>
          <w:left w:val="nil"/>
          <w:bottom w:val="nil"/>
          <w:right w:val="nil"/>
          <w:insideH w:val="nil"/>
          <w:insideV w:val="nil"/>
        </w:tblBorders>
        <w:tblLayout w:type="fixed"/>
        <w:tblLook w:val="0620" w:firstRow="1" w:lastRow="0" w:firstColumn="0" w:lastColumn="0" w:noHBand="1" w:noVBand="1"/>
      </w:tblPr>
      <w:tblGrid>
        <w:gridCol w:w="8895"/>
      </w:tblGrid>
      <w:tr w:rsidR="000F6674" w14:paraId="20444F1F" w14:textId="77777777" w:rsidTr="00F45D67">
        <w:trPr>
          <w:trHeight w:val="1950"/>
        </w:trPr>
        <w:tc>
          <w:tcPr>
            <w:tcW w:w="8895"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6CA17A64" w14:textId="77777777" w:rsidR="000F6674" w:rsidRDefault="00B73AF8">
            <w:pPr>
              <w:rPr>
                <w:b/>
              </w:rPr>
            </w:pPr>
            <w:r>
              <w:rPr>
                <w:b/>
              </w:rPr>
              <w:t>Case Study One (~1500 - start typing here)</w:t>
            </w:r>
          </w:p>
          <w:p w14:paraId="09E13895" w14:textId="77777777" w:rsidR="000F6674" w:rsidRDefault="00B73AF8">
            <w:pPr>
              <w:jc w:val="center"/>
              <w:rPr>
                <w:b/>
              </w:rPr>
            </w:pPr>
            <w:r>
              <w:rPr>
                <w:b/>
              </w:rPr>
              <w:t xml:space="preserve">  </w:t>
            </w:r>
          </w:p>
        </w:tc>
      </w:tr>
    </w:tbl>
    <w:p w14:paraId="779C2B6E" w14:textId="77777777" w:rsidR="000F6674" w:rsidRDefault="00B73AF8">
      <w:pPr>
        <w:spacing w:after="200"/>
        <w:jc w:val="center"/>
        <w:rPr>
          <w:b/>
        </w:rPr>
      </w:pPr>
      <w:r>
        <w:rPr>
          <w:b/>
        </w:rPr>
        <w:t xml:space="preserve"> </w:t>
      </w:r>
    </w:p>
    <w:p w14:paraId="3D3B0CA1" w14:textId="77777777" w:rsidR="000F6674" w:rsidRDefault="00B73AF8">
      <w:pPr>
        <w:spacing w:before="240"/>
        <w:jc w:val="center"/>
        <w:rPr>
          <w:b/>
          <w:sz w:val="24"/>
          <w:szCs w:val="24"/>
        </w:rPr>
      </w:pPr>
      <w:r w:rsidRPr="00F45D67">
        <w:rPr>
          <w:b/>
          <w:color w:val="244061" w:themeColor="accent1" w:themeShade="80"/>
          <w:sz w:val="24"/>
          <w:szCs w:val="24"/>
        </w:rPr>
        <w:t>Case Study Two</w:t>
      </w:r>
    </w:p>
    <w:p w14:paraId="1D604519" w14:textId="77777777" w:rsidR="000F6674" w:rsidRDefault="00B73AF8">
      <w:pPr>
        <w:spacing w:before="24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provide an example of successful coor</w:t>
      </w:r>
      <w:r>
        <w:rPr>
          <w:rFonts w:ascii="Times New Roman" w:eastAsia="Times New Roman" w:hAnsi="Times New Roman" w:cs="Times New Roman"/>
          <w:sz w:val="24"/>
          <w:szCs w:val="24"/>
        </w:rPr>
        <w:t xml:space="preserve">dination, support, supervision or mentoring of others.  </w:t>
      </w:r>
    </w:p>
    <w:p w14:paraId="114783F0" w14:textId="77777777" w:rsidR="000F6674" w:rsidRDefault="00B73AF8">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Elements to consider in this case study include:</w:t>
      </w:r>
    </w:p>
    <w:p w14:paraId="7F9D35F9" w14:textId="77777777" w:rsidR="000F6674" w:rsidRDefault="00B73AF8">
      <w:pPr>
        <w:numPr>
          <w:ilvl w:val="0"/>
          <w:numId w:val="2"/>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you have supported other colleagues to enhance their </w:t>
      </w:r>
      <w:proofErr w:type="gramStart"/>
      <w:r>
        <w:rPr>
          <w:rFonts w:ascii="Times New Roman" w:eastAsia="Times New Roman" w:hAnsi="Times New Roman" w:cs="Times New Roman"/>
          <w:sz w:val="24"/>
          <w:szCs w:val="24"/>
        </w:rPr>
        <w:t>practices;</w:t>
      </w:r>
      <w:proofErr w:type="gramEnd"/>
    </w:p>
    <w:p w14:paraId="4D2C7C9B" w14:textId="77777777" w:rsidR="000F6674" w:rsidRDefault="00B73AF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examples of how you have enhanced academic practice through coordinating/managing others</w:t>
      </w:r>
    </w:p>
    <w:p w14:paraId="3EB5168F" w14:textId="77777777" w:rsidR="000F6674" w:rsidRDefault="00B73AF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development activities you have facilitated (informal and formal) that enhance your colleagues’ abilities to meet the dimensions of the UKPSF</w:t>
      </w:r>
    </w:p>
    <w:p w14:paraId="442F3408" w14:textId="77777777" w:rsidR="000F6674" w:rsidRDefault="00B73AF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your</w:t>
      </w:r>
      <w:r>
        <w:rPr>
          <w:rFonts w:ascii="Times New Roman" w:eastAsia="Times New Roman" w:hAnsi="Times New Roman" w:cs="Times New Roman"/>
          <w:sz w:val="24"/>
          <w:szCs w:val="24"/>
        </w:rPr>
        <w:t xml:space="preserve"> contributions have promoted the student learning experience through professional development of faculty under your influence and guidance (e.g. through informal or formal mentoring arrangements</w:t>
      </w:r>
    </w:p>
    <w:p w14:paraId="61EBE6B4" w14:textId="77777777" w:rsidR="000F6674" w:rsidRDefault="00B73AF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you have disseminated your knowledge and skills in teachi</w:t>
      </w:r>
      <w:r>
        <w:rPr>
          <w:rFonts w:ascii="Times New Roman" w:eastAsia="Times New Roman" w:hAnsi="Times New Roman" w:cs="Times New Roman"/>
          <w:sz w:val="24"/>
          <w:szCs w:val="24"/>
        </w:rPr>
        <w:t>ng and supporting learning to audiences both within and external to your institution</w:t>
      </w:r>
    </w:p>
    <w:p w14:paraId="31FE7264" w14:textId="77777777" w:rsidR="000F6674" w:rsidRDefault="00B73AF8">
      <w:pPr>
        <w:numPr>
          <w:ilvl w:val="0"/>
          <w:numId w:val="6"/>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Steps you have taken to develop your own practice and how you have used your own experience to enable others to reflect on and critique their own practice.</w:t>
      </w:r>
    </w:p>
    <w:p w14:paraId="0977287E" w14:textId="77777777" w:rsidR="000F6674" w:rsidRDefault="00B73AF8">
      <w:pPr>
        <w:spacing w:after="200"/>
        <w:jc w:val="center"/>
        <w:rPr>
          <w:b/>
        </w:rPr>
      </w:pPr>
      <w:r>
        <w:rPr>
          <w:b/>
        </w:rPr>
        <w:t xml:space="preserve"> </w:t>
      </w:r>
    </w:p>
    <w:tbl>
      <w:tblPr>
        <w:tblStyle w:val="aa"/>
        <w:tblW w:w="8895" w:type="dxa"/>
        <w:tblBorders>
          <w:top w:val="nil"/>
          <w:left w:val="nil"/>
          <w:bottom w:val="nil"/>
          <w:right w:val="nil"/>
          <w:insideH w:val="nil"/>
          <w:insideV w:val="nil"/>
        </w:tblBorders>
        <w:tblLayout w:type="fixed"/>
        <w:tblLook w:val="0620" w:firstRow="1" w:lastRow="0" w:firstColumn="0" w:lastColumn="0" w:noHBand="1" w:noVBand="1"/>
      </w:tblPr>
      <w:tblGrid>
        <w:gridCol w:w="8895"/>
      </w:tblGrid>
      <w:tr w:rsidR="000F6674" w14:paraId="7175BF5A" w14:textId="77777777" w:rsidTr="00F45D67">
        <w:trPr>
          <w:trHeight w:val="2355"/>
        </w:trPr>
        <w:tc>
          <w:tcPr>
            <w:tcW w:w="8895"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3B592C29" w14:textId="77777777" w:rsidR="000F6674" w:rsidRDefault="00B73AF8">
            <w:pPr>
              <w:rPr>
                <w:b/>
              </w:rPr>
            </w:pPr>
            <w:r>
              <w:rPr>
                <w:b/>
              </w:rPr>
              <w:t>Case Study Tw</w:t>
            </w:r>
            <w:r>
              <w:rPr>
                <w:b/>
              </w:rPr>
              <w:t>o (~ 1500 - start typing here)</w:t>
            </w:r>
          </w:p>
          <w:p w14:paraId="66FFF82F" w14:textId="77777777" w:rsidR="000F6674" w:rsidRDefault="00B73AF8">
            <w:pPr>
              <w:jc w:val="center"/>
              <w:rPr>
                <w:b/>
              </w:rPr>
            </w:pPr>
            <w:r>
              <w:rPr>
                <w:b/>
              </w:rPr>
              <w:t xml:space="preserve"> </w:t>
            </w:r>
          </w:p>
          <w:p w14:paraId="04E1145F" w14:textId="77777777" w:rsidR="000F6674" w:rsidRDefault="00B73AF8">
            <w:pPr>
              <w:jc w:val="center"/>
              <w:rPr>
                <w:b/>
              </w:rPr>
            </w:pPr>
            <w:r>
              <w:rPr>
                <w:b/>
              </w:rPr>
              <w:t xml:space="preserve"> </w:t>
            </w:r>
          </w:p>
          <w:p w14:paraId="49D72633" w14:textId="77777777" w:rsidR="000F6674" w:rsidRDefault="00B73AF8">
            <w:pPr>
              <w:jc w:val="center"/>
              <w:rPr>
                <w:b/>
              </w:rPr>
            </w:pPr>
            <w:r>
              <w:rPr>
                <w:b/>
              </w:rPr>
              <w:t xml:space="preserve"> </w:t>
            </w:r>
          </w:p>
          <w:p w14:paraId="5DE15A60" w14:textId="77777777" w:rsidR="000F6674" w:rsidRDefault="00B73AF8">
            <w:pPr>
              <w:jc w:val="center"/>
              <w:rPr>
                <w:b/>
              </w:rPr>
            </w:pPr>
            <w:r>
              <w:rPr>
                <w:b/>
              </w:rPr>
              <w:t xml:space="preserve"> </w:t>
            </w:r>
          </w:p>
          <w:p w14:paraId="29550BA3" w14:textId="77777777" w:rsidR="000F6674" w:rsidRDefault="00B73AF8">
            <w:pPr>
              <w:jc w:val="center"/>
              <w:rPr>
                <w:b/>
              </w:rPr>
            </w:pPr>
            <w:r>
              <w:rPr>
                <w:b/>
              </w:rPr>
              <w:t xml:space="preserve"> </w:t>
            </w:r>
          </w:p>
          <w:p w14:paraId="3EAC423C" w14:textId="77777777" w:rsidR="000F6674" w:rsidRDefault="00B73AF8">
            <w:pPr>
              <w:ind w:left="1080"/>
              <w:jc w:val="center"/>
              <w:rPr>
                <w:b/>
              </w:rPr>
            </w:pPr>
            <w:r>
              <w:rPr>
                <w:b/>
              </w:rPr>
              <w:t xml:space="preserve"> </w:t>
            </w:r>
          </w:p>
        </w:tc>
      </w:tr>
    </w:tbl>
    <w:p w14:paraId="4D3ACB71" w14:textId="77777777" w:rsidR="000F6674" w:rsidRDefault="00B73AF8">
      <w:pPr>
        <w:spacing w:after="200"/>
        <w:jc w:val="center"/>
        <w:rPr>
          <w:b/>
        </w:rPr>
      </w:pPr>
      <w:bookmarkStart w:id="2" w:name="_heading=h.1fob9te" w:colFirst="0" w:colLast="0"/>
      <w:bookmarkEnd w:id="2"/>
      <w:r>
        <w:rPr>
          <w:b/>
        </w:rPr>
        <w:t xml:space="preserve"> </w:t>
      </w:r>
    </w:p>
    <w:p w14:paraId="639B8FAE" w14:textId="77777777" w:rsidR="000F6674" w:rsidRDefault="000F6674">
      <w:pPr>
        <w:spacing w:after="200"/>
      </w:pPr>
    </w:p>
    <w:tbl>
      <w:tblPr>
        <w:tblStyle w:val="ab"/>
        <w:tblW w:w="9300" w:type="dxa"/>
        <w:tblBorders>
          <w:top w:val="nil"/>
          <w:left w:val="nil"/>
          <w:bottom w:val="nil"/>
          <w:right w:val="nil"/>
          <w:insideH w:val="nil"/>
          <w:insideV w:val="nil"/>
        </w:tblBorders>
        <w:tblLayout w:type="fixed"/>
        <w:tblLook w:val="0620" w:firstRow="1" w:lastRow="0" w:firstColumn="0" w:lastColumn="0" w:noHBand="1" w:noVBand="1"/>
      </w:tblPr>
      <w:tblGrid>
        <w:gridCol w:w="9300"/>
      </w:tblGrid>
      <w:tr w:rsidR="000F6674" w14:paraId="50B05B23" w14:textId="77777777" w:rsidTr="00F45D67">
        <w:trPr>
          <w:trHeight w:val="3580"/>
        </w:trPr>
        <w:tc>
          <w:tcPr>
            <w:tcW w:w="9300" w:type="dxa"/>
            <w:tcBorders>
              <w:top w:val="single" w:sz="8" w:space="0" w:color="006AA5"/>
              <w:left w:val="single" w:sz="8" w:space="0" w:color="006AA5"/>
              <w:bottom w:val="single" w:sz="8" w:space="0" w:color="006AA5"/>
              <w:right w:val="single" w:sz="8" w:space="0" w:color="006AA5"/>
            </w:tcBorders>
            <w:tcMar>
              <w:top w:w="100" w:type="dxa"/>
              <w:left w:w="100" w:type="dxa"/>
              <w:bottom w:w="100" w:type="dxa"/>
              <w:right w:w="100" w:type="dxa"/>
            </w:tcMar>
          </w:tcPr>
          <w:p w14:paraId="61E3FA0C" w14:textId="77777777" w:rsidR="000F6674" w:rsidRDefault="00B73AF8">
            <w:r>
              <w:t xml:space="preserve"> </w:t>
            </w:r>
          </w:p>
          <w:p w14:paraId="01FC9786" w14:textId="77777777" w:rsidR="000F6674" w:rsidRDefault="00B73AF8">
            <w:r>
              <w:rPr>
                <w:b/>
              </w:rPr>
              <w:t xml:space="preserve">Reference List </w:t>
            </w:r>
            <w:r>
              <w:t>(start typing here)</w:t>
            </w:r>
          </w:p>
          <w:p w14:paraId="524D9824" w14:textId="77777777" w:rsidR="000F6674" w:rsidRDefault="00B73AF8">
            <w:r>
              <w:t xml:space="preserve"> </w:t>
            </w:r>
          </w:p>
          <w:p w14:paraId="05D27A38" w14:textId="77777777" w:rsidR="000F6674" w:rsidRDefault="00B73AF8">
            <w:r>
              <w:t xml:space="preserve"> </w:t>
            </w:r>
          </w:p>
          <w:p w14:paraId="76A7785A" w14:textId="77777777" w:rsidR="000F6674" w:rsidRDefault="00B73AF8">
            <w:r>
              <w:t xml:space="preserve"> </w:t>
            </w:r>
          </w:p>
          <w:p w14:paraId="11C115E0" w14:textId="77777777" w:rsidR="000F6674" w:rsidRDefault="00B73AF8">
            <w:r>
              <w:t xml:space="preserve"> </w:t>
            </w:r>
          </w:p>
          <w:p w14:paraId="3770EB8C" w14:textId="77777777" w:rsidR="000F6674" w:rsidRDefault="00B73AF8">
            <w:r>
              <w:t xml:space="preserve"> </w:t>
            </w:r>
          </w:p>
          <w:p w14:paraId="0209240B" w14:textId="77777777" w:rsidR="000F6674" w:rsidRDefault="00B73AF8">
            <w:r>
              <w:t xml:space="preserve"> </w:t>
            </w:r>
          </w:p>
          <w:p w14:paraId="33B866BB" w14:textId="77777777" w:rsidR="000F6674" w:rsidRDefault="00B73AF8">
            <w:r>
              <w:t xml:space="preserve"> </w:t>
            </w:r>
          </w:p>
          <w:p w14:paraId="4449D845" w14:textId="77777777" w:rsidR="000F6674" w:rsidRDefault="00B73AF8">
            <w:r>
              <w:t xml:space="preserve"> </w:t>
            </w:r>
          </w:p>
          <w:p w14:paraId="5FFAB2B8" w14:textId="77777777" w:rsidR="000F6674" w:rsidRDefault="00B73AF8">
            <w:r>
              <w:t xml:space="preserve"> </w:t>
            </w:r>
          </w:p>
          <w:p w14:paraId="2FA72D03" w14:textId="77777777" w:rsidR="000F6674" w:rsidRDefault="00B73AF8">
            <w:r>
              <w:t xml:space="preserve"> </w:t>
            </w:r>
          </w:p>
          <w:p w14:paraId="3B76A2B5" w14:textId="77777777" w:rsidR="000F6674" w:rsidRDefault="00B73AF8">
            <w:r>
              <w:t xml:space="preserve"> </w:t>
            </w:r>
          </w:p>
          <w:p w14:paraId="514CD2B1" w14:textId="77777777" w:rsidR="000F6674" w:rsidRDefault="00B73AF8">
            <w:r>
              <w:t xml:space="preserve"> </w:t>
            </w:r>
          </w:p>
          <w:p w14:paraId="0B3BC172" w14:textId="77777777" w:rsidR="000F6674" w:rsidRDefault="000F6674"/>
          <w:p w14:paraId="0E78F088" w14:textId="77777777" w:rsidR="000F6674" w:rsidRDefault="00B73AF8">
            <w:r>
              <w:t xml:space="preserve"> </w:t>
            </w:r>
          </w:p>
        </w:tc>
      </w:tr>
    </w:tbl>
    <w:p w14:paraId="18A51D5E" w14:textId="77777777" w:rsidR="000F6674" w:rsidRDefault="00B73AF8">
      <w:pPr>
        <w:spacing w:after="200"/>
      </w:pPr>
      <w:r>
        <w:rPr>
          <w:b/>
          <w:color w:val="007AA6"/>
        </w:rPr>
        <w:t xml:space="preserve"> </w:t>
      </w:r>
    </w:p>
    <w:p w14:paraId="116455D9" w14:textId="77777777" w:rsidR="000F6674" w:rsidRDefault="00B73AF8">
      <w:pPr>
        <w:pStyle w:val="Heading1"/>
        <w:keepNext w:val="0"/>
        <w:keepLines w:val="0"/>
        <w:spacing w:after="80"/>
        <w:jc w:val="center"/>
        <w:rPr>
          <w:color w:val="4F81BD"/>
        </w:rPr>
      </w:pPr>
      <w:r>
        <w:rPr>
          <w:color w:val="4F81BD"/>
        </w:rPr>
        <w:t>Part B</w:t>
      </w:r>
    </w:p>
    <w:p w14:paraId="513E303C" w14:textId="77777777" w:rsidR="000F6674" w:rsidRDefault="00B73AF8">
      <w:pPr>
        <w:pStyle w:val="Heading1"/>
        <w:keepNext w:val="0"/>
        <w:keepLines w:val="0"/>
        <w:spacing w:after="80"/>
        <w:jc w:val="both"/>
        <w:rPr>
          <w:rFonts w:ascii="Times New Roman" w:eastAsia="Times New Roman" w:hAnsi="Times New Roman" w:cs="Times New Roman"/>
          <w:sz w:val="22"/>
          <w:szCs w:val="22"/>
        </w:rPr>
      </w:pPr>
      <w:bookmarkStart w:id="3" w:name="_heading=h.4lxvt17e47w7" w:colFirst="0" w:colLast="0"/>
      <w:bookmarkEnd w:id="3"/>
      <w:r>
        <w:rPr>
          <w:rFonts w:ascii="Times New Roman" w:eastAsia="Times New Roman" w:hAnsi="Times New Roman" w:cs="Times New Roman"/>
          <w:sz w:val="22"/>
          <w:szCs w:val="22"/>
        </w:rPr>
        <w:t>Your Account of Professional Practice (APP) must include your CV. You will</w:t>
      </w:r>
      <w:r>
        <w:rPr>
          <w:b/>
          <w:i/>
          <w:sz w:val="22"/>
          <w:szCs w:val="22"/>
        </w:rPr>
        <w:t xml:space="preserve"> be asked to upload a copy of your CV </w:t>
      </w:r>
      <w:r>
        <w:rPr>
          <w:sz w:val="22"/>
          <w:szCs w:val="22"/>
        </w:rPr>
        <w:t xml:space="preserve">when you click on </w:t>
      </w:r>
      <w:r>
        <w:rPr>
          <w:rFonts w:ascii="Times New Roman" w:eastAsia="Times New Roman" w:hAnsi="Times New Roman" w:cs="Times New Roman"/>
          <w:sz w:val="22"/>
          <w:szCs w:val="22"/>
        </w:rPr>
        <w:t xml:space="preserve"> the “Apply for HEA Fellowship” box on the </w:t>
      </w:r>
      <w:hyperlink r:id="rId10">
        <w:r>
          <w:rPr>
            <w:rFonts w:ascii="Times New Roman" w:eastAsia="Times New Roman" w:hAnsi="Times New Roman" w:cs="Times New Roman"/>
            <w:color w:val="1155CC"/>
            <w:sz w:val="22"/>
            <w:szCs w:val="22"/>
            <w:u w:val="single"/>
          </w:rPr>
          <w:t>OTL/HEA webpage</w:t>
        </w:r>
      </w:hyperlink>
      <w:r>
        <w:rPr>
          <w:rFonts w:ascii="Times New Roman" w:eastAsia="Times New Roman" w:hAnsi="Times New Roman" w:cs="Times New Roman"/>
          <w:sz w:val="22"/>
          <w:szCs w:val="22"/>
        </w:rPr>
        <w:t>. If you</w:t>
      </w:r>
      <w:r>
        <w:rPr>
          <w:rFonts w:ascii="Times New Roman" w:eastAsia="Times New Roman" w:hAnsi="Times New Roman" w:cs="Times New Roman"/>
          <w:sz w:val="22"/>
          <w:szCs w:val="22"/>
        </w:rPr>
        <w:t xml:space="preserve"> have any questions about the submission process, contact </w:t>
      </w:r>
      <w:hyperlink r:id="rId11">
        <w:r>
          <w:rPr>
            <w:rFonts w:ascii="Times New Roman" w:eastAsia="Times New Roman" w:hAnsi="Times New Roman" w:cs="Times New Roman"/>
            <w:color w:val="1155CC"/>
            <w:sz w:val="22"/>
            <w:szCs w:val="22"/>
            <w:u w:val="single"/>
          </w:rPr>
          <w:t>otl@uvu.edu</w:t>
        </w:r>
      </w:hyperlink>
      <w:r>
        <w:rPr>
          <w:rFonts w:ascii="Times New Roman" w:eastAsia="Times New Roman" w:hAnsi="Times New Roman" w:cs="Times New Roman"/>
          <w:sz w:val="22"/>
          <w:szCs w:val="22"/>
        </w:rPr>
        <w:t>.</w:t>
      </w:r>
    </w:p>
    <w:p w14:paraId="59CD55CC" w14:textId="77777777" w:rsidR="000F6674" w:rsidRDefault="000F6674">
      <w:pPr>
        <w:pStyle w:val="Heading1"/>
        <w:keepNext w:val="0"/>
        <w:keepLines w:val="0"/>
        <w:spacing w:after="80"/>
        <w:jc w:val="center"/>
        <w:rPr>
          <w:color w:val="007AA6"/>
        </w:rPr>
      </w:pPr>
      <w:bookmarkStart w:id="4" w:name="_heading=h.bdiellgjt7ge" w:colFirst="0" w:colLast="0"/>
      <w:bookmarkEnd w:id="4"/>
    </w:p>
    <w:p w14:paraId="35615172" w14:textId="77777777" w:rsidR="000F6674" w:rsidRDefault="00B73AF8">
      <w:pPr>
        <w:pStyle w:val="Heading1"/>
        <w:keepNext w:val="0"/>
        <w:keepLines w:val="0"/>
        <w:spacing w:after="80"/>
        <w:jc w:val="center"/>
        <w:rPr>
          <w:color w:val="4F81BD"/>
        </w:rPr>
      </w:pPr>
      <w:bookmarkStart w:id="5" w:name="_heading=h.wsbp9m8aavu" w:colFirst="0" w:colLast="0"/>
      <w:bookmarkEnd w:id="5"/>
      <w:r>
        <w:rPr>
          <w:color w:val="007AA6"/>
        </w:rPr>
        <w:t xml:space="preserve"> </w:t>
      </w:r>
      <w:r>
        <w:rPr>
          <w:color w:val="4F81BD"/>
        </w:rPr>
        <w:t>Part C</w:t>
      </w:r>
    </w:p>
    <w:p w14:paraId="717E5030" w14:textId="77777777" w:rsidR="000F6674" w:rsidRDefault="00B73AF8">
      <w:pPr>
        <w:pStyle w:val="Heading2"/>
        <w:keepNext w:val="0"/>
        <w:keepLines w:val="0"/>
        <w:spacing w:after="200"/>
        <w:jc w:val="center"/>
        <w:rPr>
          <w:b/>
          <w:color w:val="007AA6"/>
          <w:sz w:val="28"/>
          <w:szCs w:val="28"/>
        </w:rPr>
      </w:pPr>
      <w:bookmarkStart w:id="6" w:name="_heading=h.35nkun2" w:colFirst="0" w:colLast="0"/>
      <w:bookmarkEnd w:id="6"/>
      <w:r>
        <w:rPr>
          <w:b/>
          <w:color w:val="007AA6"/>
          <w:sz w:val="28"/>
          <w:szCs w:val="28"/>
        </w:rPr>
        <w:t>Referee</w:t>
      </w:r>
    </w:p>
    <w:p w14:paraId="15D7301C" w14:textId="77777777" w:rsidR="000F6674" w:rsidRDefault="00B73AF8">
      <w:pPr>
        <w:pStyle w:val="Heading2"/>
        <w:keepNext w:val="0"/>
        <w:keepLines w:val="0"/>
        <w:spacing w:before="0" w:after="0"/>
        <w:rPr>
          <w:rFonts w:ascii="Times New Roman" w:eastAsia="Times New Roman" w:hAnsi="Times New Roman" w:cs="Times New Roman"/>
          <w:sz w:val="22"/>
          <w:szCs w:val="22"/>
        </w:rPr>
      </w:pPr>
      <w:bookmarkStart w:id="7" w:name="_heading=h.1ksv4uv" w:colFirst="0" w:colLast="0"/>
      <w:bookmarkEnd w:id="7"/>
      <w:r>
        <w:rPr>
          <w:rFonts w:ascii="Times New Roman" w:eastAsia="Times New Roman" w:hAnsi="Times New Roman" w:cs="Times New Roman"/>
          <w:sz w:val="22"/>
          <w:szCs w:val="22"/>
        </w:rPr>
        <w:t>Your APP must include two reference letters that support your claim from an experienced colleague or senior staff who works direct</w:t>
      </w:r>
      <w:r>
        <w:rPr>
          <w:rFonts w:ascii="Times New Roman" w:eastAsia="Times New Roman" w:hAnsi="Times New Roman" w:cs="Times New Roman"/>
          <w:sz w:val="22"/>
          <w:szCs w:val="22"/>
        </w:rPr>
        <w:t>ly with you and can comment, from first-hand experience, on your teaching and professional activities related to student learning.   Your referee should comment on the effectiveness and quality of your teaching practices, appropriate to the requirements fo</w:t>
      </w:r>
      <w:r>
        <w:rPr>
          <w:rFonts w:ascii="Times New Roman" w:eastAsia="Times New Roman" w:hAnsi="Times New Roman" w:cs="Times New Roman"/>
          <w:sz w:val="22"/>
          <w:szCs w:val="22"/>
        </w:rPr>
        <w:t xml:space="preserve">r Descriptor 3. </w:t>
      </w:r>
    </w:p>
    <w:p w14:paraId="7B5D6095" w14:textId="77777777" w:rsidR="000F6674" w:rsidRDefault="00B73AF8">
      <w:pPr>
        <w:pStyle w:val="Heading2"/>
        <w:keepNext w:val="0"/>
        <w:keepLines w:val="0"/>
        <w:spacing w:before="0" w:after="0"/>
        <w:rPr>
          <w:color w:val="007AA6"/>
          <w:sz w:val="22"/>
          <w:szCs w:val="22"/>
        </w:rPr>
      </w:pPr>
      <w:bookmarkStart w:id="8" w:name="_heading=h.44sinio" w:colFirst="0" w:colLast="0"/>
      <w:bookmarkEnd w:id="8"/>
      <w:r>
        <w:rPr>
          <w:rFonts w:ascii="Times New Roman" w:eastAsia="Times New Roman" w:hAnsi="Times New Roman" w:cs="Times New Roman"/>
          <w:sz w:val="22"/>
          <w:szCs w:val="22"/>
        </w:rPr>
        <w:t xml:space="preserve">Specific examples should be included rather than vague statements such as “so-and-so is a great asset to our department.”   Guidance for referees is supplied in the guidance document found on the website. </w:t>
      </w:r>
    </w:p>
    <w:p w14:paraId="484F4018" w14:textId="77777777" w:rsidR="000F6674" w:rsidRDefault="000F6674">
      <w:pPr>
        <w:pStyle w:val="Heading2"/>
        <w:keepNext w:val="0"/>
        <w:keepLines w:val="0"/>
        <w:spacing w:before="0" w:after="200"/>
        <w:rPr>
          <w:color w:val="007AA6"/>
          <w:sz w:val="22"/>
          <w:szCs w:val="22"/>
        </w:rPr>
      </w:pPr>
    </w:p>
    <w:p w14:paraId="235ABE40" w14:textId="77777777" w:rsidR="000F6674" w:rsidRDefault="00B73AF8">
      <w:pPr>
        <w:pStyle w:val="Heading2"/>
        <w:keepNext w:val="0"/>
        <w:keepLines w:val="0"/>
        <w:spacing w:before="0" w:after="200"/>
        <w:rPr>
          <w:color w:val="007AA6"/>
          <w:sz w:val="22"/>
          <w:szCs w:val="22"/>
        </w:rPr>
      </w:pPr>
      <w:bookmarkStart w:id="9" w:name="_heading=h.2jxsxqh" w:colFirst="0" w:colLast="0"/>
      <w:bookmarkEnd w:id="9"/>
      <w:r>
        <w:rPr>
          <w:color w:val="007AA6"/>
          <w:sz w:val="22"/>
          <w:szCs w:val="22"/>
        </w:rPr>
        <w:t>Please complete the following table:</w:t>
      </w:r>
    </w:p>
    <w:p w14:paraId="6B415572" w14:textId="77777777" w:rsidR="000F6674" w:rsidRDefault="000F6674">
      <w:pPr>
        <w:pStyle w:val="Heading2"/>
        <w:keepNext w:val="0"/>
        <w:keepLines w:val="0"/>
        <w:spacing w:before="0" w:after="200"/>
      </w:pPr>
      <w:bookmarkStart w:id="10" w:name="_heading=h.k8y73iw79wdt" w:colFirst="0" w:colLast="0"/>
      <w:bookmarkEnd w:id="10"/>
    </w:p>
    <w:tbl>
      <w:tblPr>
        <w:tblStyle w:val="ac"/>
        <w:tblW w:w="9488" w:type="dxa"/>
        <w:tblBorders>
          <w:top w:val="nil"/>
          <w:left w:val="nil"/>
          <w:bottom w:val="nil"/>
          <w:right w:val="nil"/>
          <w:insideH w:val="nil"/>
          <w:insideV w:val="nil"/>
        </w:tblBorders>
        <w:tblLayout w:type="fixed"/>
        <w:tblLook w:val="0620" w:firstRow="1" w:lastRow="0" w:firstColumn="0" w:lastColumn="0" w:noHBand="1" w:noVBand="1"/>
      </w:tblPr>
      <w:tblGrid>
        <w:gridCol w:w="1635"/>
        <w:gridCol w:w="3840"/>
        <w:gridCol w:w="4013"/>
      </w:tblGrid>
      <w:tr w:rsidR="000F6674" w14:paraId="6C3D76AF" w14:textId="77777777" w:rsidTr="00F45D67">
        <w:trPr>
          <w:trHeight w:val="485"/>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7D918" w14:textId="77777777" w:rsidR="000F6674" w:rsidRDefault="00B73AF8">
            <w:pPr>
              <w:spacing w:line="240" w:lineRule="auto"/>
            </w:pPr>
            <w:r>
              <w:t xml:space="preserve"> </w:t>
            </w:r>
          </w:p>
        </w:tc>
        <w:tc>
          <w:tcPr>
            <w:tcW w:w="3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D0501A" w14:textId="77777777" w:rsidR="000F6674" w:rsidRDefault="00B73AF8">
            <w:pPr>
              <w:spacing w:line="240" w:lineRule="auto"/>
              <w:jc w:val="center"/>
              <w:rPr>
                <w:color w:val="006AA5"/>
              </w:rPr>
            </w:pPr>
            <w:r>
              <w:rPr>
                <w:color w:val="006AA5"/>
              </w:rPr>
              <w:t>Referee 1</w:t>
            </w:r>
          </w:p>
        </w:tc>
        <w:tc>
          <w:tcPr>
            <w:tcW w:w="40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9DBBE2" w14:textId="77777777" w:rsidR="000F6674" w:rsidRDefault="00B73AF8">
            <w:pPr>
              <w:spacing w:line="240" w:lineRule="auto"/>
              <w:jc w:val="center"/>
              <w:rPr>
                <w:color w:val="006AA5"/>
              </w:rPr>
            </w:pPr>
            <w:r>
              <w:rPr>
                <w:color w:val="006AA5"/>
              </w:rPr>
              <w:t>Referee 2</w:t>
            </w:r>
          </w:p>
        </w:tc>
      </w:tr>
      <w:tr w:rsidR="000F6674" w14:paraId="6B639A99" w14:textId="77777777" w:rsidTr="00F45D67">
        <w:trPr>
          <w:trHeight w:val="465"/>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FF1083" w14:textId="77777777" w:rsidR="000F6674" w:rsidRDefault="00B73AF8">
            <w:pPr>
              <w:spacing w:line="240" w:lineRule="auto"/>
              <w:rPr>
                <w:color w:val="006AA5"/>
              </w:rPr>
            </w:pPr>
            <w:r>
              <w:rPr>
                <w:color w:val="006AA5"/>
              </w:rPr>
              <w:t>Name of Referee:</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30292BA9" w14:textId="77777777" w:rsidR="000F6674" w:rsidRDefault="00B73AF8">
            <w:pPr>
              <w:spacing w:line="240" w:lineRule="auto"/>
            </w:pPr>
            <w: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367CC378" w14:textId="77777777" w:rsidR="000F6674" w:rsidRDefault="000F6674">
            <w:pPr>
              <w:spacing w:line="240" w:lineRule="auto"/>
            </w:pPr>
          </w:p>
        </w:tc>
      </w:tr>
      <w:tr w:rsidR="000F6674" w14:paraId="6AEC847F" w14:textId="77777777" w:rsidTr="00F45D67">
        <w:trPr>
          <w:trHeight w:val="420"/>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2ECEC6" w14:textId="77777777" w:rsidR="000F6674" w:rsidRDefault="00B73AF8">
            <w:pPr>
              <w:spacing w:line="240" w:lineRule="auto"/>
              <w:rPr>
                <w:color w:val="006AA5"/>
              </w:rPr>
            </w:pPr>
            <w:r>
              <w:rPr>
                <w:color w:val="006AA5"/>
              </w:rPr>
              <w:t>Job Title:</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09BF710D" w14:textId="77777777" w:rsidR="000F6674" w:rsidRDefault="00B73AF8">
            <w:pPr>
              <w:spacing w:line="240" w:lineRule="auto"/>
            </w:pPr>
            <w: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1060C183" w14:textId="77777777" w:rsidR="000F6674" w:rsidRDefault="000F6674">
            <w:pPr>
              <w:spacing w:line="240" w:lineRule="auto"/>
            </w:pPr>
          </w:p>
        </w:tc>
      </w:tr>
      <w:tr w:rsidR="000F6674" w14:paraId="4E713A59" w14:textId="77777777" w:rsidTr="00F45D67">
        <w:trPr>
          <w:trHeight w:val="420"/>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A3E809" w14:textId="77777777" w:rsidR="000F6674" w:rsidRDefault="00B73AF8">
            <w:pPr>
              <w:spacing w:line="240" w:lineRule="auto"/>
              <w:rPr>
                <w:color w:val="006AA5"/>
              </w:rPr>
            </w:pPr>
            <w:r>
              <w:rPr>
                <w:color w:val="006AA5"/>
              </w:rPr>
              <w:t>Department:</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41096A53" w14:textId="77777777" w:rsidR="000F6674" w:rsidRDefault="00B73AF8">
            <w:pPr>
              <w:spacing w:line="240" w:lineRule="auto"/>
            </w:pPr>
            <w: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2140CFD1" w14:textId="77777777" w:rsidR="000F6674" w:rsidRDefault="000F6674">
            <w:pPr>
              <w:spacing w:line="240" w:lineRule="auto"/>
            </w:pPr>
          </w:p>
        </w:tc>
      </w:tr>
      <w:tr w:rsidR="000F6674" w14:paraId="4D2AAB62" w14:textId="77777777" w:rsidTr="00F45D67">
        <w:trPr>
          <w:trHeight w:val="465"/>
        </w:trPr>
        <w:tc>
          <w:tcPr>
            <w:tcW w:w="16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D855BA" w14:textId="77777777" w:rsidR="000F6674" w:rsidRDefault="00B73AF8">
            <w:pPr>
              <w:spacing w:line="240" w:lineRule="auto"/>
              <w:rPr>
                <w:color w:val="006AA5"/>
              </w:rPr>
            </w:pPr>
            <w:r>
              <w:rPr>
                <w:color w:val="006AA5"/>
              </w:rPr>
              <w:t>Email:</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4E5DA1E7" w14:textId="77777777" w:rsidR="000F6674" w:rsidRDefault="00B73AF8">
            <w:pPr>
              <w:spacing w:line="240" w:lineRule="auto"/>
            </w:pPr>
            <w: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7918F2E1" w14:textId="77777777" w:rsidR="000F6674" w:rsidRDefault="000F6674">
            <w:pPr>
              <w:spacing w:line="240" w:lineRule="auto"/>
            </w:pPr>
          </w:p>
        </w:tc>
      </w:tr>
    </w:tbl>
    <w:p w14:paraId="78FD9C00" w14:textId="77777777" w:rsidR="000F6674" w:rsidRDefault="00B73AF8">
      <w:pPr>
        <w:pStyle w:val="Heading2"/>
        <w:keepNext w:val="0"/>
        <w:keepLines w:val="0"/>
        <w:spacing w:before="0" w:after="200"/>
        <w:rPr>
          <w:b/>
          <w:color w:val="007AA6"/>
          <w:sz w:val="24"/>
          <w:szCs w:val="24"/>
        </w:rPr>
      </w:pPr>
      <w:bookmarkStart w:id="11" w:name="_heading=h.fgyb60yysjaj" w:colFirst="0" w:colLast="0"/>
      <w:bookmarkEnd w:id="11"/>
      <w:r>
        <w:rPr>
          <w:b/>
          <w:color w:val="007AA6"/>
          <w:sz w:val="24"/>
          <w:szCs w:val="24"/>
        </w:rPr>
        <w:t xml:space="preserve"> </w:t>
      </w:r>
    </w:p>
    <w:p w14:paraId="34569E31" w14:textId="77777777" w:rsidR="000F6674" w:rsidRDefault="00B73AF8">
      <w:pPr>
        <w:pStyle w:val="Heading1"/>
        <w:spacing w:before="160"/>
        <w:ind w:right="100"/>
        <w:rPr>
          <w:rFonts w:ascii="Times New Roman" w:eastAsia="Times New Roman" w:hAnsi="Times New Roman" w:cs="Times New Roman"/>
        </w:rPr>
      </w:pPr>
      <w:bookmarkStart w:id="12" w:name="_heading=h.1y810tw" w:colFirst="0" w:colLast="0"/>
      <w:bookmarkEnd w:id="12"/>
      <w:r w:rsidRPr="00F45D67">
        <w:rPr>
          <w:color w:val="244061" w:themeColor="accent1" w:themeShade="80"/>
          <w:sz w:val="28"/>
          <w:szCs w:val="28"/>
        </w:rPr>
        <w:t>Submitting Your Application</w:t>
      </w:r>
    </w:p>
    <w:p w14:paraId="79FF90BE" w14:textId="77777777" w:rsidR="000F6674" w:rsidRDefault="00B73AF8">
      <w:pPr>
        <w:jc w:val="both"/>
        <w:rPr>
          <w:rFonts w:ascii="Times New Roman" w:eastAsia="Times New Roman" w:hAnsi="Times New Roman" w:cs="Times New Roman"/>
        </w:rPr>
      </w:pPr>
      <w:r>
        <w:rPr>
          <w:rFonts w:ascii="Times New Roman" w:eastAsia="Times New Roman" w:hAnsi="Times New Roman" w:cs="Times New Roman"/>
        </w:rPr>
        <w:t xml:space="preserve">A complete application includes your CV, APP, and two reference letters. You will submit your application by clicking the “Apply for HEA Fellowship” box on the </w:t>
      </w:r>
      <w:hyperlink r:id="rId12">
        <w:r>
          <w:rPr>
            <w:rFonts w:ascii="Times New Roman" w:eastAsia="Times New Roman" w:hAnsi="Times New Roman" w:cs="Times New Roman"/>
            <w:color w:val="1155CC"/>
            <w:u w:val="single"/>
          </w:rPr>
          <w:t>OTL/HEA webpage</w:t>
        </w:r>
      </w:hyperlink>
      <w:r>
        <w:rPr>
          <w:rFonts w:ascii="Times New Roman" w:eastAsia="Times New Roman" w:hAnsi="Times New Roman" w:cs="Times New Roman"/>
        </w:rPr>
        <w:t>. If you have any que</w:t>
      </w:r>
      <w:r>
        <w:rPr>
          <w:rFonts w:ascii="Times New Roman" w:eastAsia="Times New Roman" w:hAnsi="Times New Roman" w:cs="Times New Roman"/>
        </w:rPr>
        <w:t xml:space="preserve">stions about the submission process, contact </w:t>
      </w:r>
      <w:hyperlink r:id="rId13">
        <w:r>
          <w:rPr>
            <w:rFonts w:ascii="Times New Roman" w:eastAsia="Times New Roman" w:hAnsi="Times New Roman" w:cs="Times New Roman"/>
            <w:color w:val="1155CC"/>
            <w:u w:val="single"/>
          </w:rPr>
          <w:t>otl@uvu.edu</w:t>
        </w:r>
      </w:hyperlink>
      <w:r>
        <w:rPr>
          <w:rFonts w:ascii="Times New Roman" w:eastAsia="Times New Roman" w:hAnsi="Times New Roman" w:cs="Times New Roman"/>
        </w:rPr>
        <w:t>.</w:t>
      </w:r>
    </w:p>
    <w:p w14:paraId="5C60CC26" w14:textId="77777777" w:rsidR="000F6674" w:rsidRDefault="00B73AF8">
      <w:pPr>
        <w:spacing w:before="160"/>
        <w:ind w:right="100"/>
        <w:rPr>
          <w:rFonts w:ascii="Times New Roman" w:eastAsia="Times New Roman" w:hAnsi="Times New Roman" w:cs="Times New Roman"/>
        </w:rPr>
      </w:pPr>
      <w:r>
        <w:rPr>
          <w:rFonts w:ascii="Times New Roman" w:eastAsia="Times New Roman" w:hAnsi="Times New Roman" w:cs="Times New Roman"/>
        </w:rPr>
        <w:t>Your application will be reviewed by two assessors and an external reviewer who hold at least SFHEA fellowship and who have completed an annual calibration exercise. They will individually score your application, then collaborate in summarizing their feedb</w:t>
      </w:r>
      <w:r>
        <w:rPr>
          <w:rFonts w:ascii="Times New Roman" w:eastAsia="Times New Roman" w:hAnsi="Times New Roman" w:cs="Times New Roman"/>
        </w:rPr>
        <w:t xml:space="preserve">ack to you. </w:t>
      </w:r>
    </w:p>
    <w:p w14:paraId="0884A2DA" w14:textId="77777777" w:rsidR="000F6674" w:rsidRDefault="000F6674">
      <w:pPr>
        <w:spacing w:before="160"/>
        <w:ind w:right="100"/>
        <w:rPr>
          <w:rFonts w:ascii="Times New Roman" w:eastAsia="Times New Roman" w:hAnsi="Times New Roman" w:cs="Times New Roman"/>
        </w:rPr>
      </w:pPr>
    </w:p>
    <w:p w14:paraId="63683EE3" w14:textId="77777777" w:rsidR="000F6674" w:rsidRDefault="00B73AF8">
      <w:pPr>
        <w:rPr>
          <w:rFonts w:ascii="Times New Roman" w:eastAsia="Times New Roman" w:hAnsi="Times New Roman" w:cs="Times New Roman"/>
        </w:rPr>
      </w:pPr>
      <w:r>
        <w:br w:type="page"/>
      </w:r>
    </w:p>
    <w:p w14:paraId="3141856C" w14:textId="77777777" w:rsidR="000F6674" w:rsidRDefault="000F6674">
      <w:pPr>
        <w:rPr>
          <w:rFonts w:ascii="Times New Roman" w:eastAsia="Times New Roman" w:hAnsi="Times New Roman" w:cs="Times New Roman"/>
        </w:rPr>
      </w:pPr>
    </w:p>
    <w:p w14:paraId="39A85CD9" w14:textId="77777777" w:rsidR="000F6674" w:rsidRDefault="000F6674">
      <w:pPr>
        <w:rPr>
          <w:rFonts w:ascii="EB Garamond" w:eastAsia="EB Garamond" w:hAnsi="EB Garamond" w:cs="EB Garamond"/>
        </w:rPr>
      </w:pPr>
    </w:p>
    <w:p w14:paraId="0AFEB7CB" w14:textId="77777777" w:rsidR="000F6674" w:rsidRDefault="00B73AF8">
      <w:pPr>
        <w:pStyle w:val="Heading1"/>
        <w:spacing w:after="200"/>
        <w:rPr>
          <w:color w:val="007AA6"/>
        </w:rPr>
      </w:pPr>
      <w:bookmarkStart w:id="13" w:name="_heading=h.4i7ojhp" w:colFirst="0" w:colLast="0"/>
      <w:bookmarkEnd w:id="13"/>
      <w:r>
        <w:rPr>
          <w:color w:val="007AA6"/>
        </w:rPr>
        <w:t>Appendix 1</w:t>
      </w:r>
    </w:p>
    <w:p w14:paraId="68DD9ABF" w14:textId="77777777" w:rsidR="000F6674" w:rsidRDefault="00B73AF8">
      <w:pPr>
        <w:pStyle w:val="Heading2"/>
        <w:spacing w:before="160"/>
        <w:ind w:right="100"/>
      </w:pPr>
      <w:bookmarkStart w:id="14" w:name="_heading=h.2xcytpi" w:colFirst="0" w:colLast="0"/>
      <w:bookmarkEnd w:id="14"/>
      <w:r>
        <w:t>Senior Fellow Descriptor (D3)</w:t>
      </w:r>
    </w:p>
    <w:p w14:paraId="18866D7A" w14:textId="77777777" w:rsidR="000F6674" w:rsidRDefault="00B73AF8">
      <w:pPr>
        <w:rPr>
          <w:rFonts w:ascii="Times New Roman" w:eastAsia="Times New Roman" w:hAnsi="Times New Roman" w:cs="Times New Roman"/>
        </w:rPr>
      </w:pPr>
      <w:r>
        <w:rPr>
          <w:rFonts w:ascii="Times New Roman" w:eastAsia="Times New Roman" w:hAnsi="Times New Roman" w:cs="Times New Roman"/>
        </w:rPr>
        <w:t>Senior Fellow of the HEA (FHEA) is an advanced category of professional recognition for those with a sustained record of effectiveness in relation to learning and teaching. SFHEA requires you to me</w:t>
      </w:r>
      <w:r>
        <w:rPr>
          <w:rFonts w:ascii="Times New Roman" w:eastAsia="Times New Roman" w:hAnsi="Times New Roman" w:cs="Times New Roman"/>
        </w:rPr>
        <w:t xml:space="preserve">et PSF Descriptor 3 (D3). </w:t>
      </w:r>
    </w:p>
    <w:p w14:paraId="78229DDC" w14:textId="77777777" w:rsidR="000F6674" w:rsidRDefault="000F6674">
      <w:pPr>
        <w:rPr>
          <w:rFonts w:ascii="Times New Roman" w:eastAsia="Times New Roman" w:hAnsi="Times New Roman" w:cs="Times New Roman"/>
        </w:rPr>
      </w:pPr>
    </w:p>
    <w:p w14:paraId="630EF822" w14:textId="77777777" w:rsidR="000F6674" w:rsidRDefault="00B73AF8">
      <w:pPr>
        <w:rPr>
          <w:rFonts w:ascii="Times New Roman" w:eastAsia="Times New Roman" w:hAnsi="Times New Roman" w:cs="Times New Roman"/>
        </w:rPr>
      </w:pPr>
      <w:r>
        <w:rPr>
          <w:rFonts w:ascii="Times New Roman" w:eastAsia="Times New Roman" w:hAnsi="Times New Roman" w:cs="Times New Roman"/>
        </w:rPr>
        <w:t>You may be ready to apply for SFHEA if you are:</w:t>
      </w:r>
    </w:p>
    <w:p w14:paraId="505209E4" w14:textId="77777777" w:rsidR="000F6674" w:rsidRDefault="00B73AF8">
      <w:pPr>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An academic (full time, part time or sessional) who is highly experienced in teaching and has significant teaching responsibilities, including, for example, leading or coordinating courses or units, and/or managing teams of tutors or academic </w:t>
      </w:r>
      <w:proofErr w:type="gramStart"/>
      <w:r>
        <w:rPr>
          <w:rFonts w:ascii="Times New Roman" w:eastAsia="Times New Roman" w:hAnsi="Times New Roman" w:cs="Times New Roman"/>
        </w:rPr>
        <w:t>peers;</w:t>
      </w:r>
      <w:proofErr w:type="gramEnd"/>
    </w:p>
    <w:p w14:paraId="76524BFD" w14:textId="77777777" w:rsidR="000F6674" w:rsidRDefault="00B73AF8">
      <w:pPr>
        <w:numPr>
          <w:ilvl w:val="0"/>
          <w:numId w:val="12"/>
        </w:numPr>
        <w:rPr>
          <w:rFonts w:ascii="Times New Roman" w:eastAsia="Times New Roman" w:hAnsi="Times New Roman" w:cs="Times New Roman"/>
        </w:rPr>
      </w:pPr>
      <w:r>
        <w:rPr>
          <w:rFonts w:ascii="Times New Roman" w:eastAsia="Times New Roman" w:hAnsi="Times New Roman" w:cs="Times New Roman"/>
        </w:rPr>
        <w:t>An exp</w:t>
      </w:r>
      <w:r>
        <w:rPr>
          <w:rFonts w:ascii="Times New Roman" w:eastAsia="Times New Roman" w:hAnsi="Times New Roman" w:cs="Times New Roman"/>
        </w:rPr>
        <w:t xml:space="preserve">erienced staff member who specifically supports colleagues new to teaching at </w:t>
      </w:r>
      <w:proofErr w:type="gramStart"/>
      <w:r>
        <w:rPr>
          <w:rFonts w:ascii="Times New Roman" w:eastAsia="Times New Roman" w:hAnsi="Times New Roman" w:cs="Times New Roman"/>
        </w:rPr>
        <w:t>OTL;</w:t>
      </w:r>
      <w:proofErr w:type="gramEnd"/>
    </w:p>
    <w:p w14:paraId="4E3A12C9" w14:textId="77777777" w:rsidR="000F6674" w:rsidRDefault="00B73AF8">
      <w:pPr>
        <w:numPr>
          <w:ilvl w:val="0"/>
          <w:numId w:val="12"/>
        </w:numPr>
        <w:rPr>
          <w:rFonts w:ascii="Times New Roman" w:eastAsia="Times New Roman" w:hAnsi="Times New Roman" w:cs="Times New Roman"/>
        </w:rPr>
      </w:pPr>
      <w:r>
        <w:rPr>
          <w:rFonts w:ascii="Times New Roman" w:eastAsia="Times New Roman" w:hAnsi="Times New Roman" w:cs="Times New Roman"/>
        </w:rPr>
        <w:t>Highly experienced professional staff supporters of academic development and student learning with substantive experience (e.g. you could be a learning technologist, educati</w:t>
      </w:r>
      <w:r>
        <w:rPr>
          <w:rFonts w:ascii="Times New Roman" w:eastAsia="Times New Roman" w:hAnsi="Times New Roman" w:cs="Times New Roman"/>
        </w:rPr>
        <w:t>onal designer, librarian, technician in a teaching laboratory, or provider of learning support through academic skills or student services</w:t>
      </w:r>
      <w:proofErr w:type="gramStart"/>
      <w:r>
        <w:rPr>
          <w:rFonts w:ascii="Times New Roman" w:eastAsia="Times New Roman" w:hAnsi="Times New Roman" w:cs="Times New Roman"/>
        </w:rPr>
        <w:t>);</w:t>
      </w:r>
      <w:proofErr w:type="gramEnd"/>
    </w:p>
    <w:p w14:paraId="24EF75D3" w14:textId="77777777" w:rsidR="000F6674" w:rsidRDefault="00B73AF8">
      <w:pPr>
        <w:numPr>
          <w:ilvl w:val="0"/>
          <w:numId w:val="12"/>
        </w:numPr>
        <w:rPr>
          <w:rFonts w:ascii="Times New Roman" w:eastAsia="Times New Roman" w:hAnsi="Times New Roman" w:cs="Times New Roman"/>
        </w:rPr>
      </w:pPr>
      <w:r>
        <w:rPr>
          <w:rFonts w:ascii="Times New Roman" w:eastAsia="Times New Roman" w:hAnsi="Times New Roman" w:cs="Times New Roman"/>
        </w:rPr>
        <w:t>A research-intensive academic with significant academic supervision and mentoring responsibilities and/or convening</w:t>
      </w:r>
      <w:r>
        <w:rPr>
          <w:rFonts w:ascii="Times New Roman" w:eastAsia="Times New Roman" w:hAnsi="Times New Roman" w:cs="Times New Roman"/>
        </w:rPr>
        <w:t xml:space="preserve"> responsibilities for research-focused teaching programs; or</w:t>
      </w:r>
    </w:p>
    <w:p w14:paraId="1187DA19" w14:textId="77777777" w:rsidR="000F6674" w:rsidRDefault="00B73AF8">
      <w:pPr>
        <w:numPr>
          <w:ilvl w:val="0"/>
          <w:numId w:val="12"/>
        </w:numPr>
        <w:rPr>
          <w:rFonts w:ascii="Times New Roman" w:eastAsia="Times New Roman" w:hAnsi="Times New Roman" w:cs="Times New Roman"/>
        </w:rPr>
      </w:pPr>
      <w:r>
        <w:rPr>
          <w:rFonts w:ascii="Times New Roman" w:eastAsia="Times New Roman" w:hAnsi="Times New Roman" w:cs="Times New Roman"/>
        </w:rPr>
        <w:t>An experienced staff member who supports, supervises, manages and/or mentors other staff members involved in learning and teaching.</w:t>
      </w:r>
    </w:p>
    <w:p w14:paraId="23C6BEA3" w14:textId="77777777" w:rsidR="000F6674" w:rsidRDefault="00B73AF8">
      <w:pPr>
        <w:rPr>
          <w:rFonts w:ascii="Times New Roman" w:eastAsia="Times New Roman" w:hAnsi="Times New Roman" w:cs="Times New Roman"/>
        </w:rPr>
      </w:pPr>
      <w:r>
        <w:rPr>
          <w:rFonts w:ascii="Times New Roman" w:eastAsia="Times New Roman" w:hAnsi="Times New Roman" w:cs="Times New Roman"/>
        </w:rPr>
        <w:t>The HEA offers</w:t>
      </w:r>
      <w:hyperlink r:id="rId14">
        <w:r>
          <w:rPr>
            <w:rFonts w:ascii="Times New Roman" w:eastAsia="Times New Roman" w:hAnsi="Times New Roman" w:cs="Times New Roman"/>
            <w:color w:val="1155CC"/>
            <w:u w:val="single"/>
          </w:rPr>
          <w:t xml:space="preserve"> specific guidance</w:t>
        </w:r>
      </w:hyperlink>
      <w:r>
        <w:rPr>
          <w:rFonts w:ascii="Times New Roman" w:eastAsia="Times New Roman" w:hAnsi="Times New Roman" w:cs="Times New Roman"/>
        </w:rPr>
        <w:t xml:space="preserve"> to the dimensions of the PSF for staff involved in learning support roles.</w:t>
      </w:r>
    </w:p>
    <w:p w14:paraId="1A8C269E" w14:textId="77777777" w:rsidR="000F6674" w:rsidRDefault="000F6674">
      <w:pPr>
        <w:spacing w:after="200"/>
        <w:rPr>
          <w:b/>
          <w:sz w:val="24"/>
          <w:szCs w:val="24"/>
          <w:shd w:val="clear" w:color="auto" w:fill="FFF2CC"/>
        </w:rPr>
      </w:pPr>
    </w:p>
    <w:p w14:paraId="0DB2461B" w14:textId="77777777" w:rsidR="000F6674" w:rsidRDefault="00B73AF8">
      <w:pPr>
        <w:pStyle w:val="Heading1"/>
        <w:spacing w:after="200"/>
        <w:rPr>
          <w:color w:val="007AA6"/>
        </w:rPr>
      </w:pPr>
      <w:bookmarkStart w:id="15" w:name="_heading=h.1ci93xb" w:colFirst="0" w:colLast="0"/>
      <w:bookmarkEnd w:id="15"/>
      <w:r>
        <w:rPr>
          <w:color w:val="007AA6"/>
        </w:rPr>
        <w:t>Appendix 2</w:t>
      </w:r>
    </w:p>
    <w:p w14:paraId="0B3830F6" w14:textId="77777777" w:rsidR="000F6674" w:rsidRDefault="00B73AF8">
      <w:r>
        <w:rPr>
          <w:sz w:val="32"/>
          <w:szCs w:val="32"/>
        </w:rPr>
        <w:t>Evidencing the UKPSF Dimensions</w:t>
      </w:r>
    </w:p>
    <w:p w14:paraId="05BAF4DC" w14:textId="77777777" w:rsidR="000F6674" w:rsidRDefault="00B73AF8">
      <w:pPr>
        <w:pStyle w:val="Heading2"/>
        <w:keepNext w:val="0"/>
        <w:keepLines w:val="0"/>
        <w:spacing w:after="200"/>
        <w:jc w:val="both"/>
      </w:pPr>
      <w:bookmarkStart w:id="16" w:name="_heading=h.3whwml4" w:colFirst="0" w:colLast="0"/>
      <w:bookmarkEnd w:id="16"/>
      <w:r>
        <w:rPr>
          <w:b/>
          <w:color w:val="007AA6"/>
          <w:sz w:val="22"/>
          <w:szCs w:val="22"/>
        </w:rPr>
        <w:t xml:space="preserve">A1.  Evidencing Area of Activity 1: Design and plan learning activities and/or </w:t>
      </w:r>
      <w:proofErr w:type="spellStart"/>
      <w:r>
        <w:rPr>
          <w:b/>
          <w:color w:val="007AA6"/>
          <w:sz w:val="22"/>
          <w:szCs w:val="22"/>
        </w:rPr>
        <w:t>programmes</w:t>
      </w:r>
      <w:proofErr w:type="spellEnd"/>
      <w:r>
        <w:rPr>
          <w:b/>
          <w:color w:val="007AA6"/>
          <w:sz w:val="22"/>
          <w:szCs w:val="22"/>
        </w:rPr>
        <w:t xml:space="preserve"> </w:t>
      </w:r>
      <w:r>
        <w:rPr>
          <w:b/>
          <w:color w:val="007AA6"/>
          <w:sz w:val="22"/>
          <w:szCs w:val="22"/>
        </w:rPr>
        <w:t>of study</w:t>
      </w:r>
    </w:p>
    <w:p w14:paraId="705044D5" w14:textId="77777777" w:rsidR="000F6674" w:rsidRDefault="00B73AF8">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This Area of Activity refers to all your professional educational activities where you are preparing for engagement with learners in any mode of delivery. This is not the actual teaching. It is focused on the preparation for teaching. The activity</w:t>
      </w:r>
      <w:r>
        <w:rPr>
          <w:rFonts w:ascii="Times New Roman" w:eastAsia="Times New Roman" w:hAnsi="Times New Roman" w:cs="Times New Roman"/>
        </w:rPr>
        <w:t xml:space="preserve"> in this element may vary depending on your role and discipline and may include activities such as creating a module, course, or an academic program of study; preparing materials for teaching or assessment; redesign a course or learning activity based on f</w:t>
      </w:r>
      <w:r>
        <w:rPr>
          <w:rFonts w:ascii="Times New Roman" w:eastAsia="Times New Roman" w:hAnsi="Times New Roman" w:cs="Times New Roman"/>
        </w:rPr>
        <w:t xml:space="preserve">eedback from students or peers; or redesigning programs or curricula based on feedback from advisory boards or accreditation </w:t>
      </w:r>
      <w:r>
        <w:rPr>
          <w:rFonts w:ascii="Times New Roman" w:eastAsia="Times New Roman" w:hAnsi="Times New Roman" w:cs="Times New Roman"/>
        </w:rPr>
        <w:lastRenderedPageBreak/>
        <w:t>standards.  The design of your learning activities should reflect a developing knowledge and understanding of the Core Knowledge an</w:t>
      </w:r>
      <w:r>
        <w:rPr>
          <w:rFonts w:ascii="Times New Roman" w:eastAsia="Times New Roman" w:hAnsi="Times New Roman" w:cs="Times New Roman"/>
        </w:rPr>
        <w:t>d Professional Values Dimensions.</w:t>
      </w:r>
    </w:p>
    <w:p w14:paraId="526D7FF6" w14:textId="77777777" w:rsidR="000F6674" w:rsidRDefault="000F6674">
      <w:pPr>
        <w:pStyle w:val="Heading2"/>
        <w:keepNext w:val="0"/>
        <w:keepLines w:val="0"/>
        <w:spacing w:after="200"/>
        <w:rPr>
          <w:b/>
          <w:color w:val="007AA6"/>
          <w:sz w:val="22"/>
          <w:szCs w:val="22"/>
        </w:rPr>
      </w:pPr>
      <w:bookmarkStart w:id="17" w:name="_heading=h.2bn6wsx" w:colFirst="0" w:colLast="0"/>
      <w:bookmarkEnd w:id="17"/>
    </w:p>
    <w:p w14:paraId="4DD2DF73" w14:textId="77777777" w:rsidR="000F6674" w:rsidRDefault="00B73AF8">
      <w:pPr>
        <w:pStyle w:val="Heading2"/>
        <w:keepNext w:val="0"/>
        <w:keepLines w:val="0"/>
        <w:spacing w:after="200"/>
        <w:rPr>
          <w:b/>
          <w:color w:val="007AA6"/>
          <w:sz w:val="22"/>
          <w:szCs w:val="22"/>
        </w:rPr>
      </w:pPr>
      <w:bookmarkStart w:id="18" w:name="_heading=h.qsh70q" w:colFirst="0" w:colLast="0"/>
      <w:bookmarkEnd w:id="18"/>
      <w:r>
        <w:rPr>
          <w:b/>
          <w:color w:val="007AA6"/>
          <w:sz w:val="22"/>
          <w:szCs w:val="22"/>
        </w:rPr>
        <w:t>A2.</w:t>
      </w:r>
      <w:r>
        <w:rPr>
          <w:color w:val="007AA6"/>
          <w:sz w:val="22"/>
          <w:szCs w:val="22"/>
        </w:rPr>
        <w:t xml:space="preserve">  </w:t>
      </w:r>
      <w:r>
        <w:rPr>
          <w:b/>
          <w:color w:val="007AA6"/>
          <w:sz w:val="22"/>
          <w:szCs w:val="22"/>
        </w:rPr>
        <w:t>Evidencing Area of Activity 2: Teach and/or support learning</w:t>
      </w:r>
    </w:p>
    <w:p w14:paraId="2DD32BE0" w14:textId="77777777" w:rsidR="000F6674" w:rsidRDefault="00B73AF8">
      <w:pPr>
        <w:spacing w:before="160" w:line="240" w:lineRule="auto"/>
        <w:ind w:right="100"/>
        <w:jc w:val="both"/>
        <w:rPr>
          <w:rFonts w:ascii="Times New Roman" w:eastAsia="Times New Roman" w:hAnsi="Times New Roman" w:cs="Times New Roman"/>
        </w:rPr>
      </w:pPr>
      <w:r>
        <w:rPr>
          <w:rFonts w:ascii="Times New Roman" w:eastAsia="Times New Roman" w:hAnsi="Times New Roman" w:cs="Times New Roman"/>
        </w:rPr>
        <w:t>This Area of Activity relates to the direct engagement and interaction with learners in any mode of delivery and the strategies used to assist student lear</w:t>
      </w:r>
      <w:r>
        <w:rPr>
          <w:rFonts w:ascii="Times New Roman" w:eastAsia="Times New Roman" w:hAnsi="Times New Roman" w:cs="Times New Roman"/>
        </w:rPr>
        <w:t xml:space="preserve">ning. Engagement and interaction with students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the focus of this element. These interactions may take place in a wide range of environments, such as teaching rooms, seminar rooms, lecture theatres, labs, learning support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Activities that evidenc</w:t>
      </w:r>
      <w:r>
        <w:rPr>
          <w:rFonts w:ascii="Times New Roman" w:eastAsia="Times New Roman" w:hAnsi="Times New Roman" w:cs="Times New Roman"/>
        </w:rPr>
        <w:t xml:space="preserve">e this activity may include leading students through lectures, discussions, demonstrations, tutorials, seminar work, projects and teamwork, studio, laboratory, supervision, workplace-based teaching. </w:t>
      </w:r>
    </w:p>
    <w:p w14:paraId="1946F5D6" w14:textId="77777777" w:rsidR="000F6674" w:rsidRDefault="00B73AF8">
      <w:pPr>
        <w:spacing w:after="200" w:line="240" w:lineRule="auto"/>
        <w:jc w:val="both"/>
        <w:rPr>
          <w:b/>
          <w:color w:val="007AA6"/>
        </w:rPr>
      </w:pPr>
      <w:r>
        <w:rPr>
          <w:rFonts w:ascii="Times New Roman" w:eastAsia="Times New Roman" w:hAnsi="Times New Roman" w:cs="Times New Roman"/>
        </w:rPr>
        <w:t>In demonstrating the activities of teaching and supporting learning, ensure your evidence demonstrates a current and ongoing awareness of different approaches to and methods of teaching and supporting learning, as well as a growing ability to choose the mo</w:t>
      </w:r>
      <w:r>
        <w:rPr>
          <w:rFonts w:ascii="Times New Roman" w:eastAsia="Times New Roman" w:hAnsi="Times New Roman" w:cs="Times New Roman"/>
        </w:rPr>
        <w:t>st appropriate approach for the achievement of learning aims.</w:t>
      </w:r>
      <w:r>
        <w:rPr>
          <w:b/>
          <w:color w:val="007AA6"/>
        </w:rPr>
        <w:t xml:space="preserve"> </w:t>
      </w:r>
    </w:p>
    <w:p w14:paraId="5251D4D4" w14:textId="77777777" w:rsidR="000F6674" w:rsidRDefault="00B73AF8">
      <w:pPr>
        <w:pStyle w:val="Heading2"/>
        <w:keepNext w:val="0"/>
        <w:keepLines w:val="0"/>
        <w:spacing w:after="200"/>
        <w:rPr>
          <w:b/>
          <w:color w:val="007AA6"/>
          <w:sz w:val="22"/>
          <w:szCs w:val="22"/>
        </w:rPr>
      </w:pPr>
      <w:bookmarkStart w:id="19" w:name="_heading=h.3as4poj" w:colFirst="0" w:colLast="0"/>
      <w:bookmarkEnd w:id="19"/>
      <w:r>
        <w:rPr>
          <w:b/>
          <w:color w:val="007AA6"/>
          <w:sz w:val="22"/>
          <w:szCs w:val="22"/>
        </w:rPr>
        <w:t>A3.  Evidencing Area of Activity 3: Assess and give feedback to learners</w:t>
      </w:r>
    </w:p>
    <w:p w14:paraId="285EAACC" w14:textId="77777777" w:rsidR="000F6674" w:rsidRDefault="00B73AF8">
      <w:pPr>
        <w:pBdr>
          <w:top w:val="nil"/>
          <w:left w:val="nil"/>
          <w:bottom w:val="nil"/>
          <w:right w:val="nil"/>
          <w:between w:val="nil"/>
        </w:pBdr>
        <w:spacing w:before="160" w:line="240" w:lineRule="auto"/>
        <w:ind w:right="100"/>
        <w:jc w:val="both"/>
        <w:rPr>
          <w:rFonts w:ascii="Times New Roman" w:eastAsia="Times New Roman" w:hAnsi="Times New Roman" w:cs="Times New Roman"/>
        </w:rPr>
      </w:pPr>
      <w:r>
        <w:rPr>
          <w:rFonts w:ascii="Times New Roman" w:eastAsia="Times New Roman" w:hAnsi="Times New Roman" w:cs="Times New Roman"/>
        </w:rPr>
        <w:t xml:space="preserve">A3 relates to demonstrating an increasing awareness of different methods of, and approaches to, assessment and feedback/feed-forward approaches in the context of your work with learners, as well as a growing ability to choose the most appropriate approach </w:t>
      </w:r>
      <w:r>
        <w:rPr>
          <w:rFonts w:ascii="Times New Roman" w:eastAsia="Times New Roman" w:hAnsi="Times New Roman" w:cs="Times New Roman"/>
        </w:rPr>
        <w:t>for the achievement of your learning outcomes. to providing feedback to learners and assessment of their learning, and progress toward learning outcomes. This may include any formative or summative assessment techniques; how you give feedback on learning p</w:t>
      </w:r>
      <w:r>
        <w:rPr>
          <w:rFonts w:ascii="Times New Roman" w:eastAsia="Times New Roman" w:hAnsi="Times New Roman" w:cs="Times New Roman"/>
        </w:rPr>
        <w:t xml:space="preserve">rogress including feedback-feedforward strategies, criterion-referenced rubrics, or dialogue with students; reflective journals; or observations. </w:t>
      </w:r>
    </w:p>
    <w:p w14:paraId="52CB2F85" w14:textId="77777777" w:rsidR="000F6674" w:rsidRDefault="00B73AF8">
      <w:pPr>
        <w:pStyle w:val="Heading2"/>
        <w:keepNext w:val="0"/>
        <w:keepLines w:val="0"/>
        <w:spacing w:after="80"/>
        <w:rPr>
          <w:b/>
          <w:color w:val="007AA6"/>
          <w:sz w:val="22"/>
          <w:szCs w:val="22"/>
        </w:rPr>
      </w:pPr>
      <w:bookmarkStart w:id="20" w:name="_heading=h.1pxezwc" w:colFirst="0" w:colLast="0"/>
      <w:bookmarkEnd w:id="20"/>
      <w:r>
        <w:rPr>
          <w:b/>
          <w:color w:val="007AA6"/>
          <w:sz w:val="22"/>
          <w:szCs w:val="22"/>
        </w:rPr>
        <w:t xml:space="preserve">A4. Evidencing Area of Activity 4: Develop effective learning environments and approaches to student support </w:t>
      </w:r>
      <w:r>
        <w:rPr>
          <w:b/>
          <w:color w:val="007AA6"/>
          <w:sz w:val="22"/>
          <w:szCs w:val="22"/>
        </w:rPr>
        <w:t>and guidance</w:t>
      </w:r>
    </w:p>
    <w:p w14:paraId="57EAF23B" w14:textId="77777777" w:rsidR="000F6674" w:rsidRDefault="00B73AF8">
      <w:pPr>
        <w:rPr>
          <w:rFonts w:ascii="Calibri" w:eastAsia="Calibri" w:hAnsi="Calibri" w:cs="Calibri"/>
        </w:rPr>
      </w:pPr>
      <w:r>
        <w:rPr>
          <w:rFonts w:ascii="Calibri" w:eastAsia="Calibri" w:hAnsi="Calibri" w:cs="Calibri"/>
        </w:rPr>
        <w:t xml:space="preserve"> </w:t>
      </w:r>
    </w:p>
    <w:p w14:paraId="6B5BB75E" w14:textId="77777777" w:rsidR="000F6674" w:rsidRDefault="00B73AF8">
      <w:pPr>
        <w:rPr>
          <w:rFonts w:ascii="Times New Roman" w:eastAsia="Times New Roman" w:hAnsi="Times New Roman" w:cs="Times New Roman"/>
        </w:rPr>
      </w:pPr>
      <w:r>
        <w:rPr>
          <w:rFonts w:ascii="Times New Roman" w:eastAsia="Times New Roman" w:hAnsi="Times New Roman" w:cs="Times New Roman"/>
        </w:rPr>
        <w:t xml:space="preserve">This Area of Activity is about how you make effective use of both the formal and informal learning environment to facilitate learning and how you meet the needs of your learners in terms of educational support and guidance.  It includes how </w:t>
      </w:r>
      <w:r>
        <w:rPr>
          <w:rFonts w:ascii="Times New Roman" w:eastAsia="Times New Roman" w:hAnsi="Times New Roman" w:cs="Times New Roman"/>
        </w:rPr>
        <w:t>you:</w:t>
      </w:r>
    </w:p>
    <w:p w14:paraId="38968D9B" w14:textId="77777777" w:rsidR="000F6674" w:rsidRDefault="00B73AF8">
      <w:pPr>
        <w:numPr>
          <w:ilvl w:val="0"/>
          <w:numId w:val="7"/>
        </w:numPr>
        <w:rPr>
          <w:rFonts w:ascii="Times New Roman" w:eastAsia="Times New Roman" w:hAnsi="Times New Roman" w:cs="Times New Roman"/>
        </w:rPr>
      </w:pPr>
      <w:proofErr w:type="spellStart"/>
      <w:r>
        <w:rPr>
          <w:rFonts w:ascii="Times New Roman" w:eastAsia="Times New Roman" w:hAnsi="Times New Roman" w:cs="Times New Roman"/>
        </w:rPr>
        <w:t>utilise</w:t>
      </w:r>
      <w:proofErr w:type="spellEnd"/>
      <w:r>
        <w:rPr>
          <w:rFonts w:ascii="Times New Roman" w:eastAsia="Times New Roman" w:hAnsi="Times New Roman" w:cs="Times New Roman"/>
        </w:rPr>
        <w:t xml:space="preserve"> and manage a range of physical or virtual learning environments so that they are appropriate to your learners’ </w:t>
      </w:r>
      <w:proofErr w:type="gramStart"/>
      <w:r>
        <w:rPr>
          <w:rFonts w:ascii="Times New Roman" w:eastAsia="Times New Roman" w:hAnsi="Times New Roman" w:cs="Times New Roman"/>
        </w:rPr>
        <w:t>needs;</w:t>
      </w:r>
      <w:proofErr w:type="gramEnd"/>
    </w:p>
    <w:p w14:paraId="02C341EA" w14:textId="77777777" w:rsidR="000F6674" w:rsidRDefault="00B73AF8">
      <w:pPr>
        <w:numPr>
          <w:ilvl w:val="0"/>
          <w:numId w:val="7"/>
        </w:numPr>
        <w:spacing w:after="200"/>
        <w:rPr>
          <w:rFonts w:ascii="Times New Roman" w:eastAsia="Times New Roman" w:hAnsi="Times New Roman" w:cs="Times New Roman"/>
        </w:rPr>
      </w:pPr>
      <w:r>
        <w:rPr>
          <w:rFonts w:ascii="Times New Roman" w:eastAsia="Times New Roman" w:hAnsi="Times New Roman" w:cs="Times New Roman"/>
        </w:rPr>
        <w:t>work with learners and service providers to ensure that your learners can access and use a broad range of learning opportunit</w:t>
      </w:r>
      <w:r>
        <w:rPr>
          <w:rFonts w:ascii="Times New Roman" w:eastAsia="Times New Roman" w:hAnsi="Times New Roman" w:cs="Times New Roman"/>
        </w:rPr>
        <w:t>ies.  Learner support might include such activities as personal and academic tutoring, one-to-one advice, counselling, developing practice to meet the learning implications of widening access and supporting learners with disabilities.</w:t>
      </w:r>
    </w:p>
    <w:p w14:paraId="17C44FE1" w14:textId="77777777" w:rsidR="000F6674" w:rsidRDefault="00B73AF8">
      <w:pPr>
        <w:pStyle w:val="Heading2"/>
        <w:keepNext w:val="0"/>
        <w:keepLines w:val="0"/>
        <w:spacing w:after="200"/>
        <w:rPr>
          <w:b/>
          <w:color w:val="007AA6"/>
          <w:sz w:val="22"/>
          <w:szCs w:val="22"/>
        </w:rPr>
      </w:pPr>
      <w:bookmarkStart w:id="21" w:name="_heading=h.49x2ik5" w:colFirst="0" w:colLast="0"/>
      <w:bookmarkEnd w:id="21"/>
      <w:r>
        <w:rPr>
          <w:b/>
          <w:color w:val="007AA6"/>
          <w:sz w:val="22"/>
          <w:szCs w:val="22"/>
        </w:rPr>
        <w:t>A5.</w:t>
      </w:r>
      <w:r>
        <w:rPr>
          <w:b/>
          <w:color w:val="007AA6"/>
          <w:sz w:val="22"/>
          <w:szCs w:val="22"/>
        </w:rPr>
        <w:tab/>
        <w:t>Evidencing Area o</w:t>
      </w:r>
      <w:r>
        <w:rPr>
          <w:b/>
          <w:color w:val="007AA6"/>
          <w:sz w:val="22"/>
          <w:szCs w:val="22"/>
        </w:rPr>
        <w:t>f Activity 5: Engage in continuing professional development in subjects/disciplines and their pedagogy, incorporating research, scholarship and the evaluation of professional practices</w:t>
      </w:r>
    </w:p>
    <w:p w14:paraId="6139221C" w14:textId="77777777" w:rsidR="000F6674" w:rsidRDefault="00B73AF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The UKPSF provides a powerful means of articulating the varied aspects </w:t>
      </w:r>
      <w:r>
        <w:rPr>
          <w:rFonts w:ascii="Times New Roman" w:eastAsia="Times New Roman" w:hAnsi="Times New Roman" w:cs="Times New Roman"/>
        </w:rPr>
        <w:t>of your role and the potential for development in a range of areas in respect of teaching and/or supporting learning. This Area of Activity is about how you maintain and develop your capability to perform your teaching and learning support roles.  It inclu</w:t>
      </w:r>
      <w:r>
        <w:rPr>
          <w:rFonts w:ascii="Times New Roman" w:eastAsia="Times New Roman" w:hAnsi="Times New Roman" w:cs="Times New Roman"/>
        </w:rPr>
        <w:t>des:</w:t>
      </w:r>
    </w:p>
    <w:p w14:paraId="67DE85EE" w14:textId="77777777" w:rsidR="000F6674" w:rsidRDefault="00B73AF8">
      <w:pPr>
        <w:numPr>
          <w:ilvl w:val="0"/>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how you incorporate subject and pedagogic research and/or scholarship within your professional practice as a teacher/supporter of </w:t>
      </w:r>
      <w:proofErr w:type="gramStart"/>
      <w:r>
        <w:rPr>
          <w:rFonts w:ascii="Times New Roman" w:eastAsia="Times New Roman" w:hAnsi="Times New Roman" w:cs="Times New Roman"/>
        </w:rPr>
        <w:t>learning;</w:t>
      </w:r>
      <w:proofErr w:type="gramEnd"/>
    </w:p>
    <w:p w14:paraId="5EC4DBAB" w14:textId="77777777" w:rsidR="000F6674" w:rsidRDefault="00B73AF8">
      <w:pPr>
        <w:numPr>
          <w:ilvl w:val="0"/>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how you gather and </w:t>
      </w:r>
      <w:proofErr w:type="spellStart"/>
      <w:r>
        <w:rPr>
          <w:rFonts w:ascii="Times New Roman" w:eastAsia="Times New Roman" w:hAnsi="Times New Roman" w:cs="Times New Roman"/>
        </w:rPr>
        <w:t>utilise</w:t>
      </w:r>
      <w:proofErr w:type="spellEnd"/>
      <w:r>
        <w:rPr>
          <w:rFonts w:ascii="Times New Roman" w:eastAsia="Times New Roman" w:hAnsi="Times New Roman" w:cs="Times New Roman"/>
        </w:rPr>
        <w:t xml:space="preserve"> information from your own activities.</w:t>
      </w:r>
    </w:p>
    <w:p w14:paraId="412C11A7" w14:textId="77777777" w:rsidR="000F6674" w:rsidRDefault="00B73AF8">
      <w:pPr>
        <w:pStyle w:val="Heading2"/>
        <w:keepNext w:val="0"/>
        <w:keepLines w:val="0"/>
        <w:spacing w:after="80"/>
        <w:rPr>
          <w:b/>
          <w:color w:val="4F81BD"/>
          <w:sz w:val="28"/>
          <w:szCs w:val="28"/>
        </w:rPr>
      </w:pPr>
      <w:bookmarkStart w:id="22" w:name="_heading=h.2p2csry" w:colFirst="0" w:colLast="0"/>
      <w:bookmarkEnd w:id="22"/>
      <w:r>
        <w:rPr>
          <w:b/>
          <w:color w:val="4F81BD"/>
          <w:sz w:val="28"/>
          <w:szCs w:val="28"/>
        </w:rPr>
        <w:t>Evidencing Core Knowledge and Professional Values</w:t>
      </w:r>
    </w:p>
    <w:p w14:paraId="52AE0809" w14:textId="77777777" w:rsidR="000F6674" w:rsidRDefault="000F6674">
      <w:pPr>
        <w:pBdr>
          <w:top w:val="nil"/>
          <w:left w:val="nil"/>
          <w:bottom w:val="nil"/>
          <w:right w:val="nil"/>
          <w:between w:val="nil"/>
        </w:pBdr>
        <w:rPr>
          <w:rFonts w:ascii="Times New Roman" w:eastAsia="Times New Roman" w:hAnsi="Times New Roman" w:cs="Times New Roman"/>
        </w:rPr>
      </w:pPr>
    </w:p>
    <w:p w14:paraId="79772F56" w14:textId="77777777" w:rsidR="000F6674" w:rsidRDefault="00B73AF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Your narrative should also show evidence of the following:</w:t>
      </w:r>
    </w:p>
    <w:p w14:paraId="6C5FEFEC" w14:textId="77777777" w:rsidR="000F6674" w:rsidRDefault="00B73AF8">
      <w:pPr>
        <w:rPr>
          <w:rFonts w:ascii="Times New Roman" w:eastAsia="Times New Roman" w:hAnsi="Times New Roman" w:cs="Times New Roman"/>
        </w:rPr>
      </w:pPr>
      <w:r>
        <w:rPr>
          <w:rFonts w:ascii="Times New Roman" w:eastAsia="Times New Roman" w:hAnsi="Times New Roman" w:cs="Times New Roman"/>
        </w:rPr>
        <w:t>Core Knowledge related to:</w:t>
      </w:r>
    </w:p>
    <w:p w14:paraId="37843057" w14:textId="77777777" w:rsidR="000F6674" w:rsidRDefault="00B73AF8">
      <w:pPr>
        <w:numPr>
          <w:ilvl w:val="0"/>
          <w:numId w:val="4"/>
        </w:numPr>
        <w:rPr>
          <w:rFonts w:ascii="Times New Roman" w:eastAsia="Times New Roman" w:hAnsi="Times New Roman" w:cs="Times New Roman"/>
        </w:rPr>
      </w:pPr>
      <w:r>
        <w:rPr>
          <w:rFonts w:ascii="Times New Roman" w:eastAsia="Times New Roman" w:hAnsi="Times New Roman" w:cs="Times New Roman"/>
        </w:rPr>
        <w:t>K1 The subject material (of your discipline)</w:t>
      </w:r>
    </w:p>
    <w:p w14:paraId="653F39F8" w14:textId="77777777" w:rsidR="000F6674" w:rsidRDefault="00B73AF8">
      <w:pPr>
        <w:numPr>
          <w:ilvl w:val="0"/>
          <w:numId w:val="4"/>
        </w:numPr>
        <w:rPr>
          <w:rFonts w:ascii="Times New Roman" w:eastAsia="Times New Roman" w:hAnsi="Times New Roman" w:cs="Times New Roman"/>
        </w:rPr>
      </w:pPr>
      <w:r>
        <w:rPr>
          <w:rFonts w:ascii="Times New Roman" w:eastAsia="Times New Roman" w:hAnsi="Times New Roman" w:cs="Times New Roman"/>
        </w:rPr>
        <w:t>K2 Approp</w:t>
      </w:r>
      <w:r>
        <w:rPr>
          <w:rFonts w:ascii="Times New Roman" w:eastAsia="Times New Roman" w:hAnsi="Times New Roman" w:cs="Times New Roman"/>
        </w:rPr>
        <w:t>riate methods for teaching and learning in the subject area and at the level of academic program</w:t>
      </w:r>
    </w:p>
    <w:p w14:paraId="459FBA0F" w14:textId="77777777" w:rsidR="000F6674" w:rsidRDefault="00B73AF8">
      <w:pPr>
        <w:numPr>
          <w:ilvl w:val="0"/>
          <w:numId w:val="8"/>
        </w:numPr>
        <w:rPr>
          <w:rFonts w:ascii="Times New Roman" w:eastAsia="Times New Roman" w:hAnsi="Times New Roman" w:cs="Times New Roman"/>
        </w:rPr>
      </w:pPr>
      <w:r>
        <w:rPr>
          <w:rFonts w:ascii="Times New Roman" w:eastAsia="Times New Roman" w:hAnsi="Times New Roman" w:cs="Times New Roman"/>
        </w:rPr>
        <w:t>K3 How students learn, both generally and within their discipline area(s)</w:t>
      </w:r>
    </w:p>
    <w:p w14:paraId="1BB1988F" w14:textId="77777777" w:rsidR="000F6674" w:rsidRDefault="00B73AF8">
      <w:pPr>
        <w:numPr>
          <w:ilvl w:val="0"/>
          <w:numId w:val="8"/>
        </w:numPr>
        <w:rPr>
          <w:rFonts w:ascii="Times New Roman" w:eastAsia="Times New Roman" w:hAnsi="Times New Roman" w:cs="Times New Roman"/>
        </w:rPr>
      </w:pPr>
      <w:r>
        <w:rPr>
          <w:rFonts w:ascii="Times New Roman" w:eastAsia="Times New Roman" w:hAnsi="Times New Roman" w:cs="Times New Roman"/>
        </w:rPr>
        <w:t>K4 The use and value of appropriate learning technologies</w:t>
      </w:r>
    </w:p>
    <w:p w14:paraId="073667E4" w14:textId="77777777" w:rsidR="000F6674" w:rsidRDefault="00B73AF8">
      <w:pPr>
        <w:numPr>
          <w:ilvl w:val="0"/>
          <w:numId w:val="8"/>
        </w:numPr>
        <w:rPr>
          <w:rFonts w:ascii="Times New Roman" w:eastAsia="Times New Roman" w:hAnsi="Times New Roman" w:cs="Times New Roman"/>
        </w:rPr>
      </w:pPr>
      <w:r>
        <w:rPr>
          <w:rFonts w:ascii="Times New Roman" w:eastAsia="Times New Roman" w:hAnsi="Times New Roman" w:cs="Times New Roman"/>
        </w:rPr>
        <w:t>K5 Methods for evaluating t</w:t>
      </w:r>
      <w:r>
        <w:rPr>
          <w:rFonts w:ascii="Times New Roman" w:eastAsia="Times New Roman" w:hAnsi="Times New Roman" w:cs="Times New Roman"/>
        </w:rPr>
        <w:t>he effectiveness of teaching</w:t>
      </w:r>
    </w:p>
    <w:p w14:paraId="4D3C434F" w14:textId="77777777" w:rsidR="000F6674" w:rsidRDefault="00B73AF8">
      <w:pPr>
        <w:numPr>
          <w:ilvl w:val="0"/>
          <w:numId w:val="8"/>
        </w:numPr>
        <w:rPr>
          <w:rFonts w:ascii="Times New Roman" w:eastAsia="Times New Roman" w:hAnsi="Times New Roman" w:cs="Times New Roman"/>
        </w:rPr>
      </w:pPr>
      <w:r>
        <w:rPr>
          <w:rFonts w:ascii="Times New Roman" w:eastAsia="Times New Roman" w:hAnsi="Times New Roman" w:cs="Times New Roman"/>
        </w:rPr>
        <w:t>K6 The implications of quality assurance and quality enhancement for academic and professional practice, with a particular focus on teaching</w:t>
      </w:r>
    </w:p>
    <w:p w14:paraId="1BEF115B" w14:textId="77777777" w:rsidR="000F6674" w:rsidRDefault="000F6674">
      <w:pPr>
        <w:rPr>
          <w:rFonts w:ascii="Times New Roman" w:eastAsia="Times New Roman" w:hAnsi="Times New Roman" w:cs="Times New Roman"/>
        </w:rPr>
      </w:pPr>
    </w:p>
    <w:p w14:paraId="3D7999DD" w14:textId="77777777" w:rsidR="000F6674" w:rsidRDefault="00B73AF8">
      <w:pPr>
        <w:rPr>
          <w:rFonts w:ascii="Times New Roman" w:eastAsia="Times New Roman" w:hAnsi="Times New Roman" w:cs="Times New Roman"/>
        </w:rPr>
      </w:pPr>
      <w:r>
        <w:rPr>
          <w:rFonts w:ascii="Times New Roman" w:eastAsia="Times New Roman" w:hAnsi="Times New Roman" w:cs="Times New Roman"/>
        </w:rPr>
        <w:t>Commitment to appropriate Professional Values in facilitating learning:</w:t>
      </w:r>
    </w:p>
    <w:p w14:paraId="7D1089E6" w14:textId="77777777" w:rsidR="000F6674" w:rsidRDefault="00B73AF8">
      <w:pPr>
        <w:numPr>
          <w:ilvl w:val="0"/>
          <w:numId w:val="9"/>
        </w:numPr>
        <w:rPr>
          <w:rFonts w:ascii="Times New Roman" w:eastAsia="Times New Roman" w:hAnsi="Times New Roman" w:cs="Times New Roman"/>
        </w:rPr>
      </w:pPr>
      <w:r>
        <w:rPr>
          <w:rFonts w:ascii="Times New Roman" w:eastAsia="Times New Roman" w:hAnsi="Times New Roman" w:cs="Times New Roman"/>
        </w:rPr>
        <w:t>V1 Respect in</w:t>
      </w:r>
      <w:r>
        <w:rPr>
          <w:rFonts w:ascii="Times New Roman" w:eastAsia="Times New Roman" w:hAnsi="Times New Roman" w:cs="Times New Roman"/>
        </w:rPr>
        <w:t>dividual learners and diverse learning communities</w:t>
      </w:r>
    </w:p>
    <w:p w14:paraId="7E873BDB" w14:textId="77777777" w:rsidR="000F6674" w:rsidRDefault="00B73AF8">
      <w:pPr>
        <w:numPr>
          <w:ilvl w:val="0"/>
          <w:numId w:val="9"/>
        </w:numPr>
        <w:rPr>
          <w:rFonts w:ascii="Times New Roman" w:eastAsia="Times New Roman" w:hAnsi="Times New Roman" w:cs="Times New Roman"/>
        </w:rPr>
      </w:pPr>
      <w:r>
        <w:rPr>
          <w:rFonts w:ascii="Times New Roman" w:eastAsia="Times New Roman" w:hAnsi="Times New Roman" w:cs="Times New Roman"/>
        </w:rPr>
        <w:t>V2 Promote participation in higher education and equality of opportunity for learners</w:t>
      </w:r>
    </w:p>
    <w:p w14:paraId="251031C7" w14:textId="77777777" w:rsidR="000F6674" w:rsidRDefault="00B73AF8">
      <w:pPr>
        <w:numPr>
          <w:ilvl w:val="0"/>
          <w:numId w:val="9"/>
        </w:numPr>
        <w:rPr>
          <w:rFonts w:ascii="Times New Roman" w:eastAsia="Times New Roman" w:hAnsi="Times New Roman" w:cs="Times New Roman"/>
        </w:rPr>
      </w:pPr>
      <w:r>
        <w:rPr>
          <w:rFonts w:ascii="Times New Roman" w:eastAsia="Times New Roman" w:hAnsi="Times New Roman" w:cs="Times New Roman"/>
        </w:rPr>
        <w:t>V3 Use evidence-informed approaches and the outcomes from research, scholarship and continuing professional development</w:t>
      </w:r>
    </w:p>
    <w:p w14:paraId="79526473" w14:textId="77777777" w:rsidR="000F6674" w:rsidRDefault="00B73AF8">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V4 Acknowledge the wider context in which higher education operates </w:t>
      </w:r>
      <w:proofErr w:type="spellStart"/>
      <w:r>
        <w:rPr>
          <w:rFonts w:ascii="Times New Roman" w:eastAsia="Times New Roman" w:hAnsi="Times New Roman" w:cs="Times New Roman"/>
        </w:rPr>
        <w:t>recognising</w:t>
      </w:r>
      <w:proofErr w:type="spellEnd"/>
      <w:r>
        <w:rPr>
          <w:rFonts w:ascii="Times New Roman" w:eastAsia="Times New Roman" w:hAnsi="Times New Roman" w:cs="Times New Roman"/>
        </w:rPr>
        <w:t xml:space="preserve"> the implications for professional practice.</w:t>
      </w:r>
    </w:p>
    <w:p w14:paraId="68E482B7" w14:textId="77777777" w:rsidR="000F6674" w:rsidRDefault="000F6674">
      <w:pPr>
        <w:rPr>
          <w:rFonts w:ascii="Times New Roman" w:eastAsia="Times New Roman" w:hAnsi="Times New Roman" w:cs="Times New Roman"/>
        </w:rPr>
      </w:pPr>
    </w:p>
    <w:p w14:paraId="217798E6" w14:textId="77777777" w:rsidR="000F6674" w:rsidRDefault="00B73AF8">
      <w:pPr>
        <w:spacing w:after="200"/>
        <w:rPr>
          <w:b/>
          <w:color w:val="4F81BD"/>
          <w:sz w:val="28"/>
          <w:szCs w:val="28"/>
        </w:rPr>
      </w:pPr>
      <w:r>
        <w:t xml:space="preserve"> </w:t>
      </w:r>
    </w:p>
    <w:p w14:paraId="0431710C" w14:textId="77777777" w:rsidR="000F6674" w:rsidRDefault="000F6674">
      <w:pPr>
        <w:rPr>
          <w:rFonts w:ascii="EB Garamond" w:eastAsia="EB Garamond" w:hAnsi="EB Garamond" w:cs="EB Garamond"/>
        </w:rPr>
      </w:pPr>
    </w:p>
    <w:sectPr w:rsidR="000F667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D671B" w14:textId="77777777" w:rsidR="00B73AF8" w:rsidRDefault="00B73AF8">
      <w:pPr>
        <w:spacing w:line="240" w:lineRule="auto"/>
      </w:pPr>
      <w:r>
        <w:separator/>
      </w:r>
    </w:p>
  </w:endnote>
  <w:endnote w:type="continuationSeparator" w:id="0">
    <w:p w14:paraId="59C6D39F" w14:textId="77777777" w:rsidR="00B73AF8" w:rsidRDefault="00B73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B3161" w14:textId="77777777" w:rsidR="00F45D67" w:rsidRDefault="00F4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0AE23" w14:textId="77777777" w:rsidR="000F6674" w:rsidRDefault="00B73AF8">
    <w:pPr>
      <w:jc w:val="right"/>
    </w:pPr>
    <w:r>
      <w:rPr>
        <w:rFonts w:ascii="Times New Roman" w:eastAsia="Times New Roman" w:hAnsi="Times New Roman" w:cs="Times New Roman"/>
      </w:rPr>
      <w:t xml:space="preserve">SFHEA Applicant D3 Version 2021-Page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F45D67">
      <w:rPr>
        <w:rFonts w:ascii="Times New Roman" w:eastAsia="Times New Roman" w:hAnsi="Times New Roman" w:cs="Times New Roman"/>
      </w:rPr>
      <w:fldChar w:fldCharType="separate"/>
    </w:r>
    <w:r w:rsidR="00F45D67">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8E93" w14:textId="77777777" w:rsidR="00F45D67" w:rsidRDefault="00F4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5DF7" w14:textId="77777777" w:rsidR="00B73AF8" w:rsidRDefault="00B73AF8">
      <w:pPr>
        <w:spacing w:line="240" w:lineRule="auto"/>
      </w:pPr>
      <w:r>
        <w:separator/>
      </w:r>
    </w:p>
  </w:footnote>
  <w:footnote w:type="continuationSeparator" w:id="0">
    <w:p w14:paraId="780295CE" w14:textId="77777777" w:rsidR="00B73AF8" w:rsidRDefault="00B73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0764" w14:textId="77777777" w:rsidR="00F45D67" w:rsidRDefault="00F45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271C9" w14:textId="77777777" w:rsidR="000F6674" w:rsidRDefault="00B73AF8">
    <w:r>
      <w:rPr>
        <w:noProof/>
      </w:rPr>
      <w:drawing>
        <wp:anchor distT="0" distB="0" distL="0" distR="0" simplePos="0" relativeHeight="251658240" behindDoc="0" locked="0" layoutInCell="1" hidden="0" allowOverlap="1" wp14:anchorId="30E922F0" wp14:editId="5F93F899">
          <wp:simplePos x="0" y="0"/>
          <wp:positionH relativeFrom="column">
            <wp:posOffset>4610100</wp:posOffset>
          </wp:positionH>
          <wp:positionV relativeFrom="paragraph">
            <wp:posOffset>-209548</wp:posOffset>
          </wp:positionV>
          <wp:extent cx="2000250" cy="708613"/>
          <wp:effectExtent l="0" t="0" r="0" b="0"/>
          <wp:wrapTopAndBottom distT="0" distB="0"/>
          <wp:docPr id="3" name="image2.jpg" descr="UVU office of teaching and learning logo"/>
          <wp:cNvGraphicFramePr/>
          <a:graphic xmlns:a="http://schemas.openxmlformats.org/drawingml/2006/main">
            <a:graphicData uri="http://schemas.openxmlformats.org/drawingml/2006/picture">
              <pic:pic xmlns:pic="http://schemas.openxmlformats.org/drawingml/2006/picture">
                <pic:nvPicPr>
                  <pic:cNvPr id="3" name="image2.jpg" descr="UVU office of teaching and learning logo"/>
                  <pic:cNvPicPr preferRelativeResize="0"/>
                </pic:nvPicPr>
                <pic:blipFill>
                  <a:blip r:embed="rId1"/>
                  <a:srcRect t="18233" b="18978"/>
                  <a:stretch>
                    <a:fillRect/>
                  </a:stretch>
                </pic:blipFill>
                <pic:spPr>
                  <a:xfrm>
                    <a:off x="0" y="0"/>
                    <a:ext cx="2000250" cy="708613"/>
                  </a:xfrm>
                  <a:prstGeom prst="rect">
                    <a:avLst/>
                  </a:prstGeom>
                  <a:ln/>
                </pic:spPr>
              </pic:pic>
            </a:graphicData>
          </a:graphic>
        </wp:anchor>
      </w:drawing>
    </w:r>
    <w:r>
      <w:rPr>
        <w:noProof/>
      </w:rPr>
      <w:drawing>
        <wp:anchor distT="0" distB="0" distL="0" distR="0" simplePos="0" relativeHeight="251659264" behindDoc="0" locked="0" layoutInCell="1" hidden="0" allowOverlap="1" wp14:anchorId="1BB976F4" wp14:editId="4AB50197">
          <wp:simplePos x="0" y="0"/>
          <wp:positionH relativeFrom="column">
            <wp:posOffset>0</wp:posOffset>
          </wp:positionH>
          <wp:positionV relativeFrom="paragraph">
            <wp:posOffset>0</wp:posOffset>
          </wp:positionV>
          <wp:extent cx="2200275" cy="400050"/>
          <wp:effectExtent l="0" t="0" r="0" b="0"/>
          <wp:wrapTopAndBottom distT="0" distB="0"/>
          <wp:docPr id="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3.png">
                    <a:extLst>
                      <a:ext uri="{C183D7F6-B498-43B3-948B-1728B52AA6E4}">
                        <adec:decorative xmlns:adec="http://schemas.microsoft.com/office/drawing/2017/decorative" val="1"/>
                      </a:ext>
                    </a:extLst>
                  </pic:cNvPr>
                  <pic:cNvPicPr preferRelativeResize="0"/>
                </pic:nvPicPr>
                <pic:blipFill>
                  <a:blip r:embed="rId2"/>
                  <a:srcRect b="-23529"/>
                  <a:stretch>
                    <a:fillRect/>
                  </a:stretch>
                </pic:blipFill>
                <pic:spPr>
                  <a:xfrm>
                    <a:off x="0" y="0"/>
                    <a:ext cx="2200275" cy="4000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1684" w14:textId="77777777" w:rsidR="00F45D67" w:rsidRDefault="00F45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E431A"/>
    <w:multiLevelType w:val="multilevel"/>
    <w:tmpl w:val="FD069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A944B0"/>
    <w:multiLevelType w:val="multilevel"/>
    <w:tmpl w:val="BB621A0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1F2299"/>
    <w:multiLevelType w:val="multilevel"/>
    <w:tmpl w:val="11844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0A4335"/>
    <w:multiLevelType w:val="multilevel"/>
    <w:tmpl w:val="1A2EA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E29C9"/>
    <w:multiLevelType w:val="multilevel"/>
    <w:tmpl w:val="96886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F202FC"/>
    <w:multiLevelType w:val="multilevel"/>
    <w:tmpl w:val="6220C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6A7D1F"/>
    <w:multiLevelType w:val="multilevel"/>
    <w:tmpl w:val="DB26F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0E68F8"/>
    <w:multiLevelType w:val="multilevel"/>
    <w:tmpl w:val="6ECE7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8430BB"/>
    <w:multiLevelType w:val="multilevel"/>
    <w:tmpl w:val="69881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E70D95"/>
    <w:multiLevelType w:val="multilevel"/>
    <w:tmpl w:val="88326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C477F7"/>
    <w:multiLevelType w:val="multilevel"/>
    <w:tmpl w:val="3DF6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C26816"/>
    <w:multiLevelType w:val="multilevel"/>
    <w:tmpl w:val="B5F06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5"/>
  </w:num>
  <w:num w:numId="4">
    <w:abstractNumId w:val="0"/>
  </w:num>
  <w:num w:numId="5">
    <w:abstractNumId w:val="3"/>
  </w:num>
  <w:num w:numId="6">
    <w:abstractNumId w:val="10"/>
  </w:num>
  <w:num w:numId="7">
    <w:abstractNumId w:val="9"/>
  </w:num>
  <w:num w:numId="8">
    <w:abstractNumId w:val="8"/>
  </w:num>
  <w:num w:numId="9">
    <w:abstractNumId w:val="4"/>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74"/>
    <w:rsid w:val="000F6674"/>
    <w:rsid w:val="00B73AF8"/>
    <w:rsid w:val="00F4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3FE0"/>
  <w15:docId w15:val="{20B86647-6DF4-465C-ADDE-967DD71B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45D67"/>
    <w:pPr>
      <w:tabs>
        <w:tab w:val="center" w:pos="4680"/>
        <w:tab w:val="right" w:pos="9360"/>
      </w:tabs>
      <w:spacing w:line="240" w:lineRule="auto"/>
    </w:pPr>
  </w:style>
  <w:style w:type="character" w:customStyle="1" w:styleId="HeaderChar">
    <w:name w:val="Header Char"/>
    <w:basedOn w:val="DefaultParagraphFont"/>
    <w:link w:val="Header"/>
    <w:uiPriority w:val="99"/>
    <w:rsid w:val="00F45D67"/>
  </w:style>
  <w:style w:type="paragraph" w:styleId="Footer">
    <w:name w:val="footer"/>
    <w:basedOn w:val="Normal"/>
    <w:link w:val="FooterChar"/>
    <w:uiPriority w:val="99"/>
    <w:unhideWhenUsed/>
    <w:rsid w:val="00F45D67"/>
    <w:pPr>
      <w:tabs>
        <w:tab w:val="center" w:pos="4680"/>
        <w:tab w:val="right" w:pos="9360"/>
      </w:tabs>
      <w:spacing w:line="240" w:lineRule="auto"/>
    </w:pPr>
  </w:style>
  <w:style w:type="character" w:customStyle="1" w:styleId="FooterChar">
    <w:name w:val="Footer Char"/>
    <w:basedOn w:val="DefaultParagraphFont"/>
    <w:link w:val="Footer"/>
    <w:uiPriority w:val="99"/>
    <w:rsid w:val="00F45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eacademy.ac.uk/system/files/downloads/Code_Of_Practice_0.pdf" TargetMode="External"/><Relationship Id="rId13" Type="http://schemas.openxmlformats.org/officeDocument/2006/relationships/hyperlink" Target="mailto:otl@uvu.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u.edu/otl/faculty/hea.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l@uvu.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vu.edu/otl/faculty/hea.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heacademy.ac.uk/download/dimensions-framewor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moM+fZqN16Hohx0cXVYmU3LDfA==">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2326</Words>
  <Characters>13263</Characters>
  <Application>Microsoft Office Word</Application>
  <DocSecurity>0</DocSecurity>
  <Lines>110</Lines>
  <Paragraphs>31</Paragraphs>
  <ScaleCrop>false</ScaleCrop>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Paxton</dc:creator>
  <cp:lastModifiedBy>Megan Paxton</cp:lastModifiedBy>
  <cp:revision>2</cp:revision>
  <dcterms:created xsi:type="dcterms:W3CDTF">2022-03-22T16:26:00Z</dcterms:created>
  <dcterms:modified xsi:type="dcterms:W3CDTF">2022-03-22T16:26:00Z</dcterms:modified>
</cp:coreProperties>
</file>