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C6" w:rsidRDefault="001C1CC6" w:rsidP="004749B4">
      <w:pPr>
        <w:spacing w:after="0"/>
      </w:pPr>
    </w:p>
    <w:p w:rsidR="001C1CC6" w:rsidRDefault="001C1CC6" w:rsidP="001C1CC6">
      <w:pPr>
        <w:spacing w:after="0"/>
        <w:jc w:val="center"/>
        <w:rPr>
          <w:rFonts w:ascii="Cambria" w:eastAsia="Cambria" w:hAnsi="Cambria" w:cs="Cambria"/>
          <w:b/>
          <w:color w:val="18274E"/>
          <w:sz w:val="60"/>
        </w:rPr>
      </w:pPr>
      <w:r w:rsidRPr="000C22C4">
        <w:rPr>
          <w:rFonts w:ascii="Cambria" w:eastAsia="Cambria" w:hAnsi="Cambria" w:cs="Cambria"/>
          <w:b/>
          <w:noProof/>
          <w:color w:val="18274E"/>
          <w:sz w:val="60"/>
        </w:rPr>
        <w:drawing>
          <wp:anchor distT="0" distB="0" distL="114300" distR="114300" simplePos="0" relativeHeight="251663360" behindDoc="0" locked="0" layoutInCell="1" allowOverlap="1" wp14:anchorId="0B90B173" wp14:editId="48F42CBE">
            <wp:simplePos x="0" y="0"/>
            <wp:positionH relativeFrom="margin">
              <wp:posOffset>1045845</wp:posOffset>
            </wp:positionH>
            <wp:positionV relativeFrom="paragraph">
              <wp:posOffset>-365760</wp:posOffset>
            </wp:positionV>
            <wp:extent cx="1181100" cy="680085"/>
            <wp:effectExtent l="0" t="0" r="0" b="5715"/>
            <wp:wrapNone/>
            <wp:docPr id="5" name="Picture 5" descr="Utah SBDC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tah SBDC network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3959"/>
                    <a:stretch/>
                  </pic:blipFill>
                  <pic:spPr bwMode="auto">
                    <a:xfrm>
                      <a:off x="0" y="0"/>
                      <a:ext cx="1181100" cy="680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22C4">
        <w:rPr>
          <w:rFonts w:ascii="Cambria" w:eastAsia="Cambria" w:hAnsi="Cambria" w:cs="Cambria"/>
          <w:b/>
          <w:noProof/>
          <w:color w:val="18274E"/>
          <w:sz w:val="60"/>
        </w:rPr>
        <mc:AlternateContent>
          <mc:Choice Requires="wps">
            <w:drawing>
              <wp:anchor distT="45720" distB="45720" distL="114300" distR="114300" simplePos="0" relativeHeight="251664384" behindDoc="0" locked="0" layoutInCell="1" allowOverlap="1" wp14:anchorId="5A65560E" wp14:editId="7CA3398A">
                <wp:simplePos x="0" y="0"/>
                <wp:positionH relativeFrom="margin">
                  <wp:posOffset>1978660</wp:posOffset>
                </wp:positionH>
                <wp:positionV relativeFrom="paragraph">
                  <wp:posOffset>-423545</wp:posOffset>
                </wp:positionV>
                <wp:extent cx="4143375" cy="828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828675"/>
                        </a:xfrm>
                        <a:prstGeom prst="rect">
                          <a:avLst/>
                        </a:prstGeom>
                        <a:noFill/>
                        <a:ln w="9525">
                          <a:noFill/>
                          <a:miter lim="800000"/>
                          <a:headEnd/>
                          <a:tailEnd/>
                        </a:ln>
                      </wps:spPr>
                      <wps:txbx>
                        <w:txbxContent>
                          <w:p w:rsidR="001C1CC6" w:rsidRPr="00B62345" w:rsidRDefault="001C1CC6" w:rsidP="001C1CC6">
                            <w:pPr>
                              <w:jc w:val="center"/>
                              <w:rPr>
                                <w:rFonts w:asciiTheme="minorHAnsi" w:hAnsiTheme="minorHAnsi" w:cstheme="minorHAnsi"/>
                                <w:b/>
                                <w:i/>
                                <w:sz w:val="44"/>
                                <w:szCs w:val="44"/>
                              </w:rPr>
                            </w:pPr>
                            <w:r w:rsidRPr="00B62345">
                              <w:rPr>
                                <w:rFonts w:asciiTheme="minorHAnsi" w:eastAsia="Cambria" w:hAnsiTheme="minorHAnsi" w:cstheme="minorHAnsi"/>
                                <w:b/>
                                <w:i/>
                                <w:color w:val="18274E"/>
                                <w:sz w:val="44"/>
                                <w:szCs w:val="44"/>
                              </w:rPr>
                              <w:t>Small Business Development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A65560E" id="_x0000_t202" coordsize="21600,21600" o:spt="202" path="m,l,21600r21600,l21600,xe">
                <v:stroke joinstyle="miter"/>
                <v:path gradientshapeok="t" o:connecttype="rect"/>
              </v:shapetype>
              <v:shape id="Text Box 2" o:spid="_x0000_s1026" type="#_x0000_t202" style="position:absolute;left:0;text-align:left;margin-left:155.8pt;margin-top:-33.35pt;width:326.25pt;height:65.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" filled="f" stroked="f">
                <v:textbox>
                  <w:txbxContent>
                    <w:p w:rsidR="001C1CC6" w:rsidRPr="00B62345" w:rsidRDefault="001C1CC6" w:rsidP="001C1CC6">
                      <w:pPr>
                        <w:jc w:val="center"/>
                        <w:rPr>
                          <w:rFonts w:asciiTheme="minorHAnsi" w:hAnsiTheme="minorHAnsi" w:cstheme="minorHAnsi"/>
                          <w:b/>
                          <w:i/>
                          <w:sz w:val="44"/>
                          <w:szCs w:val="44"/>
                        </w:rPr>
                      </w:pPr>
                      <w:r w:rsidRPr="00B62345">
                        <w:rPr>
                          <w:rFonts w:asciiTheme="minorHAnsi" w:eastAsia="Cambria" w:hAnsiTheme="minorHAnsi" w:cstheme="minorHAnsi"/>
                          <w:b/>
                          <w:i/>
                          <w:color w:val="18274E"/>
                          <w:sz w:val="44"/>
                          <w:szCs w:val="44"/>
                        </w:rPr>
                        <w:t>Small Business Development Center</w:t>
                      </w:r>
                    </w:p>
                  </w:txbxContent>
                </v:textbox>
                <w10:wrap anchorx="margin"/>
              </v:shape>
            </w:pict>
          </mc:Fallback>
        </mc:AlternateContent>
      </w:r>
      <w:r>
        <w:rPr>
          <w:rFonts w:ascii="Cambria" w:eastAsia="Cambria" w:hAnsi="Cambria" w:cs="Cambria"/>
          <w:b/>
          <w:noProof/>
          <w:color w:val="18274E"/>
          <w:sz w:val="60"/>
        </w:rPr>
        <mc:AlternateContent>
          <mc:Choice Requires="wps">
            <w:drawing>
              <wp:anchor distT="0" distB="0" distL="114300" distR="114300" simplePos="0" relativeHeight="251665408" behindDoc="0" locked="0" layoutInCell="1" allowOverlap="1" wp14:anchorId="1CE356E6" wp14:editId="58898175">
                <wp:simplePos x="0" y="0"/>
                <wp:positionH relativeFrom="margin">
                  <wp:posOffset>-407868</wp:posOffset>
                </wp:positionH>
                <wp:positionV relativeFrom="paragraph">
                  <wp:posOffset>-520230</wp:posOffset>
                </wp:positionV>
                <wp:extent cx="6810375" cy="100012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6810375" cy="1000125"/>
                        </a:xfrm>
                        <a:prstGeom prst="rect">
                          <a:avLst/>
                        </a:prstGeom>
                        <a:noFill/>
                        <a:ln w="28575">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E87E0B" id="Rectangle 4" o:spid="_x0000_s1026" style="position:absolute;margin-left:-32.1pt;margin-top:-40.95pt;width:536.25pt;height:7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" filled="f" strokeweight="2.25pt">
                <w10:wrap anchorx="margin"/>
              </v:rect>
            </w:pict>
          </mc:Fallback>
        </mc:AlternateContent>
      </w:r>
    </w:p>
    <w:p w:rsidR="001C1CC6" w:rsidRDefault="001A6ED7" w:rsidP="003D02F1">
      <w:pPr>
        <w:tabs>
          <w:tab w:val="left" w:pos="5505"/>
          <w:tab w:val="left" w:pos="7965"/>
        </w:tabs>
        <w:spacing w:after="0"/>
        <w:jc w:val="center"/>
        <w:rPr>
          <w:rFonts w:ascii="Cambria" w:eastAsia="Cambria" w:hAnsi="Cambria" w:cs="Cambria"/>
          <w:b/>
          <w:color w:val="18274E"/>
          <w:sz w:val="60"/>
        </w:rPr>
      </w:pPr>
      <w:r>
        <w:rPr>
          <w:rFonts w:ascii="Cambria" w:eastAsia="Cambria" w:hAnsi="Cambria" w:cs="Cambria"/>
          <w:b/>
          <w:color w:val="18274E"/>
          <w:sz w:val="60"/>
        </w:rPr>
        <w:t>Bu</w:t>
      </w:r>
      <w:r w:rsidR="003D02F1">
        <w:rPr>
          <w:rFonts w:ascii="Cambria" w:eastAsia="Cambria" w:hAnsi="Cambria" w:cs="Cambria"/>
          <w:b/>
          <w:color w:val="18274E"/>
          <w:sz w:val="60"/>
        </w:rPr>
        <w:t>siness Start-up Checklist</w:t>
      </w:r>
    </w:p>
    <w:p w:rsidR="003D02F1" w:rsidRDefault="003D02F1" w:rsidP="001C1CC6">
      <w:pPr>
        <w:spacing w:line="240" w:lineRule="auto"/>
        <w:rPr>
          <w:sz w:val="20"/>
        </w:rPr>
      </w:pPr>
    </w:p>
    <w:p w:rsidR="001C1CC6" w:rsidRDefault="001C1CC6" w:rsidP="001C1CC6">
      <w:pPr>
        <w:spacing w:line="240" w:lineRule="auto"/>
        <w:rPr>
          <w:sz w:val="20"/>
        </w:rPr>
      </w:pPr>
      <w:r w:rsidRPr="00013719">
        <w:rPr>
          <w:sz w:val="20"/>
        </w:rPr>
        <w:t xml:space="preserve">Starting a business can be both an exciting and overwhelming process. This checklist </w:t>
      </w:r>
      <w:r>
        <w:rPr>
          <w:sz w:val="20"/>
        </w:rPr>
        <w:t>acts</w:t>
      </w:r>
      <w:r w:rsidRPr="00013719">
        <w:rPr>
          <w:sz w:val="20"/>
        </w:rPr>
        <w:t xml:space="preserve"> as a guide</w:t>
      </w:r>
      <w:r>
        <w:rPr>
          <w:sz w:val="20"/>
        </w:rPr>
        <w:t xml:space="preserve"> to help you through it all</w:t>
      </w:r>
      <w:r w:rsidRPr="00013719">
        <w:rPr>
          <w:sz w:val="20"/>
        </w:rPr>
        <w:t xml:space="preserve">. </w:t>
      </w:r>
      <w:r>
        <w:rPr>
          <w:sz w:val="20"/>
        </w:rPr>
        <w:t>It is to be used together with the document entitled “</w:t>
      </w:r>
      <w:r w:rsidRPr="00636E58">
        <w:rPr>
          <w:i/>
          <w:sz w:val="20"/>
        </w:rPr>
        <w:t>Starting a Business: Business Start-up Resources</w:t>
      </w:r>
      <w:r>
        <w:rPr>
          <w:sz w:val="20"/>
        </w:rPr>
        <w:t>.” Asterisks (*) throughout this checklist indicate references to that document.</w:t>
      </w:r>
    </w:p>
    <w:p w:rsidR="001C1CC6" w:rsidRDefault="001C1CC6" w:rsidP="001C1CC6">
      <w:pPr>
        <w:spacing w:line="240" w:lineRule="auto"/>
        <w:rPr>
          <w:sz w:val="20"/>
        </w:rPr>
      </w:pPr>
      <w:r>
        <w:rPr>
          <w:sz w:val="20"/>
        </w:rPr>
        <w:t>K</w:t>
      </w:r>
      <w:r w:rsidRPr="00013719">
        <w:rPr>
          <w:sz w:val="20"/>
        </w:rPr>
        <w:t>eep in mind that this list is not all inclusive</w:t>
      </w:r>
      <w:r>
        <w:rPr>
          <w:sz w:val="20"/>
        </w:rPr>
        <w:t>;</w:t>
      </w:r>
      <w:r w:rsidRPr="00013719">
        <w:rPr>
          <w:sz w:val="20"/>
        </w:rPr>
        <w:t xml:space="preserve"> there may be</w:t>
      </w:r>
      <w:r>
        <w:rPr>
          <w:sz w:val="20"/>
        </w:rPr>
        <w:t xml:space="preserve"> additional steps applicable to your specific business that aren’t listed here, and it’s also possible that not all of these steps apply to your situation. This list</w:t>
      </w:r>
      <w:r w:rsidRPr="00013719">
        <w:rPr>
          <w:sz w:val="20"/>
        </w:rPr>
        <w:t xml:space="preserve"> is also not intended to endorse any specific firm o</w:t>
      </w:r>
      <w:r>
        <w:rPr>
          <w:sz w:val="20"/>
        </w:rPr>
        <w:t xml:space="preserve">r software but rather to give a general idea of options available for different start-up needs. </w:t>
      </w:r>
    </w:p>
    <w:p w:rsidR="001C1CC6" w:rsidRDefault="001C1CC6" w:rsidP="001C1CC6">
      <w:pPr>
        <w:spacing w:line="240" w:lineRule="auto"/>
        <w:rPr>
          <w:rFonts w:asciiTheme="majorHAnsi" w:eastAsiaTheme="majorEastAsia" w:hAnsiTheme="majorHAnsi" w:cstheme="majorBidi"/>
          <w:color w:val="2E74B5" w:themeColor="accent1" w:themeShade="BF"/>
          <w:sz w:val="26"/>
          <w:szCs w:val="26"/>
        </w:rPr>
        <w:sectPr w:rsidR="001C1CC6">
          <w:headerReference w:type="default" r:id="rId8"/>
          <w:footerReference w:type="default" r:id="rId9"/>
          <w:pgSz w:w="12240" w:h="15840"/>
          <w:pgMar w:top="1440" w:right="1440" w:bottom="1440" w:left="1440" w:header="720" w:footer="720" w:gutter="0"/>
          <w:cols w:space="720"/>
        </w:sectPr>
      </w:pPr>
    </w:p>
    <w:p w:rsidR="001C1CC6" w:rsidRPr="00E15C18" w:rsidRDefault="001C1CC6" w:rsidP="001C1CC6">
      <w:pPr>
        <w:spacing w:line="240" w:lineRule="auto"/>
        <w:rPr>
          <w:sz w:val="20"/>
        </w:rPr>
      </w:pPr>
      <w:r w:rsidRPr="00E15C18">
        <w:rPr>
          <w:rFonts w:asciiTheme="majorHAnsi" w:eastAsiaTheme="majorEastAsia" w:hAnsiTheme="majorHAnsi" w:cstheme="majorBidi"/>
          <w:color w:val="2E74B5" w:themeColor="accent1" w:themeShade="BF"/>
          <w:sz w:val="26"/>
          <w:szCs w:val="26"/>
        </w:rPr>
        <w:t>Business Strategy</w:t>
      </w:r>
    </w:p>
    <w:p w:rsidR="001C1CC6" w:rsidRPr="005F51AC" w:rsidRDefault="001C1CC6" w:rsidP="001C1CC6">
      <w:pPr>
        <w:pStyle w:val="ListParagraph"/>
        <w:numPr>
          <w:ilvl w:val="0"/>
          <w:numId w:val="2"/>
        </w:numPr>
        <w:spacing w:after="0" w:line="240" w:lineRule="auto"/>
        <w:rPr>
          <w:i/>
          <w:sz w:val="20"/>
        </w:rPr>
      </w:pPr>
      <w:r w:rsidRPr="00B34F20">
        <w:rPr>
          <w:sz w:val="20"/>
        </w:rPr>
        <w:t>Develop a value proposition for your business. This is a statement that summarizes why a customer should buy your product or service. It is helpful to think about the following.</w:t>
      </w:r>
      <w:r>
        <w:rPr>
          <w:sz w:val="20"/>
        </w:rPr>
        <w:t xml:space="preserve"> </w:t>
      </w:r>
      <w:hyperlink r:id="rId10" w:anchor="facf4f04bb00" w:history="1">
        <w:r w:rsidRPr="00B379CF">
          <w:rPr>
            <w:rStyle w:val="Hyperlink"/>
            <w:sz w:val="20"/>
          </w:rPr>
          <w:t>http://www.forbes.com/sites/rebeccabagley/2013/09/04/how-to-develop-a-compelling-value-proposition/#facf4f04bb00</w:t>
        </w:r>
      </w:hyperlink>
    </w:p>
    <w:p w:rsidR="001C1CC6" w:rsidRPr="00F47EC8" w:rsidRDefault="001C1CC6" w:rsidP="001C1CC6">
      <w:pPr>
        <w:pStyle w:val="ListParagraph"/>
        <w:numPr>
          <w:ilvl w:val="0"/>
          <w:numId w:val="2"/>
        </w:numPr>
        <w:spacing w:after="0" w:line="240" w:lineRule="auto"/>
        <w:rPr>
          <w:sz w:val="20"/>
        </w:rPr>
      </w:pPr>
      <w:r w:rsidRPr="00B34F20">
        <w:rPr>
          <w:sz w:val="20"/>
        </w:rPr>
        <w:t xml:space="preserve">Create an elevator pitch to highlight how your business is different, better, or special. This </w:t>
      </w:r>
      <w:r>
        <w:rPr>
          <w:sz w:val="20"/>
        </w:rPr>
        <w:t>pitch should be extremely concise and no more than 30 seconds to 2 minutes in length</w:t>
      </w:r>
      <w:r w:rsidRPr="005F51AC">
        <w:rPr>
          <w:i/>
          <w:sz w:val="20"/>
        </w:rPr>
        <w:t xml:space="preserve">. </w:t>
      </w:r>
    </w:p>
    <w:p w:rsidR="001C1CC6" w:rsidRPr="00E15C18" w:rsidRDefault="001C1CC6" w:rsidP="001C1CC6">
      <w:pPr>
        <w:spacing w:line="240" w:lineRule="auto"/>
        <w:rPr>
          <w:rFonts w:asciiTheme="majorHAnsi" w:eastAsiaTheme="majorEastAsia" w:hAnsiTheme="majorHAnsi" w:cstheme="majorBidi"/>
          <w:color w:val="2E74B5" w:themeColor="accent1" w:themeShade="BF"/>
          <w:sz w:val="26"/>
          <w:szCs w:val="26"/>
        </w:rPr>
      </w:pPr>
      <w:r w:rsidRPr="00E15C18">
        <w:rPr>
          <w:rFonts w:asciiTheme="majorHAnsi" w:eastAsiaTheme="majorEastAsia" w:hAnsiTheme="majorHAnsi" w:cstheme="majorBidi"/>
          <w:color w:val="2E74B5" w:themeColor="accent1" w:themeShade="BF"/>
          <w:sz w:val="26"/>
          <w:szCs w:val="26"/>
        </w:rPr>
        <w:t>Industry Analysis/Marketing</w:t>
      </w:r>
    </w:p>
    <w:p w:rsidR="001C1CC6" w:rsidRPr="00B34F20" w:rsidRDefault="001C1CC6" w:rsidP="001C1CC6">
      <w:pPr>
        <w:pStyle w:val="ListParagraph"/>
        <w:numPr>
          <w:ilvl w:val="0"/>
          <w:numId w:val="8"/>
        </w:numPr>
        <w:spacing w:after="0" w:line="240" w:lineRule="auto"/>
        <w:rPr>
          <w:sz w:val="20"/>
        </w:rPr>
      </w:pPr>
      <w:r>
        <w:rPr>
          <w:sz w:val="20"/>
        </w:rPr>
        <w:t>Conduct an industry analysis.</w:t>
      </w:r>
    </w:p>
    <w:p w:rsidR="001C1CC6" w:rsidRPr="00B34F20" w:rsidRDefault="001C1CC6" w:rsidP="001C1CC6">
      <w:pPr>
        <w:numPr>
          <w:ilvl w:val="2"/>
          <w:numId w:val="8"/>
        </w:numPr>
        <w:spacing w:after="0" w:line="240" w:lineRule="auto"/>
        <w:contextualSpacing/>
        <w:rPr>
          <w:sz w:val="20"/>
        </w:rPr>
      </w:pPr>
      <w:r>
        <w:rPr>
          <w:sz w:val="20"/>
        </w:rPr>
        <w:t>Competitor Analysis- who offers similar services?</w:t>
      </w:r>
    </w:p>
    <w:p w:rsidR="001C1CC6" w:rsidRPr="00B34F20" w:rsidRDefault="001C1CC6" w:rsidP="001C1CC6">
      <w:pPr>
        <w:numPr>
          <w:ilvl w:val="2"/>
          <w:numId w:val="8"/>
        </w:numPr>
        <w:spacing w:after="0" w:line="240" w:lineRule="auto"/>
        <w:contextualSpacing/>
        <w:rPr>
          <w:sz w:val="20"/>
        </w:rPr>
      </w:pPr>
      <w:r>
        <w:rPr>
          <w:sz w:val="20"/>
        </w:rPr>
        <w:t>Target market(s)</w:t>
      </w:r>
    </w:p>
    <w:p w:rsidR="001C1CC6" w:rsidRPr="006C7D16" w:rsidRDefault="001C1CC6" w:rsidP="001C1CC6">
      <w:pPr>
        <w:pStyle w:val="ListParagraph"/>
        <w:numPr>
          <w:ilvl w:val="0"/>
          <w:numId w:val="8"/>
        </w:numPr>
        <w:spacing w:after="0" w:line="240" w:lineRule="auto"/>
        <w:rPr>
          <w:color w:val="auto"/>
          <w:sz w:val="20"/>
        </w:rPr>
      </w:pPr>
      <w:r w:rsidRPr="00954FCE">
        <w:rPr>
          <w:color w:val="auto"/>
          <w:sz w:val="20"/>
        </w:rPr>
        <w:t>Marketing Materials (logo, business cards, signs, etc.)</w:t>
      </w:r>
      <w:r>
        <w:rPr>
          <w:color w:val="auto"/>
          <w:sz w:val="20"/>
        </w:rPr>
        <w:t>.</w:t>
      </w:r>
      <w:r>
        <w:rPr>
          <w:i/>
          <w:color w:val="auto"/>
          <w:sz w:val="20"/>
        </w:rPr>
        <w:t xml:space="preserve"> </w:t>
      </w:r>
    </w:p>
    <w:p w:rsidR="001C1CC6" w:rsidRPr="00954FCE" w:rsidRDefault="001C1CC6" w:rsidP="001C1CC6">
      <w:pPr>
        <w:pStyle w:val="ListParagraph"/>
        <w:numPr>
          <w:ilvl w:val="0"/>
          <w:numId w:val="8"/>
        </w:numPr>
        <w:spacing w:after="0" w:line="240" w:lineRule="auto"/>
        <w:rPr>
          <w:color w:val="auto"/>
          <w:sz w:val="20"/>
        </w:rPr>
      </w:pPr>
      <w:r w:rsidRPr="00954FCE">
        <w:rPr>
          <w:color w:val="auto"/>
          <w:sz w:val="20"/>
        </w:rPr>
        <w:t>Website (design, domain, hosting, etc.)</w:t>
      </w:r>
      <w:r>
        <w:rPr>
          <w:color w:val="auto"/>
          <w:sz w:val="20"/>
        </w:rPr>
        <w:t xml:space="preserve">. Find a domain name that is available, check with a google search what else comes up when you type in that name, if it is acceptable, </w:t>
      </w:r>
      <w:proofErr w:type="gramStart"/>
      <w:r>
        <w:rPr>
          <w:color w:val="auto"/>
          <w:sz w:val="20"/>
        </w:rPr>
        <w:t>buy</w:t>
      </w:r>
      <w:proofErr w:type="gramEnd"/>
      <w:r>
        <w:rPr>
          <w:color w:val="auto"/>
          <w:sz w:val="20"/>
        </w:rPr>
        <w:t xml:space="preserve"> the domain. Get a “.com” is if you can. </w:t>
      </w:r>
    </w:p>
    <w:p w:rsidR="001C1CC6" w:rsidRDefault="001C1CC6" w:rsidP="001C1CC6">
      <w:pPr>
        <w:pStyle w:val="ListParagraph"/>
        <w:numPr>
          <w:ilvl w:val="0"/>
          <w:numId w:val="8"/>
        </w:numPr>
        <w:spacing w:after="0" w:line="240" w:lineRule="auto"/>
        <w:rPr>
          <w:color w:val="auto"/>
          <w:sz w:val="20"/>
        </w:rPr>
      </w:pPr>
      <w:r>
        <w:rPr>
          <w:color w:val="auto"/>
          <w:sz w:val="20"/>
        </w:rPr>
        <w:t>Pricing Strategy – have an entry product that people can try out your service and how they interact with you.  Then have at least two options for them to purchase.  Include packages in your pricing but don’t give more than 7 options.</w:t>
      </w:r>
    </w:p>
    <w:p w:rsidR="001C1CC6" w:rsidRDefault="001C1CC6" w:rsidP="001C1CC6">
      <w:pPr>
        <w:pStyle w:val="ListParagraph"/>
        <w:numPr>
          <w:ilvl w:val="0"/>
          <w:numId w:val="8"/>
        </w:numPr>
        <w:spacing w:after="0" w:line="240" w:lineRule="auto"/>
        <w:rPr>
          <w:color w:val="auto"/>
          <w:sz w:val="20"/>
        </w:rPr>
      </w:pPr>
      <w:r>
        <w:rPr>
          <w:color w:val="auto"/>
          <w:sz w:val="20"/>
        </w:rPr>
        <w:t>D</w:t>
      </w:r>
      <w:r w:rsidRPr="00954FCE">
        <w:rPr>
          <w:color w:val="auto"/>
          <w:sz w:val="20"/>
        </w:rPr>
        <w:t>evelop a sales system</w:t>
      </w:r>
      <w:r>
        <w:rPr>
          <w:color w:val="auto"/>
          <w:sz w:val="20"/>
        </w:rPr>
        <w:t>. Know how people finds you, what questions they ask, and what motivates them to purchase.  Help them gracefully through this process.</w:t>
      </w:r>
    </w:p>
    <w:p w:rsidR="001C1CC6" w:rsidRPr="00954FCE" w:rsidRDefault="001C1CC6" w:rsidP="001C1CC6">
      <w:pPr>
        <w:pStyle w:val="ListParagraph"/>
        <w:numPr>
          <w:ilvl w:val="0"/>
          <w:numId w:val="8"/>
        </w:numPr>
        <w:spacing w:after="0" w:line="240" w:lineRule="auto"/>
        <w:rPr>
          <w:color w:val="auto"/>
          <w:sz w:val="20"/>
        </w:rPr>
      </w:pPr>
      <w:r>
        <w:rPr>
          <w:color w:val="auto"/>
          <w:sz w:val="20"/>
        </w:rPr>
        <w:t xml:space="preserve">Distribution Channels.  Where is your best place to find people who could benefit </w:t>
      </w:r>
      <w:r w:rsidR="002A3EDB">
        <w:rPr>
          <w:color w:val="auto"/>
          <w:sz w:val="20"/>
        </w:rPr>
        <w:t xml:space="preserve">from </w:t>
      </w:r>
      <w:r>
        <w:rPr>
          <w:color w:val="auto"/>
          <w:sz w:val="20"/>
        </w:rPr>
        <w:t>what you offer? Partnering with</w:t>
      </w:r>
    </w:p>
    <w:p w:rsidR="001C1CC6" w:rsidRPr="00FA0794" w:rsidRDefault="001C1CC6" w:rsidP="001C1CC6">
      <w:pPr>
        <w:pStyle w:val="ListParagraph"/>
        <w:numPr>
          <w:ilvl w:val="0"/>
          <w:numId w:val="8"/>
        </w:numPr>
        <w:spacing w:line="240" w:lineRule="auto"/>
        <w:rPr>
          <w:color w:val="auto"/>
          <w:sz w:val="20"/>
        </w:rPr>
      </w:pPr>
      <w:r w:rsidRPr="00954FCE">
        <w:rPr>
          <w:color w:val="auto"/>
          <w:sz w:val="20"/>
        </w:rPr>
        <w:t>Adverti</w:t>
      </w:r>
      <w:r>
        <w:rPr>
          <w:color w:val="auto"/>
          <w:sz w:val="20"/>
        </w:rPr>
        <w:t xml:space="preserve">sing Plan (Online &amp; Traditional). </w:t>
      </w:r>
      <w:proofErr w:type="gramStart"/>
      <w:r w:rsidR="002A3EDB">
        <w:rPr>
          <w:i/>
          <w:color w:val="auto"/>
          <w:sz w:val="20"/>
        </w:rPr>
        <w:t>2.</w:t>
      </w:r>
      <w:r>
        <w:rPr>
          <w:i/>
          <w:color w:val="auto"/>
          <w:sz w:val="20"/>
        </w:rPr>
        <w:t>D</w:t>
      </w:r>
      <w:proofErr w:type="gramEnd"/>
      <w:r>
        <w:rPr>
          <w:i/>
          <w:color w:val="auto"/>
          <w:sz w:val="20"/>
        </w:rPr>
        <w:t xml:space="preserve"> and 2.E*.    </w:t>
      </w:r>
    </w:p>
    <w:p w:rsidR="001C1CC6" w:rsidRPr="00E15C18" w:rsidRDefault="001C1CC6" w:rsidP="001C1CC6">
      <w:pPr>
        <w:spacing w:line="240" w:lineRule="auto"/>
        <w:rPr>
          <w:rFonts w:asciiTheme="majorHAnsi" w:eastAsiaTheme="majorEastAsia" w:hAnsiTheme="majorHAnsi" w:cstheme="majorBidi"/>
          <w:color w:val="2E74B5" w:themeColor="accent1" w:themeShade="BF"/>
          <w:sz w:val="26"/>
          <w:szCs w:val="26"/>
        </w:rPr>
      </w:pPr>
      <w:r w:rsidRPr="00E15C18">
        <w:rPr>
          <w:rFonts w:asciiTheme="majorHAnsi" w:eastAsiaTheme="majorEastAsia" w:hAnsiTheme="majorHAnsi" w:cstheme="majorBidi"/>
          <w:color w:val="2E74B5" w:themeColor="accent1" w:themeShade="BF"/>
          <w:sz w:val="26"/>
          <w:szCs w:val="26"/>
        </w:rPr>
        <w:t>Licensing &amp; Legal</w:t>
      </w:r>
    </w:p>
    <w:p w:rsidR="001C1CC6" w:rsidRDefault="001C1CC6" w:rsidP="001C1CC6">
      <w:pPr>
        <w:numPr>
          <w:ilvl w:val="0"/>
          <w:numId w:val="3"/>
        </w:numPr>
        <w:spacing w:after="0" w:line="240" w:lineRule="auto"/>
        <w:contextualSpacing/>
        <w:rPr>
          <w:color w:val="auto"/>
          <w:sz w:val="20"/>
        </w:rPr>
      </w:pPr>
      <w:r w:rsidRPr="00C303F4">
        <w:rPr>
          <w:color w:val="auto"/>
          <w:sz w:val="20"/>
        </w:rPr>
        <w:t>State Registration</w:t>
      </w:r>
      <w:r>
        <w:rPr>
          <w:color w:val="auto"/>
          <w:sz w:val="20"/>
        </w:rPr>
        <w:t xml:space="preserve">. </w:t>
      </w:r>
      <w:r>
        <w:rPr>
          <w:i/>
          <w:color w:val="auto"/>
          <w:sz w:val="20"/>
        </w:rPr>
        <w:t>See 3.C and 3.B*.</w:t>
      </w:r>
    </w:p>
    <w:p w:rsidR="001C1CC6" w:rsidRPr="00C303F4" w:rsidRDefault="001C1CC6" w:rsidP="001C1CC6">
      <w:pPr>
        <w:numPr>
          <w:ilvl w:val="0"/>
          <w:numId w:val="3"/>
        </w:numPr>
        <w:spacing w:after="0" w:line="240" w:lineRule="auto"/>
        <w:contextualSpacing/>
        <w:rPr>
          <w:color w:val="auto"/>
          <w:sz w:val="20"/>
        </w:rPr>
      </w:pPr>
      <w:r>
        <w:rPr>
          <w:color w:val="auto"/>
          <w:sz w:val="20"/>
        </w:rPr>
        <w:t>Professional Business License.</w:t>
      </w:r>
    </w:p>
    <w:p w:rsidR="001C1CC6" w:rsidRDefault="001C1CC6" w:rsidP="001C1CC6">
      <w:pPr>
        <w:numPr>
          <w:ilvl w:val="0"/>
          <w:numId w:val="3"/>
        </w:numPr>
        <w:spacing w:after="0" w:line="240" w:lineRule="auto"/>
        <w:contextualSpacing/>
        <w:rPr>
          <w:color w:val="auto"/>
          <w:sz w:val="20"/>
        </w:rPr>
      </w:pPr>
      <w:r w:rsidRPr="00C303F4">
        <w:rPr>
          <w:color w:val="auto"/>
          <w:sz w:val="20"/>
        </w:rPr>
        <w:t>Business License</w:t>
      </w:r>
      <w:r>
        <w:rPr>
          <w:color w:val="auto"/>
          <w:sz w:val="20"/>
        </w:rPr>
        <w:t xml:space="preserve">. </w:t>
      </w:r>
      <w:r>
        <w:rPr>
          <w:i/>
          <w:color w:val="auto"/>
          <w:sz w:val="20"/>
        </w:rPr>
        <w:t>See 3.C*.</w:t>
      </w:r>
    </w:p>
    <w:p w:rsidR="001C1CC6" w:rsidRDefault="001C1CC6" w:rsidP="001C1CC6">
      <w:pPr>
        <w:numPr>
          <w:ilvl w:val="0"/>
          <w:numId w:val="3"/>
        </w:numPr>
        <w:spacing w:after="0" w:line="240" w:lineRule="auto"/>
        <w:contextualSpacing/>
        <w:rPr>
          <w:color w:val="auto"/>
          <w:sz w:val="20"/>
        </w:rPr>
      </w:pPr>
      <w:r>
        <w:rPr>
          <w:color w:val="auto"/>
          <w:sz w:val="20"/>
        </w:rPr>
        <w:t>City Business License.</w:t>
      </w:r>
    </w:p>
    <w:p w:rsidR="001C1CC6" w:rsidRDefault="001C1CC6" w:rsidP="001C1CC6">
      <w:pPr>
        <w:pStyle w:val="ListParagraph"/>
        <w:numPr>
          <w:ilvl w:val="0"/>
          <w:numId w:val="3"/>
        </w:numPr>
        <w:spacing w:after="0" w:line="240" w:lineRule="auto"/>
        <w:rPr>
          <w:sz w:val="20"/>
        </w:rPr>
      </w:pPr>
      <w:r w:rsidRPr="00B34F20">
        <w:rPr>
          <w:sz w:val="20"/>
        </w:rPr>
        <w:t>Determine a name for your business and check availability.</w:t>
      </w:r>
      <w:r>
        <w:rPr>
          <w:sz w:val="20"/>
        </w:rPr>
        <w:t xml:space="preserve"> </w:t>
      </w:r>
      <w:r>
        <w:rPr>
          <w:i/>
          <w:sz w:val="20"/>
        </w:rPr>
        <w:t>See 1.C*</w:t>
      </w:r>
    </w:p>
    <w:p w:rsidR="001C1CC6" w:rsidRPr="0022139E" w:rsidRDefault="001C1CC6" w:rsidP="001C1CC6">
      <w:pPr>
        <w:pStyle w:val="ListParagraph"/>
        <w:numPr>
          <w:ilvl w:val="0"/>
          <w:numId w:val="3"/>
        </w:numPr>
        <w:spacing w:after="0" w:line="240" w:lineRule="auto"/>
        <w:rPr>
          <w:sz w:val="20"/>
        </w:rPr>
      </w:pPr>
      <w:r>
        <w:rPr>
          <w:sz w:val="20"/>
        </w:rPr>
        <w:t xml:space="preserve">Choose Entity Type. </w:t>
      </w:r>
      <w:r>
        <w:rPr>
          <w:i/>
          <w:sz w:val="20"/>
        </w:rPr>
        <w:t>See 3.A*.</w:t>
      </w:r>
    </w:p>
    <w:p w:rsidR="001C1CC6" w:rsidRPr="004811FD" w:rsidRDefault="001C1CC6" w:rsidP="001C1CC6">
      <w:pPr>
        <w:pStyle w:val="ListParagraph"/>
        <w:numPr>
          <w:ilvl w:val="1"/>
          <w:numId w:val="3"/>
        </w:numPr>
        <w:spacing w:after="0" w:line="240" w:lineRule="auto"/>
        <w:rPr>
          <w:color w:val="auto"/>
          <w:sz w:val="20"/>
        </w:rPr>
      </w:pPr>
      <w:r w:rsidRPr="004811FD">
        <w:rPr>
          <w:color w:val="auto"/>
          <w:sz w:val="20"/>
        </w:rPr>
        <w:t>Sole Proprietorship</w:t>
      </w:r>
      <w:r>
        <w:rPr>
          <w:color w:val="auto"/>
          <w:sz w:val="20"/>
        </w:rPr>
        <w:t>.</w:t>
      </w:r>
    </w:p>
    <w:p w:rsidR="001C1CC6" w:rsidRPr="004811FD" w:rsidRDefault="001C1CC6" w:rsidP="001C1CC6">
      <w:pPr>
        <w:pStyle w:val="ListParagraph"/>
        <w:numPr>
          <w:ilvl w:val="1"/>
          <w:numId w:val="3"/>
        </w:numPr>
        <w:spacing w:after="0" w:line="240" w:lineRule="auto"/>
        <w:rPr>
          <w:color w:val="auto"/>
          <w:sz w:val="20"/>
        </w:rPr>
      </w:pPr>
      <w:r w:rsidRPr="004811FD">
        <w:rPr>
          <w:color w:val="auto"/>
          <w:sz w:val="20"/>
        </w:rPr>
        <w:t>Partnership</w:t>
      </w:r>
      <w:r>
        <w:rPr>
          <w:color w:val="auto"/>
          <w:sz w:val="20"/>
        </w:rPr>
        <w:t>.</w:t>
      </w:r>
      <w:r w:rsidRPr="004811FD">
        <w:rPr>
          <w:color w:val="auto"/>
          <w:sz w:val="20"/>
        </w:rPr>
        <w:t xml:space="preserve">               </w:t>
      </w:r>
    </w:p>
    <w:p w:rsidR="001C1CC6" w:rsidRPr="00C303F4" w:rsidRDefault="001C1CC6" w:rsidP="001C1CC6">
      <w:pPr>
        <w:pStyle w:val="ListParagraph"/>
        <w:numPr>
          <w:ilvl w:val="1"/>
          <w:numId w:val="3"/>
        </w:numPr>
        <w:spacing w:after="0" w:line="240" w:lineRule="auto"/>
        <w:rPr>
          <w:color w:val="auto"/>
          <w:sz w:val="20"/>
        </w:rPr>
      </w:pPr>
      <w:r w:rsidRPr="00C303F4">
        <w:rPr>
          <w:color w:val="auto"/>
          <w:sz w:val="20"/>
        </w:rPr>
        <w:t>LLC</w:t>
      </w:r>
      <w:r>
        <w:rPr>
          <w:color w:val="auto"/>
          <w:sz w:val="20"/>
        </w:rPr>
        <w:t>.</w:t>
      </w:r>
    </w:p>
    <w:p w:rsidR="001C1CC6" w:rsidRPr="00FA0794" w:rsidRDefault="001C1CC6" w:rsidP="001C1CC6">
      <w:pPr>
        <w:pStyle w:val="ListParagraph"/>
        <w:numPr>
          <w:ilvl w:val="1"/>
          <w:numId w:val="3"/>
        </w:numPr>
        <w:spacing w:after="0" w:line="240" w:lineRule="auto"/>
        <w:rPr>
          <w:color w:val="auto"/>
          <w:sz w:val="20"/>
        </w:rPr>
      </w:pPr>
      <w:r>
        <w:rPr>
          <w:color w:val="auto"/>
          <w:sz w:val="20"/>
        </w:rPr>
        <w:t>Corporation (S-</w:t>
      </w:r>
      <w:proofErr w:type="spellStart"/>
      <w:r>
        <w:rPr>
          <w:color w:val="auto"/>
          <w:sz w:val="20"/>
        </w:rPr>
        <w:t>corp</w:t>
      </w:r>
      <w:proofErr w:type="spellEnd"/>
      <w:r>
        <w:rPr>
          <w:color w:val="auto"/>
          <w:sz w:val="20"/>
        </w:rPr>
        <w:t xml:space="preserve"> or C-</w:t>
      </w:r>
      <w:proofErr w:type="spellStart"/>
      <w:r>
        <w:rPr>
          <w:color w:val="auto"/>
          <w:sz w:val="20"/>
        </w:rPr>
        <w:t>corp</w:t>
      </w:r>
      <w:proofErr w:type="spellEnd"/>
      <w:r>
        <w:rPr>
          <w:color w:val="auto"/>
          <w:sz w:val="20"/>
        </w:rPr>
        <w:t>).</w:t>
      </w:r>
    </w:p>
    <w:p w:rsidR="001C1CC6" w:rsidRPr="00C303F4" w:rsidRDefault="001C1CC6" w:rsidP="001C1CC6">
      <w:pPr>
        <w:numPr>
          <w:ilvl w:val="0"/>
          <w:numId w:val="3"/>
        </w:numPr>
        <w:spacing w:after="0" w:line="240" w:lineRule="auto"/>
        <w:contextualSpacing/>
        <w:rPr>
          <w:color w:val="auto"/>
          <w:sz w:val="20"/>
        </w:rPr>
      </w:pPr>
      <w:r w:rsidRPr="00C303F4">
        <w:rPr>
          <w:color w:val="auto"/>
          <w:sz w:val="20"/>
        </w:rPr>
        <w:t>Secure business patents/copyrights/trademarks</w:t>
      </w:r>
      <w:r>
        <w:rPr>
          <w:color w:val="auto"/>
          <w:sz w:val="20"/>
        </w:rPr>
        <w:t>.</w:t>
      </w:r>
    </w:p>
    <w:p w:rsidR="001C1CC6" w:rsidRPr="001A497E" w:rsidRDefault="001C1CC6" w:rsidP="001C1CC6">
      <w:pPr>
        <w:numPr>
          <w:ilvl w:val="0"/>
          <w:numId w:val="3"/>
        </w:numPr>
        <w:spacing w:before="240" w:line="240" w:lineRule="auto"/>
        <w:contextualSpacing/>
        <w:rPr>
          <w:color w:val="auto"/>
          <w:sz w:val="20"/>
        </w:rPr>
      </w:pPr>
      <w:r w:rsidRPr="00C303F4">
        <w:rPr>
          <w:color w:val="auto"/>
          <w:sz w:val="20"/>
        </w:rPr>
        <w:t xml:space="preserve">Draft </w:t>
      </w:r>
      <w:r w:rsidRPr="00412A03">
        <w:rPr>
          <w:sz w:val="20"/>
        </w:rPr>
        <w:t>contracts, if necessary: Employment, non-compete, buy/sell, etc.</w:t>
      </w:r>
    </w:p>
    <w:p w:rsidR="001C1CC6" w:rsidRPr="00E15C18" w:rsidRDefault="001C1CC6" w:rsidP="001C1CC6">
      <w:pPr>
        <w:spacing w:before="440" w:line="240" w:lineRule="auto"/>
        <w:rPr>
          <w:rFonts w:asciiTheme="majorHAnsi" w:eastAsiaTheme="majorEastAsia" w:hAnsiTheme="majorHAnsi" w:cstheme="majorBidi"/>
          <w:color w:val="2E74B5" w:themeColor="accent1" w:themeShade="BF"/>
          <w:sz w:val="26"/>
          <w:szCs w:val="26"/>
        </w:rPr>
      </w:pPr>
      <w:r w:rsidRPr="00E15C18">
        <w:rPr>
          <w:rFonts w:asciiTheme="majorHAnsi" w:eastAsiaTheme="majorEastAsia" w:hAnsiTheme="majorHAnsi" w:cstheme="majorBidi"/>
          <w:color w:val="2E74B5" w:themeColor="accent1" w:themeShade="BF"/>
          <w:sz w:val="26"/>
          <w:szCs w:val="26"/>
        </w:rPr>
        <w:t>Tax/Accounting &amp; Finance</w:t>
      </w:r>
    </w:p>
    <w:p w:rsidR="001C1CC6" w:rsidRDefault="001C1CC6" w:rsidP="001C1CC6">
      <w:pPr>
        <w:numPr>
          <w:ilvl w:val="0"/>
          <w:numId w:val="4"/>
        </w:numPr>
        <w:spacing w:after="0" w:line="240" w:lineRule="auto"/>
        <w:contextualSpacing/>
        <w:rPr>
          <w:color w:val="auto"/>
          <w:sz w:val="20"/>
        </w:rPr>
      </w:pPr>
      <w:r>
        <w:rPr>
          <w:color w:val="auto"/>
          <w:sz w:val="20"/>
        </w:rPr>
        <w:t xml:space="preserve">Tax. </w:t>
      </w:r>
      <w:r>
        <w:rPr>
          <w:i/>
          <w:color w:val="auto"/>
          <w:sz w:val="20"/>
        </w:rPr>
        <w:t>See 4.A and 4.B*.</w:t>
      </w:r>
    </w:p>
    <w:p w:rsidR="001C1CC6" w:rsidRPr="001A497E" w:rsidRDefault="001C1CC6" w:rsidP="001C1CC6">
      <w:pPr>
        <w:numPr>
          <w:ilvl w:val="1"/>
          <w:numId w:val="4"/>
        </w:numPr>
        <w:spacing w:after="0" w:line="240" w:lineRule="auto"/>
        <w:contextualSpacing/>
        <w:rPr>
          <w:color w:val="auto"/>
          <w:sz w:val="20"/>
        </w:rPr>
      </w:pPr>
      <w:r>
        <w:rPr>
          <w:color w:val="auto"/>
          <w:sz w:val="20"/>
        </w:rPr>
        <w:t>Work with experienced CPA.</w:t>
      </w:r>
    </w:p>
    <w:p w:rsidR="001C1CC6" w:rsidRPr="00C303F4" w:rsidRDefault="001C1CC6" w:rsidP="001C1CC6">
      <w:pPr>
        <w:numPr>
          <w:ilvl w:val="1"/>
          <w:numId w:val="4"/>
        </w:numPr>
        <w:spacing w:after="0" w:line="240" w:lineRule="auto"/>
        <w:contextualSpacing/>
        <w:rPr>
          <w:color w:val="auto"/>
          <w:sz w:val="20"/>
        </w:rPr>
      </w:pPr>
      <w:r w:rsidRPr="00C303F4">
        <w:rPr>
          <w:color w:val="auto"/>
          <w:sz w:val="20"/>
        </w:rPr>
        <w:lastRenderedPageBreak/>
        <w:t>Federal employer identification number (EIN)</w:t>
      </w:r>
      <w:r>
        <w:rPr>
          <w:color w:val="auto"/>
          <w:sz w:val="20"/>
        </w:rPr>
        <w:t>.</w:t>
      </w:r>
    </w:p>
    <w:p w:rsidR="001C1CC6" w:rsidRPr="00C303F4" w:rsidRDefault="001C1CC6" w:rsidP="001C1CC6">
      <w:pPr>
        <w:numPr>
          <w:ilvl w:val="1"/>
          <w:numId w:val="4"/>
        </w:numPr>
        <w:spacing w:after="0" w:line="240" w:lineRule="auto"/>
        <w:contextualSpacing/>
        <w:rPr>
          <w:color w:val="auto"/>
          <w:sz w:val="20"/>
        </w:rPr>
      </w:pPr>
      <w:r w:rsidRPr="00C303F4">
        <w:rPr>
          <w:color w:val="auto"/>
          <w:sz w:val="20"/>
        </w:rPr>
        <w:t>State withholding number and State unemployment number</w:t>
      </w:r>
      <w:r>
        <w:rPr>
          <w:color w:val="auto"/>
          <w:sz w:val="20"/>
        </w:rPr>
        <w:t>.</w:t>
      </w:r>
      <w:r w:rsidRPr="00C303F4">
        <w:rPr>
          <w:color w:val="auto"/>
          <w:sz w:val="20"/>
        </w:rPr>
        <w:t xml:space="preserve"> </w:t>
      </w:r>
    </w:p>
    <w:p w:rsidR="001C1CC6" w:rsidRDefault="001C1CC6" w:rsidP="001C1CC6">
      <w:pPr>
        <w:numPr>
          <w:ilvl w:val="1"/>
          <w:numId w:val="4"/>
        </w:numPr>
        <w:spacing w:after="0" w:line="240" w:lineRule="auto"/>
        <w:contextualSpacing/>
        <w:rPr>
          <w:color w:val="auto"/>
          <w:sz w:val="20"/>
        </w:rPr>
      </w:pPr>
      <w:r w:rsidRPr="00C303F4">
        <w:rPr>
          <w:color w:val="auto"/>
          <w:sz w:val="20"/>
        </w:rPr>
        <w:t>Industry tax numbers (hotel, restaurant, fuel, etc.)</w:t>
      </w:r>
      <w:r>
        <w:rPr>
          <w:color w:val="auto"/>
          <w:sz w:val="20"/>
        </w:rPr>
        <w:t>.</w:t>
      </w:r>
    </w:p>
    <w:p w:rsidR="001C1CC6" w:rsidRPr="00FA2C1F" w:rsidRDefault="001C1CC6" w:rsidP="001C1CC6">
      <w:pPr>
        <w:numPr>
          <w:ilvl w:val="1"/>
          <w:numId w:val="4"/>
        </w:numPr>
        <w:spacing w:after="0" w:line="240" w:lineRule="auto"/>
        <w:contextualSpacing/>
        <w:rPr>
          <w:color w:val="auto"/>
          <w:sz w:val="20"/>
        </w:rPr>
      </w:pPr>
      <w:r w:rsidRPr="00C303F4">
        <w:rPr>
          <w:color w:val="auto"/>
          <w:sz w:val="20"/>
        </w:rPr>
        <w:t>Sales, Payroll, Quarterly (Income), Property, Self-Employment</w:t>
      </w:r>
      <w:r>
        <w:rPr>
          <w:color w:val="auto"/>
          <w:sz w:val="20"/>
        </w:rPr>
        <w:t>.</w:t>
      </w:r>
    </w:p>
    <w:p w:rsidR="001C1CC6" w:rsidRDefault="001C1CC6" w:rsidP="001C1CC6">
      <w:pPr>
        <w:numPr>
          <w:ilvl w:val="0"/>
          <w:numId w:val="4"/>
        </w:numPr>
        <w:spacing w:after="0" w:line="240" w:lineRule="auto"/>
        <w:contextualSpacing/>
        <w:rPr>
          <w:color w:val="auto"/>
          <w:sz w:val="20"/>
        </w:rPr>
      </w:pPr>
      <w:r>
        <w:rPr>
          <w:color w:val="auto"/>
          <w:sz w:val="20"/>
        </w:rPr>
        <w:t>Accounting.</w:t>
      </w:r>
      <w:r>
        <w:rPr>
          <w:i/>
          <w:color w:val="auto"/>
          <w:sz w:val="20"/>
        </w:rPr>
        <w:t xml:space="preserve"> See 4.C, 4.D, 4.E, 4.F and 4.G*.</w:t>
      </w:r>
    </w:p>
    <w:p w:rsidR="001C1CC6" w:rsidRDefault="001C1CC6" w:rsidP="001C1CC6">
      <w:pPr>
        <w:numPr>
          <w:ilvl w:val="1"/>
          <w:numId w:val="4"/>
        </w:numPr>
        <w:spacing w:after="0" w:line="240" w:lineRule="auto"/>
        <w:contextualSpacing/>
        <w:rPr>
          <w:color w:val="auto"/>
          <w:sz w:val="20"/>
        </w:rPr>
      </w:pPr>
      <w:r w:rsidRPr="00C303F4">
        <w:rPr>
          <w:color w:val="auto"/>
          <w:sz w:val="20"/>
        </w:rPr>
        <w:t>Bookkeeping software.</w:t>
      </w:r>
    </w:p>
    <w:p w:rsidR="001C1CC6" w:rsidRDefault="001C1CC6" w:rsidP="001C1CC6">
      <w:pPr>
        <w:pStyle w:val="ListParagraph"/>
        <w:numPr>
          <w:ilvl w:val="0"/>
          <w:numId w:val="4"/>
        </w:numPr>
        <w:spacing w:after="0" w:line="240" w:lineRule="auto"/>
        <w:rPr>
          <w:color w:val="auto"/>
          <w:sz w:val="20"/>
        </w:rPr>
      </w:pPr>
      <w:r w:rsidRPr="00FA2C1F">
        <w:rPr>
          <w:color w:val="auto"/>
          <w:sz w:val="20"/>
        </w:rPr>
        <w:t>Finance</w:t>
      </w:r>
      <w:r>
        <w:rPr>
          <w:color w:val="auto"/>
          <w:sz w:val="20"/>
        </w:rPr>
        <w:t xml:space="preserve">. </w:t>
      </w:r>
      <w:r>
        <w:rPr>
          <w:i/>
          <w:color w:val="auto"/>
          <w:sz w:val="20"/>
        </w:rPr>
        <w:t>See 4.H and 4.I*.</w:t>
      </w:r>
    </w:p>
    <w:p w:rsidR="001C1CC6" w:rsidRPr="00FA2C1F" w:rsidRDefault="001C1CC6" w:rsidP="001C1CC6">
      <w:pPr>
        <w:numPr>
          <w:ilvl w:val="1"/>
          <w:numId w:val="4"/>
        </w:numPr>
        <w:spacing w:after="0" w:line="240" w:lineRule="auto"/>
        <w:contextualSpacing/>
        <w:rPr>
          <w:color w:val="auto"/>
          <w:sz w:val="20"/>
        </w:rPr>
      </w:pPr>
      <w:r w:rsidRPr="00C303F4">
        <w:rPr>
          <w:color w:val="auto"/>
          <w:sz w:val="20"/>
        </w:rPr>
        <w:t>Business bank account, credit lines, loans, etc.</w:t>
      </w:r>
    </w:p>
    <w:p w:rsidR="001C1CC6" w:rsidRPr="00C303F4" w:rsidRDefault="001C1CC6" w:rsidP="001C1CC6">
      <w:pPr>
        <w:numPr>
          <w:ilvl w:val="1"/>
          <w:numId w:val="4"/>
        </w:numPr>
        <w:spacing w:after="0" w:line="240" w:lineRule="auto"/>
        <w:contextualSpacing/>
        <w:rPr>
          <w:color w:val="auto"/>
          <w:sz w:val="20"/>
        </w:rPr>
      </w:pPr>
      <w:r w:rsidRPr="00C303F4">
        <w:rPr>
          <w:color w:val="auto"/>
          <w:sz w:val="20"/>
        </w:rPr>
        <w:t>External Funds Needed</w:t>
      </w:r>
      <w:r>
        <w:rPr>
          <w:color w:val="auto"/>
          <w:sz w:val="20"/>
        </w:rPr>
        <w:t>.</w:t>
      </w:r>
    </w:p>
    <w:p w:rsidR="001C1CC6" w:rsidRPr="00C303F4" w:rsidRDefault="001C1CC6" w:rsidP="001C1CC6">
      <w:pPr>
        <w:numPr>
          <w:ilvl w:val="1"/>
          <w:numId w:val="4"/>
        </w:numPr>
        <w:spacing w:after="0" w:line="240" w:lineRule="auto"/>
        <w:contextualSpacing/>
        <w:rPr>
          <w:color w:val="auto"/>
          <w:sz w:val="20"/>
        </w:rPr>
      </w:pPr>
      <w:r w:rsidRPr="00C303F4">
        <w:rPr>
          <w:color w:val="auto"/>
          <w:sz w:val="20"/>
        </w:rPr>
        <w:t>Realistic Start-up budget and Financial Projections</w:t>
      </w:r>
      <w:r>
        <w:rPr>
          <w:color w:val="auto"/>
          <w:sz w:val="20"/>
        </w:rPr>
        <w:t>.</w:t>
      </w:r>
    </w:p>
    <w:p w:rsidR="001C1CC6" w:rsidRPr="00C303F4" w:rsidRDefault="001C1CC6" w:rsidP="001C1CC6">
      <w:pPr>
        <w:numPr>
          <w:ilvl w:val="1"/>
          <w:numId w:val="4"/>
        </w:numPr>
        <w:spacing w:after="0" w:line="240" w:lineRule="auto"/>
        <w:contextualSpacing/>
        <w:rPr>
          <w:color w:val="auto"/>
          <w:sz w:val="20"/>
        </w:rPr>
      </w:pPr>
      <w:r w:rsidRPr="00C303F4">
        <w:rPr>
          <w:color w:val="auto"/>
          <w:sz w:val="20"/>
        </w:rPr>
        <w:t>Cash flow management: Accounts receivable and accounts payable</w:t>
      </w:r>
      <w:r>
        <w:rPr>
          <w:color w:val="auto"/>
          <w:sz w:val="20"/>
        </w:rPr>
        <w:t>.</w:t>
      </w:r>
    </w:p>
    <w:p w:rsidR="001C1CC6" w:rsidRPr="00C303F4" w:rsidRDefault="001C1CC6" w:rsidP="001C1CC6">
      <w:pPr>
        <w:numPr>
          <w:ilvl w:val="1"/>
          <w:numId w:val="4"/>
        </w:numPr>
        <w:spacing w:after="0" w:line="240" w:lineRule="auto"/>
        <w:contextualSpacing/>
        <w:rPr>
          <w:color w:val="auto"/>
          <w:sz w:val="20"/>
        </w:rPr>
      </w:pPr>
      <w:r w:rsidRPr="00C303F4">
        <w:rPr>
          <w:color w:val="auto"/>
          <w:sz w:val="20"/>
        </w:rPr>
        <w:t>Financial controls: Cash flow budget, Income and Expense Budget, etc.</w:t>
      </w:r>
    </w:p>
    <w:p w:rsidR="001C1CC6" w:rsidRPr="00C303F4" w:rsidRDefault="001C1CC6" w:rsidP="001C1CC6">
      <w:pPr>
        <w:numPr>
          <w:ilvl w:val="1"/>
          <w:numId w:val="4"/>
        </w:numPr>
        <w:spacing w:after="0" w:line="240" w:lineRule="auto"/>
        <w:contextualSpacing/>
        <w:rPr>
          <w:color w:val="auto"/>
          <w:sz w:val="20"/>
        </w:rPr>
      </w:pPr>
      <w:r w:rsidRPr="00C303F4">
        <w:rPr>
          <w:color w:val="auto"/>
          <w:sz w:val="20"/>
        </w:rPr>
        <w:t>Determine financing policy (lease vs buy)</w:t>
      </w:r>
      <w:r>
        <w:rPr>
          <w:color w:val="auto"/>
          <w:sz w:val="20"/>
        </w:rPr>
        <w:t>.</w:t>
      </w:r>
    </w:p>
    <w:p w:rsidR="001C1CC6" w:rsidRPr="00412A03" w:rsidRDefault="001C1CC6" w:rsidP="001C1CC6">
      <w:pPr>
        <w:numPr>
          <w:ilvl w:val="1"/>
          <w:numId w:val="4"/>
        </w:numPr>
        <w:spacing w:line="240" w:lineRule="auto"/>
        <w:contextualSpacing/>
        <w:rPr>
          <w:sz w:val="20"/>
        </w:rPr>
      </w:pPr>
      <w:r w:rsidRPr="00412A03">
        <w:rPr>
          <w:sz w:val="20"/>
        </w:rPr>
        <w:t xml:space="preserve">Open accounts and negotiate terms with vendors i.e. accounts payable.   </w:t>
      </w:r>
    </w:p>
    <w:p w:rsidR="001C1CC6" w:rsidRPr="00E15C18" w:rsidRDefault="001C1CC6" w:rsidP="001C1CC6">
      <w:pPr>
        <w:spacing w:before="440" w:line="240" w:lineRule="auto"/>
        <w:rPr>
          <w:rFonts w:asciiTheme="majorHAnsi" w:eastAsiaTheme="majorEastAsia" w:hAnsiTheme="majorHAnsi" w:cstheme="majorBidi"/>
          <w:color w:val="2E74B5" w:themeColor="accent1" w:themeShade="BF"/>
          <w:sz w:val="26"/>
          <w:szCs w:val="26"/>
        </w:rPr>
      </w:pPr>
      <w:r w:rsidRPr="00E15C18">
        <w:rPr>
          <w:rFonts w:asciiTheme="majorHAnsi" w:eastAsiaTheme="majorEastAsia" w:hAnsiTheme="majorHAnsi" w:cstheme="majorBidi"/>
          <w:color w:val="2E74B5" w:themeColor="accent1" w:themeShade="BF"/>
          <w:sz w:val="26"/>
          <w:szCs w:val="26"/>
        </w:rPr>
        <w:t>Operations</w:t>
      </w:r>
    </w:p>
    <w:p w:rsidR="001C1CC6" w:rsidRPr="00C303F4" w:rsidRDefault="001C1CC6" w:rsidP="001C1CC6">
      <w:pPr>
        <w:numPr>
          <w:ilvl w:val="0"/>
          <w:numId w:val="5"/>
        </w:numPr>
        <w:spacing w:after="0" w:line="240" w:lineRule="auto"/>
        <w:contextualSpacing/>
        <w:rPr>
          <w:color w:val="auto"/>
          <w:sz w:val="20"/>
        </w:rPr>
      </w:pPr>
      <w:r w:rsidRPr="00C303F4">
        <w:rPr>
          <w:color w:val="auto"/>
          <w:sz w:val="20"/>
        </w:rPr>
        <w:t>Suppliers</w:t>
      </w:r>
      <w:r>
        <w:rPr>
          <w:color w:val="auto"/>
          <w:sz w:val="20"/>
        </w:rPr>
        <w:t>.</w:t>
      </w:r>
    </w:p>
    <w:p w:rsidR="001C1CC6" w:rsidRDefault="001C1CC6" w:rsidP="001C1CC6">
      <w:pPr>
        <w:numPr>
          <w:ilvl w:val="0"/>
          <w:numId w:val="5"/>
        </w:numPr>
        <w:spacing w:after="0" w:line="240" w:lineRule="auto"/>
        <w:contextualSpacing/>
        <w:rPr>
          <w:color w:val="auto"/>
          <w:sz w:val="20"/>
        </w:rPr>
      </w:pPr>
      <w:r w:rsidRPr="00C303F4">
        <w:rPr>
          <w:color w:val="auto"/>
          <w:sz w:val="20"/>
        </w:rPr>
        <w:t>Distribution</w:t>
      </w:r>
      <w:r>
        <w:rPr>
          <w:color w:val="auto"/>
          <w:sz w:val="20"/>
        </w:rPr>
        <w:t xml:space="preserve">. </w:t>
      </w:r>
      <w:r>
        <w:rPr>
          <w:i/>
          <w:color w:val="auto"/>
          <w:sz w:val="20"/>
        </w:rPr>
        <w:t>See 5.B*.</w:t>
      </w:r>
    </w:p>
    <w:p w:rsidR="001C1CC6" w:rsidRDefault="001C1CC6" w:rsidP="001C1CC6">
      <w:pPr>
        <w:numPr>
          <w:ilvl w:val="0"/>
          <w:numId w:val="5"/>
        </w:numPr>
        <w:spacing w:after="0" w:line="240" w:lineRule="auto"/>
        <w:contextualSpacing/>
        <w:rPr>
          <w:color w:val="auto"/>
          <w:sz w:val="20"/>
        </w:rPr>
      </w:pPr>
      <w:r w:rsidRPr="005F51AC">
        <w:rPr>
          <w:color w:val="auto"/>
          <w:sz w:val="20"/>
        </w:rPr>
        <w:t>Location</w:t>
      </w:r>
      <w:r>
        <w:rPr>
          <w:color w:val="auto"/>
          <w:sz w:val="20"/>
        </w:rPr>
        <w:t>.</w:t>
      </w:r>
    </w:p>
    <w:p w:rsidR="001C1CC6" w:rsidRPr="005F51AC" w:rsidRDefault="001C1CC6" w:rsidP="001C1CC6">
      <w:pPr>
        <w:numPr>
          <w:ilvl w:val="0"/>
          <w:numId w:val="5"/>
        </w:numPr>
        <w:spacing w:after="0" w:line="240" w:lineRule="auto"/>
        <w:contextualSpacing/>
        <w:rPr>
          <w:color w:val="auto"/>
          <w:sz w:val="20"/>
        </w:rPr>
      </w:pPr>
      <w:r>
        <w:rPr>
          <w:color w:val="auto"/>
          <w:sz w:val="20"/>
        </w:rPr>
        <w:t xml:space="preserve">Point of Sale System. </w:t>
      </w:r>
      <w:r>
        <w:rPr>
          <w:i/>
          <w:color w:val="auto"/>
          <w:sz w:val="20"/>
        </w:rPr>
        <w:t>See 5.A*.</w:t>
      </w:r>
    </w:p>
    <w:p w:rsidR="001C1CC6" w:rsidRPr="00E15C18" w:rsidRDefault="001C1CC6" w:rsidP="001C1CC6">
      <w:pPr>
        <w:spacing w:before="240" w:line="240" w:lineRule="auto"/>
        <w:rPr>
          <w:rFonts w:asciiTheme="majorHAnsi" w:eastAsiaTheme="majorEastAsia" w:hAnsiTheme="majorHAnsi" w:cstheme="majorBidi"/>
          <w:color w:val="2E74B5" w:themeColor="accent1" w:themeShade="BF"/>
          <w:sz w:val="26"/>
          <w:szCs w:val="26"/>
        </w:rPr>
      </w:pPr>
      <w:r w:rsidRPr="00E15C18">
        <w:rPr>
          <w:rFonts w:asciiTheme="majorHAnsi" w:eastAsiaTheme="majorEastAsia" w:hAnsiTheme="majorHAnsi" w:cstheme="majorBidi"/>
          <w:color w:val="2E74B5" w:themeColor="accent1" w:themeShade="BF"/>
          <w:sz w:val="26"/>
          <w:szCs w:val="26"/>
        </w:rPr>
        <w:t>Human Resources</w:t>
      </w:r>
    </w:p>
    <w:p w:rsidR="001C1CC6" w:rsidRDefault="001C1CC6" w:rsidP="001C1CC6">
      <w:pPr>
        <w:numPr>
          <w:ilvl w:val="0"/>
          <w:numId w:val="6"/>
        </w:numPr>
        <w:spacing w:after="0" w:line="240" w:lineRule="auto"/>
        <w:contextualSpacing/>
        <w:rPr>
          <w:color w:val="auto"/>
          <w:sz w:val="20"/>
        </w:rPr>
      </w:pPr>
      <w:r w:rsidRPr="00C303F4">
        <w:rPr>
          <w:color w:val="auto"/>
          <w:sz w:val="20"/>
        </w:rPr>
        <w:t>Employees/subcontractors</w:t>
      </w:r>
      <w:r>
        <w:rPr>
          <w:color w:val="auto"/>
          <w:sz w:val="20"/>
        </w:rPr>
        <w:t xml:space="preserve">. </w:t>
      </w:r>
    </w:p>
    <w:p w:rsidR="001C1CC6" w:rsidRPr="00FA2C1F" w:rsidRDefault="001C1CC6" w:rsidP="001C1CC6">
      <w:pPr>
        <w:numPr>
          <w:ilvl w:val="0"/>
          <w:numId w:val="6"/>
        </w:numPr>
        <w:spacing w:after="0" w:line="240" w:lineRule="auto"/>
        <w:contextualSpacing/>
        <w:rPr>
          <w:color w:val="auto"/>
          <w:sz w:val="20"/>
        </w:rPr>
      </w:pPr>
      <w:r w:rsidRPr="00C303F4">
        <w:rPr>
          <w:color w:val="auto"/>
          <w:sz w:val="20"/>
        </w:rPr>
        <w:t>Obtain I-9 &amp; W-4 forms for employees</w:t>
      </w:r>
      <w:r>
        <w:rPr>
          <w:color w:val="auto"/>
          <w:sz w:val="20"/>
        </w:rPr>
        <w:t xml:space="preserve">. </w:t>
      </w:r>
      <w:r>
        <w:rPr>
          <w:i/>
          <w:color w:val="auto"/>
          <w:sz w:val="20"/>
        </w:rPr>
        <w:t>See 6.C*.</w:t>
      </w:r>
    </w:p>
    <w:p w:rsidR="001C1CC6" w:rsidRPr="00FA2C1F" w:rsidRDefault="001C1CC6" w:rsidP="001C1CC6">
      <w:pPr>
        <w:numPr>
          <w:ilvl w:val="0"/>
          <w:numId w:val="6"/>
        </w:numPr>
        <w:spacing w:after="0" w:line="240" w:lineRule="auto"/>
        <w:contextualSpacing/>
        <w:rPr>
          <w:color w:val="auto"/>
          <w:sz w:val="20"/>
        </w:rPr>
      </w:pPr>
      <w:r w:rsidRPr="00C303F4">
        <w:rPr>
          <w:color w:val="auto"/>
          <w:sz w:val="20"/>
        </w:rPr>
        <w:t>Workers compensation application completed</w:t>
      </w:r>
      <w:r>
        <w:rPr>
          <w:color w:val="auto"/>
          <w:sz w:val="20"/>
        </w:rPr>
        <w:t xml:space="preserve">. </w:t>
      </w:r>
      <w:r>
        <w:rPr>
          <w:i/>
          <w:color w:val="auto"/>
          <w:sz w:val="20"/>
        </w:rPr>
        <w:t>See 6.B*.</w:t>
      </w:r>
    </w:p>
    <w:p w:rsidR="001C1CC6" w:rsidRPr="00C303F4" w:rsidRDefault="001C1CC6" w:rsidP="001C1CC6">
      <w:pPr>
        <w:numPr>
          <w:ilvl w:val="0"/>
          <w:numId w:val="6"/>
        </w:numPr>
        <w:spacing w:after="0" w:line="240" w:lineRule="auto"/>
        <w:contextualSpacing/>
        <w:rPr>
          <w:color w:val="auto"/>
          <w:sz w:val="20"/>
        </w:rPr>
      </w:pPr>
      <w:r w:rsidRPr="00C303F4">
        <w:rPr>
          <w:color w:val="auto"/>
          <w:sz w:val="20"/>
        </w:rPr>
        <w:t>Wages/commission/bonuses</w:t>
      </w:r>
      <w:r>
        <w:rPr>
          <w:color w:val="auto"/>
          <w:sz w:val="20"/>
        </w:rPr>
        <w:t>.</w:t>
      </w:r>
    </w:p>
    <w:p w:rsidR="001C1CC6" w:rsidRPr="00C303F4" w:rsidRDefault="001C1CC6" w:rsidP="001C1CC6">
      <w:pPr>
        <w:numPr>
          <w:ilvl w:val="0"/>
          <w:numId w:val="6"/>
        </w:numPr>
        <w:spacing w:after="0" w:line="240" w:lineRule="auto"/>
        <w:contextualSpacing/>
        <w:rPr>
          <w:color w:val="auto"/>
          <w:sz w:val="20"/>
        </w:rPr>
      </w:pPr>
      <w:r w:rsidRPr="00C303F4">
        <w:rPr>
          <w:color w:val="auto"/>
          <w:sz w:val="20"/>
        </w:rPr>
        <w:t>Benefits</w:t>
      </w:r>
      <w:r>
        <w:rPr>
          <w:color w:val="auto"/>
          <w:sz w:val="20"/>
        </w:rPr>
        <w:t>.</w:t>
      </w:r>
    </w:p>
    <w:p w:rsidR="001C1CC6" w:rsidRPr="00C303F4" w:rsidRDefault="001C1CC6" w:rsidP="001C1CC6">
      <w:pPr>
        <w:numPr>
          <w:ilvl w:val="0"/>
          <w:numId w:val="6"/>
        </w:numPr>
        <w:spacing w:after="0" w:line="240" w:lineRule="auto"/>
        <w:contextualSpacing/>
        <w:rPr>
          <w:color w:val="auto"/>
          <w:sz w:val="20"/>
        </w:rPr>
      </w:pPr>
      <w:r w:rsidRPr="00C303F4">
        <w:rPr>
          <w:color w:val="auto"/>
          <w:sz w:val="20"/>
        </w:rPr>
        <w:t>Insurance</w:t>
      </w:r>
      <w:r>
        <w:rPr>
          <w:color w:val="auto"/>
          <w:sz w:val="20"/>
        </w:rPr>
        <w:t xml:space="preserve">. </w:t>
      </w:r>
      <w:r w:rsidRPr="009160AD">
        <w:rPr>
          <w:color w:val="auto"/>
          <w:sz w:val="20"/>
        </w:rPr>
        <w:t>Business liability is a must.  Talk to an independent insurance agent</w:t>
      </w:r>
      <w:r>
        <w:rPr>
          <w:i/>
          <w:color w:val="auto"/>
          <w:sz w:val="20"/>
        </w:rPr>
        <w:t>.</w:t>
      </w:r>
    </w:p>
    <w:p w:rsidR="001C1CC6" w:rsidRPr="00E15C18" w:rsidRDefault="001C1CC6" w:rsidP="001C1CC6">
      <w:pPr>
        <w:spacing w:before="240" w:line="240" w:lineRule="auto"/>
        <w:rPr>
          <w:rFonts w:asciiTheme="majorHAnsi" w:eastAsiaTheme="majorEastAsia" w:hAnsiTheme="majorHAnsi" w:cstheme="majorBidi"/>
          <w:color w:val="2E74B5" w:themeColor="accent1" w:themeShade="BF"/>
          <w:sz w:val="26"/>
          <w:szCs w:val="26"/>
        </w:rPr>
      </w:pPr>
      <w:r w:rsidRPr="00E15C18">
        <w:rPr>
          <w:rFonts w:asciiTheme="majorHAnsi" w:eastAsiaTheme="majorEastAsia" w:hAnsiTheme="majorHAnsi" w:cstheme="majorBidi"/>
          <w:color w:val="2E74B5" w:themeColor="accent1" w:themeShade="BF"/>
          <w:sz w:val="26"/>
          <w:szCs w:val="26"/>
        </w:rPr>
        <w:t>Networking &amp; Advisors</w:t>
      </w:r>
    </w:p>
    <w:p w:rsidR="001C1CC6" w:rsidRPr="009160AD" w:rsidRDefault="001C1CC6" w:rsidP="001C1CC6">
      <w:pPr>
        <w:numPr>
          <w:ilvl w:val="0"/>
          <w:numId w:val="7"/>
        </w:numPr>
        <w:spacing w:after="0" w:line="240" w:lineRule="auto"/>
        <w:contextualSpacing/>
        <w:rPr>
          <w:color w:val="auto"/>
          <w:sz w:val="20"/>
        </w:rPr>
        <w:sectPr w:rsidR="001C1CC6" w:rsidRPr="009160AD" w:rsidSect="00E15C18">
          <w:type w:val="continuous"/>
          <w:pgSz w:w="12240" w:h="15840"/>
          <w:pgMar w:top="1440" w:right="1440" w:bottom="1440" w:left="1440" w:header="720" w:footer="720" w:gutter="0"/>
          <w:cols w:num="2" w:space="720"/>
        </w:sectPr>
      </w:pPr>
      <w:r>
        <w:rPr>
          <w:color w:val="auto"/>
          <w:sz w:val="20"/>
        </w:rPr>
        <w:t>Professional Service Providers.  Who can you network with?</w:t>
      </w:r>
    </w:p>
    <w:p w:rsidR="001C1CC6" w:rsidRDefault="003D02F1" w:rsidP="003D02F1">
      <w:pPr>
        <w:tabs>
          <w:tab w:val="left" w:pos="4575"/>
        </w:tabs>
        <w:spacing w:after="0" w:line="240" w:lineRule="auto"/>
        <w:rPr>
          <w:sz w:val="20"/>
        </w:rPr>
      </w:pPr>
      <w:r w:rsidRPr="000C22C4">
        <w:rPr>
          <w:rFonts w:ascii="Cambria" w:eastAsia="Cambria" w:hAnsi="Cambria" w:cs="Cambria"/>
          <w:b/>
          <w:noProof/>
          <w:color w:val="18274E"/>
          <w:sz w:val="60"/>
        </w:rPr>
        <w:lastRenderedPageBreak/>
        <w:drawing>
          <wp:anchor distT="0" distB="0" distL="114300" distR="114300" simplePos="0" relativeHeight="251667456" behindDoc="0" locked="0" layoutInCell="1" allowOverlap="1" wp14:anchorId="584C6E36" wp14:editId="072D041F">
            <wp:simplePos x="0" y="0"/>
            <wp:positionH relativeFrom="margin">
              <wp:posOffset>1805940</wp:posOffset>
            </wp:positionH>
            <wp:positionV relativeFrom="paragraph">
              <wp:posOffset>-127000</wp:posOffset>
            </wp:positionV>
            <wp:extent cx="1181100" cy="680085"/>
            <wp:effectExtent l="0" t="0" r="0" b="5715"/>
            <wp:wrapNone/>
            <wp:docPr id="3" name="Picture 3" descr="Utah SBDC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tah SBDC network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3959"/>
                    <a:stretch/>
                  </pic:blipFill>
                  <pic:spPr bwMode="auto">
                    <a:xfrm>
                      <a:off x="0" y="0"/>
                      <a:ext cx="1181100" cy="680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22C4">
        <w:rPr>
          <w:rFonts w:ascii="Cambria" w:eastAsia="Cambria" w:hAnsi="Cambria" w:cs="Cambria"/>
          <w:b/>
          <w:noProof/>
          <w:color w:val="18274E"/>
          <w:sz w:val="60"/>
        </w:rPr>
        <mc:AlternateContent>
          <mc:Choice Requires="wps">
            <w:drawing>
              <wp:anchor distT="45720" distB="45720" distL="114300" distR="114300" simplePos="0" relativeHeight="251668480" behindDoc="0" locked="0" layoutInCell="1" allowOverlap="1" wp14:anchorId="6503C3AB" wp14:editId="5C766FFB">
                <wp:simplePos x="0" y="0"/>
                <wp:positionH relativeFrom="margin">
                  <wp:posOffset>2738755</wp:posOffset>
                </wp:positionH>
                <wp:positionV relativeFrom="paragraph">
                  <wp:posOffset>-184785</wp:posOffset>
                </wp:positionV>
                <wp:extent cx="4143375"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828675"/>
                        </a:xfrm>
                        <a:prstGeom prst="rect">
                          <a:avLst/>
                        </a:prstGeom>
                        <a:noFill/>
                        <a:ln w="9525">
                          <a:noFill/>
                          <a:miter lim="800000"/>
                          <a:headEnd/>
                          <a:tailEnd/>
                        </a:ln>
                      </wps:spPr>
                      <wps:txbx>
                        <w:txbxContent>
                          <w:p w:rsidR="003D02F1" w:rsidRPr="00B62345" w:rsidRDefault="003D02F1" w:rsidP="003D02F1">
                            <w:pPr>
                              <w:jc w:val="center"/>
                              <w:rPr>
                                <w:rFonts w:asciiTheme="minorHAnsi" w:hAnsiTheme="minorHAnsi" w:cstheme="minorHAnsi"/>
                                <w:b/>
                                <w:i/>
                                <w:sz w:val="44"/>
                                <w:szCs w:val="44"/>
                              </w:rPr>
                            </w:pPr>
                            <w:r w:rsidRPr="00B62345">
                              <w:rPr>
                                <w:rFonts w:asciiTheme="minorHAnsi" w:eastAsia="Cambria" w:hAnsiTheme="minorHAnsi" w:cstheme="minorHAnsi"/>
                                <w:b/>
                                <w:i/>
                                <w:color w:val="18274E"/>
                                <w:sz w:val="44"/>
                                <w:szCs w:val="44"/>
                              </w:rPr>
                              <w:t>Small Business Development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03C3AB" id="_x0000_s1027" type="#_x0000_t202" style="position:absolute;margin-left:215.65pt;margin-top:-14.55pt;width:326.25pt;height:65.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" filled="f" stroked="f">
                <v:textbox>
                  <w:txbxContent>
                    <w:p w:rsidR="003D02F1" w:rsidRPr="00B62345" w:rsidRDefault="003D02F1" w:rsidP="003D02F1">
                      <w:pPr>
                        <w:jc w:val="center"/>
                        <w:rPr>
                          <w:rFonts w:asciiTheme="minorHAnsi" w:hAnsiTheme="minorHAnsi" w:cstheme="minorHAnsi"/>
                          <w:b/>
                          <w:i/>
                          <w:sz w:val="44"/>
                          <w:szCs w:val="44"/>
                        </w:rPr>
                      </w:pPr>
                      <w:r w:rsidRPr="00B62345">
                        <w:rPr>
                          <w:rFonts w:asciiTheme="minorHAnsi" w:eastAsia="Cambria" w:hAnsiTheme="minorHAnsi" w:cstheme="minorHAnsi"/>
                          <w:b/>
                          <w:i/>
                          <w:color w:val="18274E"/>
                          <w:sz w:val="44"/>
                          <w:szCs w:val="44"/>
                        </w:rPr>
                        <w:t>Small Business Development Center</w:t>
                      </w:r>
                    </w:p>
                  </w:txbxContent>
                </v:textbox>
                <w10:wrap anchorx="margin"/>
              </v:shape>
            </w:pict>
          </mc:Fallback>
        </mc:AlternateContent>
      </w:r>
      <w:r>
        <w:rPr>
          <w:rFonts w:ascii="Cambria" w:eastAsia="Cambria" w:hAnsi="Cambria" w:cs="Cambria"/>
          <w:b/>
          <w:noProof/>
          <w:color w:val="18274E"/>
          <w:sz w:val="60"/>
        </w:rPr>
        <mc:AlternateContent>
          <mc:Choice Requires="wps">
            <w:drawing>
              <wp:anchor distT="0" distB="0" distL="114300" distR="114300" simplePos="0" relativeHeight="251669504" behindDoc="0" locked="0" layoutInCell="1" allowOverlap="1" wp14:anchorId="46B2C97F" wp14:editId="53E8FAC2">
                <wp:simplePos x="0" y="0"/>
                <wp:positionH relativeFrom="margin">
                  <wp:posOffset>76563</wp:posOffset>
                </wp:positionH>
                <wp:positionV relativeFrom="paragraph">
                  <wp:posOffset>-288290</wp:posOffset>
                </wp:positionV>
                <wp:extent cx="6810375" cy="100012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6810375" cy="1000125"/>
                        </a:xfrm>
                        <a:prstGeom prst="rect">
                          <a:avLst/>
                        </a:prstGeom>
                        <a:noFill/>
                        <a:ln w="28575">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763ABF" id="Rectangle 1" o:spid="_x0000_s1026" style="position:absolute;margin-left:6.05pt;margin-top:-22.7pt;width:536.25pt;height:7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" filled="f" strokeweight="2.25pt">
                <w10:wrap anchorx="margin"/>
              </v:rect>
            </w:pict>
          </mc:Fallback>
        </mc:AlternateContent>
      </w:r>
    </w:p>
    <w:p w:rsidR="003D02F1" w:rsidRDefault="003D02F1" w:rsidP="003D02F1">
      <w:pPr>
        <w:tabs>
          <w:tab w:val="left" w:pos="4575"/>
        </w:tabs>
        <w:spacing w:after="0" w:line="240" w:lineRule="auto"/>
        <w:rPr>
          <w:sz w:val="20"/>
        </w:rPr>
      </w:pPr>
    </w:p>
    <w:p w:rsidR="003D02F1" w:rsidRDefault="003D02F1" w:rsidP="003D02F1">
      <w:pPr>
        <w:spacing w:after="0"/>
        <w:jc w:val="center"/>
        <w:rPr>
          <w:rFonts w:ascii="Cambria" w:eastAsia="Cambria" w:hAnsi="Cambria" w:cs="Cambria"/>
          <w:b/>
          <w:color w:val="18274E"/>
          <w:sz w:val="60"/>
        </w:rPr>
      </w:pPr>
    </w:p>
    <w:p w:rsidR="003D02F1" w:rsidRDefault="003D02F1" w:rsidP="003D02F1">
      <w:pPr>
        <w:tabs>
          <w:tab w:val="left" w:pos="5505"/>
          <w:tab w:val="left" w:pos="7965"/>
        </w:tabs>
        <w:spacing w:after="0"/>
        <w:jc w:val="center"/>
        <w:rPr>
          <w:rFonts w:ascii="Cambria" w:eastAsia="Cambria" w:hAnsi="Cambria" w:cs="Cambria"/>
          <w:b/>
          <w:color w:val="18274E"/>
          <w:sz w:val="60"/>
        </w:rPr>
      </w:pPr>
      <w:r>
        <w:rPr>
          <w:rFonts w:ascii="Cambria" w:eastAsia="Cambria" w:hAnsi="Cambria" w:cs="Cambria"/>
          <w:b/>
          <w:color w:val="18274E"/>
          <w:sz w:val="60"/>
        </w:rPr>
        <w:t>Starting a Business</w:t>
      </w:r>
    </w:p>
    <w:p w:rsidR="003D02F1" w:rsidRDefault="003D02F1" w:rsidP="003D02F1">
      <w:pPr>
        <w:jc w:val="center"/>
        <w:rPr>
          <w:noProof/>
        </w:rPr>
      </w:pPr>
      <w:r>
        <w:rPr>
          <w:rFonts w:ascii="Cambria" w:eastAsia="Cambria" w:hAnsi="Cambria" w:cs="Cambria"/>
          <w:b/>
          <w:color w:val="4F81BD"/>
          <w:sz w:val="36"/>
        </w:rPr>
        <w:t>Business Start-up Resources</w:t>
      </w:r>
      <w:r>
        <w:rPr>
          <w:noProof/>
        </w:rPr>
        <w:t xml:space="preserve"> </w:t>
      </w:r>
    </w:p>
    <w:p w:rsidR="003D02F1" w:rsidRDefault="003D02F1" w:rsidP="003D02F1">
      <w:pPr>
        <w:rPr>
          <w:noProof/>
        </w:rPr>
      </w:pPr>
    </w:p>
    <w:p w:rsidR="003D02F1" w:rsidRDefault="003D02F1" w:rsidP="003D02F1">
      <w:pPr>
        <w:rPr>
          <w:noProof/>
        </w:rPr>
      </w:pPr>
      <w:r>
        <w:rPr>
          <w:noProof/>
        </w:rPr>
        <w:t xml:space="preserve">This list of resources is meant to complement the document “Starting a Business: Business Start-up Checklist.” Asterisks (*) indicate that a resource is a document produced and distributed by the Small Business Development Center (SBDC). If you wish to receive an electronic copy of any of these documents, please contact the Logan SBDC at </w:t>
      </w:r>
      <w:hyperlink r:id="rId11" w:history="1">
        <w:r w:rsidRPr="000C1678">
          <w:rPr>
            <w:i/>
          </w:rPr>
          <w:t>sbdc@usu.edu</w:t>
        </w:r>
      </w:hyperlink>
      <w:r>
        <w:rPr>
          <w:noProof/>
        </w:rPr>
        <w:t xml:space="preserve">. </w:t>
      </w:r>
    </w:p>
    <w:p w:rsidR="003D02F1" w:rsidRDefault="003D02F1" w:rsidP="003D02F1">
      <w:pPr>
        <w:pStyle w:val="Heading2"/>
      </w:pPr>
      <w:r w:rsidRPr="004749B4">
        <w:t>1.</w:t>
      </w:r>
      <w:r>
        <w:t xml:space="preserve"> Business Strategy</w:t>
      </w:r>
    </w:p>
    <w:p w:rsidR="003D02F1" w:rsidRDefault="003D02F1" w:rsidP="003D02F1">
      <w:pPr>
        <w:spacing w:after="0"/>
        <w:ind w:left="720"/>
      </w:pPr>
      <w:r>
        <w:t>A. SBDC Elevator Pitch Template*</w:t>
      </w:r>
    </w:p>
    <w:p w:rsidR="003D02F1" w:rsidRDefault="003D02F1" w:rsidP="003D02F1">
      <w:pPr>
        <w:spacing w:after="0"/>
        <w:ind w:left="720"/>
        <w:rPr>
          <w:rStyle w:val="Hyperlink"/>
          <w:sz w:val="20"/>
        </w:rPr>
      </w:pPr>
      <w:r>
        <w:t xml:space="preserve">B. Executive Summary: </w:t>
      </w:r>
      <w:hyperlink r:id="rId12" w:history="1">
        <w:r w:rsidRPr="00E72525">
          <w:rPr>
            <w:rStyle w:val="Hyperlink"/>
            <w:sz w:val="20"/>
          </w:rPr>
          <w:t>http://www.entrepreneur.com/article/241071</w:t>
        </w:r>
      </w:hyperlink>
    </w:p>
    <w:p w:rsidR="003D02F1" w:rsidRDefault="003D02F1" w:rsidP="003D02F1">
      <w:pPr>
        <w:spacing w:after="0"/>
        <w:ind w:left="720"/>
        <w:rPr>
          <w:rStyle w:val="Hyperlink"/>
          <w:sz w:val="20"/>
        </w:rPr>
      </w:pPr>
      <w:r>
        <w:t xml:space="preserve">C. Utah Business Entity Search: </w:t>
      </w:r>
      <w:hyperlink r:id="rId13" w:history="1">
        <w:r w:rsidRPr="00E72525">
          <w:rPr>
            <w:rStyle w:val="Hyperlink"/>
            <w:sz w:val="20"/>
          </w:rPr>
          <w:t>https://secure.utah.gov/bes/</w:t>
        </w:r>
      </w:hyperlink>
    </w:p>
    <w:p w:rsidR="003D02F1" w:rsidRDefault="003D02F1" w:rsidP="003D02F1">
      <w:pPr>
        <w:spacing w:after="0"/>
        <w:ind w:left="720"/>
      </w:pPr>
      <w:r>
        <w:t>D. SBDC Business Plan Template*</w:t>
      </w:r>
    </w:p>
    <w:p w:rsidR="003D02F1" w:rsidRDefault="003D02F1" w:rsidP="003D02F1">
      <w:pPr>
        <w:spacing w:after="0"/>
      </w:pPr>
    </w:p>
    <w:p w:rsidR="003D02F1" w:rsidRDefault="003D02F1" w:rsidP="003D02F1">
      <w:pPr>
        <w:pStyle w:val="Heading2"/>
      </w:pPr>
      <w:r>
        <w:t>2. Industry Analysis and Marketing</w:t>
      </w:r>
    </w:p>
    <w:p w:rsidR="003D02F1" w:rsidRDefault="003D02F1" w:rsidP="003D02F1">
      <w:pPr>
        <w:spacing w:after="0"/>
        <w:ind w:left="720"/>
      </w:pPr>
      <w:r>
        <w:t>A. Developing a Value Proposi</w:t>
      </w:r>
      <w:r w:rsidRPr="004749B4">
        <w:rPr>
          <w:szCs w:val="22"/>
        </w:rPr>
        <w:t xml:space="preserve">tion: </w:t>
      </w:r>
      <w:hyperlink r:id="rId14" w:anchor="facf4f04bb00" w:history="1">
        <w:r w:rsidRPr="00B379CF">
          <w:rPr>
            <w:rStyle w:val="Hyperlink"/>
            <w:sz w:val="20"/>
          </w:rPr>
          <w:t>http://www.forbes.com/sites/rebeccabagley/2013/09/04/how-to-develop-a-compelling-value-proposition/#facf4f04bb00</w:t>
        </w:r>
      </w:hyperlink>
    </w:p>
    <w:p w:rsidR="003D02F1" w:rsidRDefault="003D02F1" w:rsidP="003D02F1">
      <w:pPr>
        <w:spacing w:after="0"/>
        <w:ind w:left="720"/>
        <w:rPr>
          <w:rStyle w:val="Hyperlink"/>
          <w:sz w:val="20"/>
        </w:rPr>
      </w:pPr>
      <w:r>
        <w:t>B. SBDC Marketing Resources Document*</w:t>
      </w:r>
    </w:p>
    <w:p w:rsidR="003D02F1" w:rsidRPr="004749B4" w:rsidRDefault="003D02F1" w:rsidP="003D02F1">
      <w:pPr>
        <w:spacing w:after="0"/>
        <w:ind w:left="720"/>
        <w:rPr>
          <w:szCs w:val="22"/>
        </w:rPr>
      </w:pPr>
      <w:r>
        <w:t xml:space="preserve">C. SBDC </w:t>
      </w:r>
      <w:r w:rsidRPr="004749B4">
        <w:rPr>
          <w:szCs w:val="22"/>
        </w:rPr>
        <w:t>Website &amp; Domain Buying Document*</w:t>
      </w:r>
    </w:p>
    <w:p w:rsidR="003D02F1" w:rsidRPr="004749B4" w:rsidRDefault="003D02F1" w:rsidP="003D02F1">
      <w:pPr>
        <w:spacing w:after="0"/>
        <w:ind w:left="720"/>
        <w:rPr>
          <w:szCs w:val="22"/>
        </w:rPr>
      </w:pPr>
      <w:r w:rsidRPr="004749B4">
        <w:rPr>
          <w:szCs w:val="22"/>
        </w:rPr>
        <w:t>D. SBDC Online Advertising Document*</w:t>
      </w:r>
    </w:p>
    <w:p w:rsidR="003D02F1" w:rsidRPr="004749B4" w:rsidRDefault="003D02F1" w:rsidP="003D02F1">
      <w:pPr>
        <w:spacing w:after="0"/>
        <w:ind w:left="720"/>
        <w:rPr>
          <w:szCs w:val="22"/>
        </w:rPr>
      </w:pPr>
      <w:r w:rsidRPr="004749B4">
        <w:rPr>
          <w:szCs w:val="22"/>
        </w:rPr>
        <w:t>E. SBDC Ad Design &amp; Multimedia Production Document*</w:t>
      </w:r>
    </w:p>
    <w:p w:rsidR="003D02F1" w:rsidRPr="004749B4" w:rsidRDefault="003D02F1" w:rsidP="003D02F1">
      <w:pPr>
        <w:spacing w:after="0"/>
        <w:ind w:left="720"/>
        <w:rPr>
          <w:szCs w:val="22"/>
        </w:rPr>
      </w:pPr>
      <w:r w:rsidRPr="004749B4">
        <w:rPr>
          <w:szCs w:val="22"/>
        </w:rPr>
        <w:t xml:space="preserve">F. Domain Search Tool: </w:t>
      </w:r>
      <w:hyperlink r:id="rId15" w:history="1">
        <w:r w:rsidRPr="00B379CF">
          <w:rPr>
            <w:rStyle w:val="Hyperlink"/>
            <w:sz w:val="20"/>
          </w:rPr>
          <w:t>https://www.instantdomainsearch.com</w:t>
        </w:r>
      </w:hyperlink>
      <w:r w:rsidRPr="004749B4">
        <w:rPr>
          <w:szCs w:val="22"/>
        </w:rPr>
        <w:t xml:space="preserve"> </w:t>
      </w:r>
    </w:p>
    <w:p w:rsidR="003D02F1" w:rsidRPr="004749B4" w:rsidRDefault="003D02F1" w:rsidP="003D02F1">
      <w:pPr>
        <w:spacing w:after="0"/>
        <w:ind w:left="720"/>
        <w:rPr>
          <w:szCs w:val="22"/>
        </w:rPr>
      </w:pPr>
      <w:r w:rsidRPr="004749B4">
        <w:rPr>
          <w:szCs w:val="22"/>
        </w:rPr>
        <w:t>G. SBDC Local Marketing Resources Document*</w:t>
      </w:r>
    </w:p>
    <w:p w:rsidR="003D02F1" w:rsidRPr="004749B4" w:rsidRDefault="003D02F1" w:rsidP="003D02F1">
      <w:pPr>
        <w:spacing w:after="0"/>
        <w:ind w:left="720"/>
        <w:rPr>
          <w:szCs w:val="22"/>
        </w:rPr>
      </w:pPr>
      <w:r w:rsidRPr="004749B4">
        <w:rPr>
          <w:szCs w:val="22"/>
        </w:rPr>
        <w:t xml:space="preserve">H. Squarespace: </w:t>
      </w:r>
      <w:hyperlink r:id="rId16" w:history="1">
        <w:r w:rsidRPr="00990898">
          <w:rPr>
            <w:rStyle w:val="Hyperlink"/>
            <w:sz w:val="20"/>
          </w:rPr>
          <w:t>https://www.squarespace.com</w:t>
        </w:r>
      </w:hyperlink>
      <w:r w:rsidRPr="004749B4">
        <w:rPr>
          <w:szCs w:val="22"/>
        </w:rPr>
        <w:t xml:space="preserve"> </w:t>
      </w:r>
    </w:p>
    <w:p w:rsidR="003D02F1" w:rsidRPr="004749B4" w:rsidRDefault="003D02F1" w:rsidP="003D02F1">
      <w:pPr>
        <w:spacing w:after="0"/>
        <w:ind w:left="720"/>
        <w:rPr>
          <w:szCs w:val="22"/>
        </w:rPr>
      </w:pPr>
      <w:r w:rsidRPr="004749B4">
        <w:rPr>
          <w:szCs w:val="22"/>
        </w:rPr>
        <w:t xml:space="preserve">I. </w:t>
      </w:r>
      <w:proofErr w:type="spellStart"/>
      <w:r w:rsidRPr="004749B4">
        <w:rPr>
          <w:szCs w:val="22"/>
        </w:rPr>
        <w:t>Wordpress</w:t>
      </w:r>
      <w:proofErr w:type="spellEnd"/>
      <w:r w:rsidRPr="004749B4">
        <w:rPr>
          <w:szCs w:val="22"/>
        </w:rPr>
        <w:t xml:space="preserve">: </w:t>
      </w:r>
      <w:hyperlink r:id="rId17" w:history="1">
        <w:r w:rsidRPr="00B379CF">
          <w:rPr>
            <w:rStyle w:val="Hyperlink"/>
            <w:sz w:val="20"/>
          </w:rPr>
          <w:t>https://wordpress.com</w:t>
        </w:r>
      </w:hyperlink>
    </w:p>
    <w:p w:rsidR="003D02F1" w:rsidRDefault="003D02F1" w:rsidP="003D02F1">
      <w:pPr>
        <w:spacing w:after="0"/>
        <w:ind w:left="720"/>
      </w:pPr>
      <w:r>
        <w:t xml:space="preserve">J. Blogger: </w:t>
      </w:r>
      <w:hyperlink r:id="rId18" w:history="1">
        <w:r w:rsidRPr="00B379CF">
          <w:rPr>
            <w:rStyle w:val="Hyperlink"/>
            <w:sz w:val="20"/>
          </w:rPr>
          <w:t>https://www.blogger.com</w:t>
        </w:r>
      </w:hyperlink>
      <w:r>
        <w:t xml:space="preserve"> </w:t>
      </w:r>
    </w:p>
    <w:p w:rsidR="003D02F1" w:rsidRDefault="003D02F1" w:rsidP="003D02F1">
      <w:pPr>
        <w:spacing w:after="0"/>
      </w:pPr>
    </w:p>
    <w:p w:rsidR="003D02F1" w:rsidRDefault="003D02F1" w:rsidP="003D02F1">
      <w:pPr>
        <w:pStyle w:val="Heading2"/>
      </w:pPr>
      <w:r>
        <w:t>3. Licensing and Legal</w:t>
      </w:r>
    </w:p>
    <w:p w:rsidR="003D02F1" w:rsidRDefault="003D02F1" w:rsidP="003D02F1">
      <w:pPr>
        <w:spacing w:after="0"/>
        <w:ind w:left="720"/>
      </w:pPr>
      <w:r>
        <w:t>A. “Legal Issues” section of SBDC Basic Steps to Starting a Business Document*</w:t>
      </w:r>
    </w:p>
    <w:p w:rsidR="003D02F1" w:rsidRDefault="003D02F1" w:rsidP="003D02F1">
      <w:pPr>
        <w:spacing w:after="0"/>
        <w:ind w:left="720"/>
        <w:rPr>
          <w:rStyle w:val="Hyperlink"/>
          <w:sz w:val="20"/>
        </w:rPr>
      </w:pPr>
      <w:r>
        <w:t>B. SBDC Local Attorney Local Resources Document*</w:t>
      </w:r>
    </w:p>
    <w:p w:rsidR="003D02F1" w:rsidRDefault="003D02F1" w:rsidP="003D02F1">
      <w:pPr>
        <w:spacing w:after="0"/>
        <w:ind w:left="720"/>
      </w:pPr>
      <w:r>
        <w:t xml:space="preserve">C. </w:t>
      </w:r>
      <w:r w:rsidRPr="004749B4">
        <w:t>Introduction to Business Licensing in the City of Logan document*</w:t>
      </w:r>
    </w:p>
    <w:p w:rsidR="003D02F1" w:rsidRDefault="003D02F1" w:rsidP="003D02F1">
      <w:pPr>
        <w:spacing w:after="0"/>
        <w:ind w:left="720"/>
        <w:rPr>
          <w:szCs w:val="22"/>
        </w:rPr>
      </w:pPr>
      <w:r w:rsidRPr="004749B4">
        <w:rPr>
          <w:szCs w:val="22"/>
        </w:rPr>
        <w:t>D. SBDC State and Federal Tax Resource document</w:t>
      </w:r>
      <w:r>
        <w:rPr>
          <w:szCs w:val="22"/>
        </w:rPr>
        <w:t>*</w:t>
      </w:r>
    </w:p>
    <w:p w:rsidR="003D02F1" w:rsidRDefault="003D02F1" w:rsidP="003D02F1">
      <w:pPr>
        <w:spacing w:after="0"/>
        <w:rPr>
          <w:szCs w:val="22"/>
        </w:rPr>
      </w:pPr>
    </w:p>
    <w:p w:rsidR="00776E0F" w:rsidRPr="00776E0F" w:rsidRDefault="00776E0F" w:rsidP="00776E0F">
      <w:pPr>
        <w:rPr>
          <w:szCs w:val="22"/>
        </w:rPr>
      </w:pPr>
    </w:p>
    <w:p w:rsidR="00776E0F" w:rsidRPr="00776E0F" w:rsidRDefault="00776E0F" w:rsidP="00776E0F">
      <w:pPr>
        <w:tabs>
          <w:tab w:val="left" w:pos="6396"/>
        </w:tabs>
        <w:rPr>
          <w:szCs w:val="22"/>
        </w:rPr>
      </w:pPr>
      <w:r>
        <w:rPr>
          <w:szCs w:val="22"/>
        </w:rPr>
        <w:tab/>
      </w:r>
    </w:p>
    <w:p w:rsidR="003D02F1" w:rsidRDefault="003D02F1" w:rsidP="003D02F1">
      <w:pPr>
        <w:pStyle w:val="Heading2"/>
      </w:pPr>
      <w:bookmarkStart w:id="0" w:name="_GoBack"/>
      <w:bookmarkEnd w:id="0"/>
      <w:r>
        <w:lastRenderedPageBreak/>
        <w:t>4. Tax/Accounting and Finance</w:t>
      </w:r>
    </w:p>
    <w:p w:rsidR="003D02F1" w:rsidRDefault="003D02F1" w:rsidP="003D02F1">
      <w:pPr>
        <w:spacing w:after="0"/>
        <w:ind w:left="720"/>
      </w:pPr>
      <w:r>
        <w:t>A. SBDC Local Accounting Resources Document*</w:t>
      </w:r>
    </w:p>
    <w:p w:rsidR="003D02F1" w:rsidRDefault="003D02F1" w:rsidP="003D02F1">
      <w:pPr>
        <w:spacing w:after="0"/>
        <w:ind w:left="720"/>
        <w:rPr>
          <w:rStyle w:val="Hyperlink"/>
          <w:sz w:val="20"/>
        </w:rPr>
      </w:pPr>
      <w:r>
        <w:t xml:space="preserve">B. State of Utah Tax Commission: </w:t>
      </w:r>
      <w:hyperlink r:id="rId19" w:history="1">
        <w:r w:rsidRPr="00B379CF">
          <w:rPr>
            <w:rStyle w:val="Hyperlink"/>
            <w:sz w:val="20"/>
          </w:rPr>
          <w:t>http://tax.utah.gov</w:t>
        </w:r>
      </w:hyperlink>
      <w:r>
        <w:t xml:space="preserve"> </w:t>
      </w:r>
    </w:p>
    <w:p w:rsidR="003D02F1" w:rsidRPr="007445F4" w:rsidRDefault="003D02F1" w:rsidP="003D02F1">
      <w:pPr>
        <w:spacing w:after="0"/>
        <w:ind w:left="720"/>
      </w:pPr>
      <w:r>
        <w:t xml:space="preserve">C. </w:t>
      </w:r>
      <w:proofErr w:type="spellStart"/>
      <w:r>
        <w:t>Quickbooks</w:t>
      </w:r>
      <w:proofErr w:type="spellEnd"/>
      <w:r>
        <w:t xml:space="preserve">: </w:t>
      </w:r>
      <w:hyperlink r:id="rId20" w:history="1">
        <w:r w:rsidRPr="00B379CF">
          <w:rPr>
            <w:rStyle w:val="Hyperlink"/>
            <w:sz w:val="20"/>
          </w:rPr>
          <w:t>http://quickbooks.intuit.com</w:t>
        </w:r>
      </w:hyperlink>
      <w:r>
        <w:t xml:space="preserve"> </w:t>
      </w:r>
    </w:p>
    <w:p w:rsidR="003D02F1" w:rsidRPr="004749B4" w:rsidRDefault="003D02F1" w:rsidP="003D02F1">
      <w:pPr>
        <w:spacing w:after="0"/>
        <w:ind w:left="720"/>
        <w:rPr>
          <w:szCs w:val="22"/>
        </w:rPr>
      </w:pPr>
      <w:r w:rsidRPr="004749B4">
        <w:rPr>
          <w:szCs w:val="22"/>
        </w:rPr>
        <w:t xml:space="preserve">D. </w:t>
      </w:r>
      <w:proofErr w:type="spellStart"/>
      <w:r>
        <w:rPr>
          <w:szCs w:val="22"/>
        </w:rPr>
        <w:t>LivePlan</w:t>
      </w:r>
      <w:proofErr w:type="spellEnd"/>
      <w:r>
        <w:rPr>
          <w:szCs w:val="22"/>
        </w:rPr>
        <w:t xml:space="preserve">: </w:t>
      </w:r>
      <w:hyperlink r:id="rId21" w:history="1">
        <w:r w:rsidRPr="00B379CF">
          <w:rPr>
            <w:rStyle w:val="Hyperlink"/>
            <w:sz w:val="20"/>
          </w:rPr>
          <w:t>https://www.liveplan.com</w:t>
        </w:r>
      </w:hyperlink>
      <w:r>
        <w:rPr>
          <w:szCs w:val="22"/>
        </w:rPr>
        <w:t xml:space="preserve"> </w:t>
      </w:r>
    </w:p>
    <w:p w:rsidR="003D02F1" w:rsidRPr="004749B4" w:rsidRDefault="003D02F1" w:rsidP="003D02F1">
      <w:pPr>
        <w:spacing w:after="0"/>
        <w:ind w:left="720"/>
        <w:rPr>
          <w:szCs w:val="22"/>
        </w:rPr>
      </w:pPr>
      <w:r w:rsidRPr="004749B4">
        <w:rPr>
          <w:szCs w:val="22"/>
        </w:rPr>
        <w:t xml:space="preserve">E. </w:t>
      </w:r>
      <w:r>
        <w:rPr>
          <w:szCs w:val="22"/>
        </w:rPr>
        <w:t xml:space="preserve">Wave: </w:t>
      </w:r>
      <w:hyperlink r:id="rId22" w:history="1">
        <w:r w:rsidRPr="00B379CF">
          <w:rPr>
            <w:rStyle w:val="Hyperlink"/>
            <w:sz w:val="20"/>
          </w:rPr>
          <w:t>https://www.waveapps.com</w:t>
        </w:r>
      </w:hyperlink>
      <w:r>
        <w:rPr>
          <w:szCs w:val="22"/>
        </w:rPr>
        <w:t xml:space="preserve"> </w:t>
      </w:r>
    </w:p>
    <w:p w:rsidR="003D02F1" w:rsidRPr="007445F4" w:rsidRDefault="003D02F1" w:rsidP="003D02F1">
      <w:pPr>
        <w:spacing w:after="0"/>
        <w:ind w:left="720"/>
        <w:rPr>
          <w:szCs w:val="22"/>
          <w:lang w:val="es-CL"/>
        </w:rPr>
      </w:pPr>
      <w:r w:rsidRPr="007445F4">
        <w:rPr>
          <w:szCs w:val="22"/>
          <w:lang w:val="es-CL"/>
        </w:rPr>
        <w:t xml:space="preserve">F. </w:t>
      </w:r>
      <w:proofErr w:type="spellStart"/>
      <w:r w:rsidRPr="007445F4">
        <w:rPr>
          <w:szCs w:val="22"/>
          <w:lang w:val="es-CL"/>
        </w:rPr>
        <w:t>Xero</w:t>
      </w:r>
      <w:proofErr w:type="spellEnd"/>
      <w:r w:rsidRPr="007445F4">
        <w:rPr>
          <w:szCs w:val="22"/>
          <w:lang w:val="es-CL"/>
        </w:rPr>
        <w:t xml:space="preserve">: </w:t>
      </w:r>
      <w:hyperlink r:id="rId23" w:history="1">
        <w:r w:rsidRPr="00B379CF">
          <w:rPr>
            <w:rStyle w:val="Hyperlink"/>
            <w:sz w:val="20"/>
            <w:lang w:val="es-CL"/>
          </w:rPr>
          <w:t>https://www.xero.com/us/</w:t>
        </w:r>
      </w:hyperlink>
      <w:r w:rsidRPr="007445F4">
        <w:rPr>
          <w:szCs w:val="22"/>
          <w:lang w:val="es-CL"/>
        </w:rPr>
        <w:t xml:space="preserve">  </w:t>
      </w:r>
    </w:p>
    <w:p w:rsidR="003D02F1" w:rsidRPr="004749B4" w:rsidRDefault="003D02F1" w:rsidP="003D02F1">
      <w:pPr>
        <w:spacing w:after="0"/>
        <w:ind w:left="720"/>
        <w:rPr>
          <w:szCs w:val="22"/>
        </w:rPr>
      </w:pPr>
      <w:r w:rsidRPr="004749B4">
        <w:rPr>
          <w:szCs w:val="22"/>
        </w:rPr>
        <w:t xml:space="preserve">G. </w:t>
      </w:r>
      <w:r>
        <w:rPr>
          <w:szCs w:val="22"/>
        </w:rPr>
        <w:t xml:space="preserve">ADP: </w:t>
      </w:r>
      <w:hyperlink r:id="rId24" w:history="1">
        <w:r w:rsidRPr="00B379CF">
          <w:rPr>
            <w:rStyle w:val="Hyperlink"/>
            <w:sz w:val="20"/>
          </w:rPr>
          <w:t>https://portal.adp.com</w:t>
        </w:r>
      </w:hyperlink>
      <w:r>
        <w:rPr>
          <w:szCs w:val="22"/>
        </w:rPr>
        <w:t xml:space="preserve"> </w:t>
      </w:r>
    </w:p>
    <w:p w:rsidR="003D02F1" w:rsidRPr="004749B4" w:rsidRDefault="003D02F1" w:rsidP="003D02F1">
      <w:pPr>
        <w:spacing w:after="0"/>
        <w:ind w:left="720"/>
        <w:rPr>
          <w:szCs w:val="22"/>
        </w:rPr>
      </w:pPr>
      <w:r w:rsidRPr="004749B4">
        <w:rPr>
          <w:szCs w:val="22"/>
        </w:rPr>
        <w:t xml:space="preserve">H. </w:t>
      </w:r>
      <w:r>
        <w:rPr>
          <w:szCs w:val="22"/>
        </w:rPr>
        <w:t>SBDC Lending and Funding Resource Document*</w:t>
      </w:r>
      <w:r w:rsidRPr="004749B4">
        <w:rPr>
          <w:szCs w:val="22"/>
        </w:rPr>
        <w:t xml:space="preserve"> </w:t>
      </w:r>
    </w:p>
    <w:p w:rsidR="003D02F1" w:rsidRDefault="003D02F1" w:rsidP="003D02F1">
      <w:pPr>
        <w:spacing w:after="0"/>
        <w:ind w:left="720"/>
        <w:rPr>
          <w:szCs w:val="22"/>
        </w:rPr>
      </w:pPr>
      <w:r w:rsidRPr="004749B4">
        <w:rPr>
          <w:szCs w:val="22"/>
        </w:rPr>
        <w:t xml:space="preserve">I. </w:t>
      </w:r>
      <w:r>
        <w:rPr>
          <w:szCs w:val="22"/>
        </w:rPr>
        <w:t>SBDC Financial Projections Template*</w:t>
      </w:r>
    </w:p>
    <w:p w:rsidR="003D02F1" w:rsidRDefault="003D02F1" w:rsidP="003D02F1">
      <w:pPr>
        <w:spacing w:after="0"/>
        <w:ind w:left="720"/>
        <w:rPr>
          <w:szCs w:val="22"/>
        </w:rPr>
      </w:pPr>
    </w:p>
    <w:p w:rsidR="003D02F1" w:rsidRDefault="003D02F1" w:rsidP="003D02F1">
      <w:pPr>
        <w:pStyle w:val="Heading2"/>
      </w:pPr>
      <w:r>
        <w:t>5. Operations</w:t>
      </w:r>
    </w:p>
    <w:p w:rsidR="003D02F1" w:rsidRPr="009C5561" w:rsidRDefault="003D02F1" w:rsidP="003D02F1">
      <w:pPr>
        <w:spacing w:after="0"/>
        <w:ind w:left="720"/>
        <w:rPr>
          <w:szCs w:val="22"/>
        </w:rPr>
      </w:pPr>
      <w:r>
        <w:t>A. POS S</w:t>
      </w:r>
      <w:r w:rsidRPr="009C5561">
        <w:rPr>
          <w:szCs w:val="22"/>
        </w:rPr>
        <w:t>ystems</w:t>
      </w:r>
    </w:p>
    <w:p w:rsidR="003D02F1" w:rsidRPr="00B379CF" w:rsidRDefault="003D02F1" w:rsidP="003D02F1">
      <w:pPr>
        <w:spacing w:after="0"/>
        <w:ind w:left="1440"/>
        <w:rPr>
          <w:sz w:val="20"/>
        </w:rPr>
      </w:pPr>
      <w:proofErr w:type="gramStart"/>
      <w:r w:rsidRPr="009C5561">
        <w:rPr>
          <w:szCs w:val="22"/>
        </w:rPr>
        <w:t xml:space="preserve">a. </w:t>
      </w:r>
      <w:proofErr w:type="spellStart"/>
      <w:r w:rsidRPr="009C5561">
        <w:rPr>
          <w:szCs w:val="22"/>
        </w:rPr>
        <w:t>Quickbooks</w:t>
      </w:r>
      <w:proofErr w:type="spellEnd"/>
      <w:proofErr w:type="gramEnd"/>
      <w:r w:rsidRPr="009C5561">
        <w:rPr>
          <w:szCs w:val="22"/>
        </w:rPr>
        <w:t xml:space="preserve"> POS: </w:t>
      </w:r>
      <w:hyperlink r:id="rId25" w:history="1">
        <w:r w:rsidRPr="00B379CF">
          <w:rPr>
            <w:rStyle w:val="Hyperlink"/>
            <w:sz w:val="20"/>
          </w:rPr>
          <w:t>http://quickbooks.intuit.com/point-of-sale?priorityCode=3969702399&amp;cid=aff_cj_6160327&amp;cvosrc=affiliate.cj.6160327&amp;cvo_campaign=qbo_trial&amp;aid=10705689</w:t>
        </w:r>
      </w:hyperlink>
      <w:r w:rsidRPr="00B379CF">
        <w:rPr>
          <w:sz w:val="20"/>
        </w:rPr>
        <w:t xml:space="preserve"> </w:t>
      </w:r>
    </w:p>
    <w:p w:rsidR="003D02F1" w:rsidRPr="009C5561" w:rsidRDefault="003D02F1" w:rsidP="003D02F1">
      <w:pPr>
        <w:spacing w:after="0"/>
        <w:ind w:left="1440"/>
        <w:rPr>
          <w:color w:val="0563C1" w:themeColor="hyperlink"/>
          <w:szCs w:val="22"/>
          <w:u w:val="single"/>
        </w:rPr>
      </w:pPr>
      <w:proofErr w:type="gramStart"/>
      <w:r w:rsidRPr="009C5561">
        <w:rPr>
          <w:szCs w:val="22"/>
        </w:rPr>
        <w:t>b</w:t>
      </w:r>
      <w:proofErr w:type="gramEnd"/>
      <w:r w:rsidRPr="009C5561">
        <w:rPr>
          <w:szCs w:val="22"/>
        </w:rPr>
        <w:t xml:space="preserve">. Shopify: </w:t>
      </w:r>
      <w:hyperlink r:id="rId26" w:history="1">
        <w:r w:rsidRPr="00B379CF">
          <w:rPr>
            <w:rStyle w:val="Hyperlink"/>
            <w:sz w:val="20"/>
          </w:rPr>
          <w:t>https://www.shopify.com/pos</w:t>
        </w:r>
      </w:hyperlink>
    </w:p>
    <w:p w:rsidR="003D02F1" w:rsidRPr="009C5561" w:rsidRDefault="003D02F1" w:rsidP="003D02F1">
      <w:pPr>
        <w:spacing w:after="0"/>
        <w:ind w:left="1440"/>
        <w:rPr>
          <w:szCs w:val="22"/>
        </w:rPr>
      </w:pPr>
      <w:r w:rsidRPr="009C5561">
        <w:rPr>
          <w:szCs w:val="22"/>
        </w:rPr>
        <w:t xml:space="preserve">c. Square: </w:t>
      </w:r>
      <w:hyperlink r:id="rId27" w:history="1">
        <w:r w:rsidRPr="00B379CF">
          <w:rPr>
            <w:rStyle w:val="Hyperlink"/>
            <w:sz w:val="20"/>
          </w:rPr>
          <w:t>https://squareup.com</w:t>
        </w:r>
      </w:hyperlink>
    </w:p>
    <w:p w:rsidR="003D02F1" w:rsidRPr="009C5561" w:rsidRDefault="003D02F1" w:rsidP="003D02F1">
      <w:pPr>
        <w:spacing w:after="0"/>
        <w:ind w:left="1440"/>
        <w:rPr>
          <w:szCs w:val="22"/>
        </w:rPr>
      </w:pPr>
      <w:r w:rsidRPr="009C5561">
        <w:rPr>
          <w:szCs w:val="22"/>
        </w:rPr>
        <w:t xml:space="preserve">d. </w:t>
      </w:r>
      <w:proofErr w:type="spellStart"/>
      <w:r w:rsidRPr="009C5561">
        <w:rPr>
          <w:szCs w:val="22"/>
        </w:rPr>
        <w:t>TouchBistro</w:t>
      </w:r>
      <w:proofErr w:type="spellEnd"/>
      <w:r w:rsidRPr="009C5561">
        <w:rPr>
          <w:szCs w:val="22"/>
        </w:rPr>
        <w:t xml:space="preserve">: </w:t>
      </w:r>
      <w:hyperlink r:id="rId28" w:history="1">
        <w:r w:rsidRPr="00B379CF">
          <w:rPr>
            <w:rStyle w:val="Hyperlink"/>
            <w:sz w:val="20"/>
          </w:rPr>
          <w:t>http://www.touchbistro.com</w:t>
        </w:r>
      </w:hyperlink>
    </w:p>
    <w:p w:rsidR="003D02F1" w:rsidRDefault="003D02F1" w:rsidP="003D02F1">
      <w:pPr>
        <w:spacing w:after="0"/>
        <w:ind w:left="720"/>
        <w:rPr>
          <w:rStyle w:val="Hyperlink"/>
          <w:sz w:val="20"/>
        </w:rPr>
      </w:pPr>
      <w:r>
        <w:t>B. SBDC Importing and Exporting Resources Document*</w:t>
      </w:r>
    </w:p>
    <w:p w:rsidR="003D02F1" w:rsidRDefault="003D02F1" w:rsidP="003D02F1">
      <w:pPr>
        <w:spacing w:after="0"/>
      </w:pPr>
    </w:p>
    <w:p w:rsidR="003D02F1" w:rsidRDefault="003D02F1" w:rsidP="003D02F1">
      <w:pPr>
        <w:pStyle w:val="Heading2"/>
      </w:pPr>
      <w:r>
        <w:t>6. Human Resources</w:t>
      </w:r>
    </w:p>
    <w:p w:rsidR="003D02F1" w:rsidRDefault="003D02F1" w:rsidP="003D02F1">
      <w:pPr>
        <w:spacing w:after="0"/>
        <w:ind w:left="720"/>
      </w:pPr>
      <w:r>
        <w:t>A. SBDC Local Human Resources Document*</w:t>
      </w:r>
    </w:p>
    <w:p w:rsidR="003D02F1" w:rsidRDefault="003D02F1" w:rsidP="003D02F1">
      <w:pPr>
        <w:spacing w:after="0"/>
        <w:ind w:left="720"/>
        <w:rPr>
          <w:rStyle w:val="Hyperlink"/>
          <w:sz w:val="20"/>
        </w:rPr>
      </w:pPr>
      <w:r>
        <w:t xml:space="preserve">B. SBDC Local Insurance/Workers Compensation Resource Document* </w:t>
      </w:r>
    </w:p>
    <w:p w:rsidR="003D02F1" w:rsidRPr="00B379CF" w:rsidRDefault="003D02F1" w:rsidP="003D02F1">
      <w:pPr>
        <w:spacing w:after="0"/>
        <w:ind w:left="720"/>
        <w:rPr>
          <w:rStyle w:val="Hyperlink"/>
        </w:rPr>
      </w:pPr>
      <w:r>
        <w:t xml:space="preserve">C. Department of Workforce Services: </w:t>
      </w:r>
      <w:r>
        <w:rPr>
          <w:sz w:val="20"/>
        </w:rPr>
        <w:fldChar w:fldCharType="begin"/>
      </w:r>
      <w:r>
        <w:rPr>
          <w:sz w:val="20"/>
        </w:rPr>
        <w:instrText xml:space="preserve"> HYPERLINK "http://jobs.utah.gov/" </w:instrText>
      </w:r>
      <w:r>
        <w:rPr>
          <w:sz w:val="20"/>
        </w:rPr>
        <w:fldChar w:fldCharType="separate"/>
      </w:r>
      <w:r w:rsidRPr="00B379CF">
        <w:rPr>
          <w:rStyle w:val="Hyperlink"/>
          <w:sz w:val="20"/>
        </w:rPr>
        <w:t>http://jobs.utah.gov/</w:t>
      </w:r>
      <w:r w:rsidRPr="00B379CF">
        <w:rPr>
          <w:rStyle w:val="Hyperlink"/>
        </w:rPr>
        <w:t xml:space="preserve"> </w:t>
      </w:r>
    </w:p>
    <w:p w:rsidR="003D02F1" w:rsidRPr="007445F4" w:rsidRDefault="003D02F1" w:rsidP="003D02F1">
      <w:pPr>
        <w:spacing w:after="0"/>
      </w:pPr>
      <w:r>
        <w:rPr>
          <w:sz w:val="20"/>
        </w:rPr>
        <w:fldChar w:fldCharType="end"/>
      </w:r>
    </w:p>
    <w:p w:rsidR="003D02F1" w:rsidRDefault="003D02F1" w:rsidP="003D02F1">
      <w:pPr>
        <w:pStyle w:val="Heading2"/>
      </w:pPr>
      <w:r>
        <w:t>7. Networking and Advisors</w:t>
      </w:r>
    </w:p>
    <w:p w:rsidR="003D02F1" w:rsidRDefault="003D02F1" w:rsidP="003D02F1">
      <w:pPr>
        <w:spacing w:after="0"/>
        <w:ind w:left="720"/>
      </w:pPr>
      <w:r>
        <w:t>A. SBDC Small Business Counseling Document*</w:t>
      </w:r>
    </w:p>
    <w:p w:rsidR="003D02F1" w:rsidRDefault="003D02F1" w:rsidP="003D02F1">
      <w:pPr>
        <w:spacing w:after="0"/>
        <w:ind w:left="720"/>
        <w:rPr>
          <w:rStyle w:val="Hyperlink"/>
          <w:sz w:val="20"/>
        </w:rPr>
      </w:pPr>
      <w:r>
        <w:t xml:space="preserve">B. SBDC Economic Development Agencies Document* </w:t>
      </w:r>
    </w:p>
    <w:p w:rsidR="003D02F1" w:rsidRDefault="003D02F1" w:rsidP="003D02F1">
      <w:pPr>
        <w:spacing w:after="0"/>
      </w:pPr>
    </w:p>
    <w:p w:rsidR="003D02F1" w:rsidRDefault="003D02F1" w:rsidP="003D02F1">
      <w:pPr>
        <w:pStyle w:val="Heading2"/>
      </w:pPr>
      <w:r>
        <w:t>8. More Resources</w:t>
      </w:r>
    </w:p>
    <w:p w:rsidR="003D02F1" w:rsidRPr="00B379CF" w:rsidRDefault="003D02F1" w:rsidP="003D02F1">
      <w:pPr>
        <w:spacing w:after="0"/>
        <w:ind w:left="720"/>
        <w:rPr>
          <w:sz w:val="20"/>
        </w:rPr>
      </w:pPr>
      <w:r>
        <w:t xml:space="preserve">A. Logan SBDC Online List of Helpful Resources: </w:t>
      </w:r>
      <w:hyperlink r:id="rId29" w:history="1">
        <w:r w:rsidRPr="00B379CF">
          <w:rPr>
            <w:rStyle w:val="Hyperlink"/>
            <w:sz w:val="20"/>
          </w:rPr>
          <w:t>http://sbdc.usu.edu/htm/helpful-resources</w:t>
        </w:r>
      </w:hyperlink>
      <w:r w:rsidRPr="00B379CF">
        <w:rPr>
          <w:sz w:val="20"/>
        </w:rPr>
        <w:t xml:space="preserve"> </w:t>
      </w:r>
    </w:p>
    <w:p w:rsidR="003D02F1" w:rsidRPr="003D02F1" w:rsidRDefault="003D02F1" w:rsidP="003D02F1">
      <w:pPr>
        <w:tabs>
          <w:tab w:val="left" w:pos="4575"/>
        </w:tabs>
        <w:spacing w:after="0" w:line="240" w:lineRule="auto"/>
        <w:rPr>
          <w:sz w:val="20"/>
        </w:rPr>
      </w:pPr>
    </w:p>
    <w:sectPr w:rsidR="003D02F1" w:rsidRPr="003D02F1" w:rsidSect="00380797">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3F" w:rsidRDefault="00AE183F" w:rsidP="00E6289A">
      <w:pPr>
        <w:spacing w:after="0" w:line="240" w:lineRule="auto"/>
      </w:pPr>
      <w:r>
        <w:separator/>
      </w:r>
    </w:p>
  </w:endnote>
  <w:endnote w:type="continuationSeparator" w:id="0">
    <w:p w:rsidR="00AE183F" w:rsidRDefault="00AE183F" w:rsidP="00E6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812940"/>
      <w:docPartObj>
        <w:docPartGallery w:val="Page Numbers (Bottom of Page)"/>
        <w:docPartUnique/>
      </w:docPartObj>
    </w:sdtPr>
    <w:sdtEndPr>
      <w:rPr>
        <w:noProof/>
        <w:sz w:val="28"/>
        <w:szCs w:val="28"/>
      </w:rPr>
    </w:sdtEndPr>
    <w:sdtContent>
      <w:p w:rsidR="00776E0F" w:rsidRDefault="00776E0F">
        <w:pPr>
          <w:pStyle w:val="Footer"/>
          <w:jc w:val="center"/>
          <w:rPr>
            <w:noProof/>
          </w:rPr>
        </w:pPr>
        <w:r>
          <w:fldChar w:fldCharType="begin"/>
        </w:r>
        <w:r>
          <w:instrText xml:space="preserve"> PAGE   \* MERGEFORMAT </w:instrText>
        </w:r>
        <w:r>
          <w:fldChar w:fldCharType="separate"/>
        </w:r>
        <w:r w:rsidR="002A3EDB">
          <w:rPr>
            <w:noProof/>
          </w:rPr>
          <w:t>2</w:t>
        </w:r>
        <w:r>
          <w:rPr>
            <w:noProof/>
          </w:rPr>
          <w:fldChar w:fldCharType="end"/>
        </w:r>
      </w:p>
      <w:p w:rsidR="00776E0F" w:rsidRDefault="00776E0F">
        <w:pPr>
          <w:pStyle w:val="Footer"/>
          <w:jc w:val="center"/>
          <w:rPr>
            <w:noProof/>
          </w:rPr>
        </w:pPr>
        <w:r>
          <w:rPr>
            <w:noProof/>
          </w:rPr>
          <w:t>*Refer to Business Start-up Resources pages 3-4</w:t>
        </w:r>
      </w:p>
      <w:p w:rsidR="00776E0F" w:rsidRPr="00776E0F" w:rsidRDefault="00776E0F">
        <w:pPr>
          <w:pStyle w:val="Footer"/>
          <w:jc w:val="center"/>
          <w:rPr>
            <w:sz w:val="28"/>
            <w:szCs w:val="28"/>
          </w:rPr>
        </w:pPr>
        <w:r w:rsidRPr="00776E0F">
          <w:rPr>
            <w:noProof/>
            <w:sz w:val="28"/>
            <w:szCs w:val="28"/>
          </w:rPr>
          <w:t>www.uvu.edu/sbdc</w:t>
        </w:r>
      </w:p>
    </w:sdtContent>
  </w:sdt>
  <w:p w:rsidR="004B2D9C" w:rsidRPr="001C1CC6" w:rsidRDefault="004B2D9C" w:rsidP="004B2D9C">
    <w:pPr>
      <w:pStyle w:val="Footer"/>
      <w:jc w:val="cen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91723"/>
      <w:docPartObj>
        <w:docPartGallery w:val="Page Numbers (Bottom of Page)"/>
        <w:docPartUnique/>
      </w:docPartObj>
    </w:sdtPr>
    <w:sdtEndPr>
      <w:rPr>
        <w:noProof/>
      </w:rPr>
    </w:sdtEndPr>
    <w:sdtContent>
      <w:p w:rsidR="00776E0F" w:rsidRDefault="00776E0F">
        <w:pPr>
          <w:pStyle w:val="Footer"/>
          <w:jc w:val="center"/>
        </w:pPr>
        <w:r>
          <w:fldChar w:fldCharType="begin"/>
        </w:r>
        <w:r>
          <w:instrText xml:space="preserve"> PAGE   \* MERGEFORMAT </w:instrText>
        </w:r>
        <w:r>
          <w:fldChar w:fldCharType="separate"/>
        </w:r>
        <w:r w:rsidR="002A3EDB">
          <w:rPr>
            <w:noProof/>
          </w:rPr>
          <w:t>4</w:t>
        </w:r>
        <w:r>
          <w:rPr>
            <w:noProof/>
          </w:rPr>
          <w:fldChar w:fldCharType="end"/>
        </w:r>
      </w:p>
    </w:sdtContent>
  </w:sdt>
  <w:p w:rsidR="00E6289A" w:rsidRPr="00B62345" w:rsidRDefault="00E6289A">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3F" w:rsidRDefault="00AE183F" w:rsidP="00E6289A">
      <w:pPr>
        <w:spacing w:after="0" w:line="240" w:lineRule="auto"/>
      </w:pPr>
      <w:r>
        <w:separator/>
      </w:r>
    </w:p>
  </w:footnote>
  <w:footnote w:type="continuationSeparator" w:id="0">
    <w:p w:rsidR="00AE183F" w:rsidRDefault="00AE183F" w:rsidP="00E62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E0F" w:rsidRDefault="00776E0F">
    <w:pPr>
      <w:pStyle w:val="Header"/>
      <w:jc w:val="center"/>
    </w:pPr>
  </w:p>
  <w:p w:rsidR="00776E0F" w:rsidRDefault="00776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D37F7"/>
    <w:multiLevelType w:val="multilevel"/>
    <w:tmpl w:val="2DB4C11C"/>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C86D1E"/>
    <w:multiLevelType w:val="multilevel"/>
    <w:tmpl w:val="7570C324"/>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2C25C0"/>
    <w:multiLevelType w:val="multilevel"/>
    <w:tmpl w:val="975417C0"/>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D61F24"/>
    <w:multiLevelType w:val="multilevel"/>
    <w:tmpl w:val="FCF4D12E"/>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6C625F"/>
    <w:multiLevelType w:val="multilevel"/>
    <w:tmpl w:val="124E9644"/>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C2E1512"/>
    <w:multiLevelType w:val="multilevel"/>
    <w:tmpl w:val="466E647C"/>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F3C29BC"/>
    <w:multiLevelType w:val="multilevel"/>
    <w:tmpl w:val="7570C324"/>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4EF3E11"/>
    <w:multiLevelType w:val="hybridMultilevel"/>
    <w:tmpl w:val="0EE0E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B4"/>
    <w:rsid w:val="000C1678"/>
    <w:rsid w:val="000C22C4"/>
    <w:rsid w:val="001A6ED7"/>
    <w:rsid w:val="001C1CC6"/>
    <w:rsid w:val="002610D6"/>
    <w:rsid w:val="002A3EDB"/>
    <w:rsid w:val="002D4BC9"/>
    <w:rsid w:val="00373302"/>
    <w:rsid w:val="00380797"/>
    <w:rsid w:val="003D02F1"/>
    <w:rsid w:val="004749B4"/>
    <w:rsid w:val="004B2D9C"/>
    <w:rsid w:val="004F0948"/>
    <w:rsid w:val="00527E5D"/>
    <w:rsid w:val="005B6CEC"/>
    <w:rsid w:val="005D034E"/>
    <w:rsid w:val="006474E6"/>
    <w:rsid w:val="007445F4"/>
    <w:rsid w:val="00776E0F"/>
    <w:rsid w:val="007B525C"/>
    <w:rsid w:val="009C5561"/>
    <w:rsid w:val="00A4395C"/>
    <w:rsid w:val="00AE183F"/>
    <w:rsid w:val="00B23B93"/>
    <w:rsid w:val="00B379CF"/>
    <w:rsid w:val="00B62345"/>
    <w:rsid w:val="00CF5B59"/>
    <w:rsid w:val="00E6289A"/>
    <w:rsid w:val="00EB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2C5D7"/>
  <w15:chartTrackingRefBased/>
  <w15:docId w15:val="{E7A4496D-BB79-4B18-8C6B-707E13C3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9B4"/>
    <w:pPr>
      <w:spacing w:after="200" w:line="276" w:lineRule="auto"/>
    </w:pPr>
    <w:rPr>
      <w:rFonts w:ascii="Calibri" w:eastAsia="Calibri" w:hAnsi="Calibri" w:cs="Calibri"/>
      <w:color w:val="000000"/>
      <w:szCs w:val="20"/>
    </w:rPr>
  </w:style>
  <w:style w:type="paragraph" w:styleId="Heading2">
    <w:name w:val="heading 2"/>
    <w:basedOn w:val="Normal"/>
    <w:next w:val="Normal"/>
    <w:link w:val="Heading2Char"/>
    <w:uiPriority w:val="9"/>
    <w:unhideWhenUsed/>
    <w:qFormat/>
    <w:rsid w:val="004749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49B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749B4"/>
    <w:rPr>
      <w:color w:val="0563C1" w:themeColor="hyperlink"/>
      <w:u w:val="single"/>
    </w:rPr>
  </w:style>
  <w:style w:type="character" w:styleId="FollowedHyperlink">
    <w:name w:val="FollowedHyperlink"/>
    <w:basedOn w:val="DefaultParagraphFont"/>
    <w:uiPriority w:val="99"/>
    <w:semiHidden/>
    <w:unhideWhenUsed/>
    <w:rsid w:val="009C5561"/>
    <w:rPr>
      <w:color w:val="954F72" w:themeColor="followedHyperlink"/>
      <w:u w:val="single"/>
    </w:rPr>
  </w:style>
  <w:style w:type="paragraph" w:styleId="BalloonText">
    <w:name w:val="Balloon Text"/>
    <w:basedOn w:val="Normal"/>
    <w:link w:val="BalloonTextChar"/>
    <w:uiPriority w:val="99"/>
    <w:semiHidden/>
    <w:unhideWhenUsed/>
    <w:rsid w:val="00B37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9CF"/>
    <w:rPr>
      <w:rFonts w:ascii="Segoe UI" w:eastAsia="Calibri" w:hAnsi="Segoe UI" w:cs="Segoe UI"/>
      <w:color w:val="000000"/>
      <w:sz w:val="18"/>
      <w:szCs w:val="18"/>
    </w:rPr>
  </w:style>
  <w:style w:type="paragraph" w:styleId="Header">
    <w:name w:val="header"/>
    <w:basedOn w:val="Normal"/>
    <w:link w:val="HeaderChar"/>
    <w:uiPriority w:val="99"/>
    <w:unhideWhenUsed/>
    <w:rsid w:val="000C2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2C4"/>
    <w:rPr>
      <w:rFonts w:ascii="Calibri" w:eastAsia="Calibri" w:hAnsi="Calibri" w:cs="Calibri"/>
      <w:color w:val="000000"/>
      <w:szCs w:val="20"/>
    </w:rPr>
  </w:style>
  <w:style w:type="paragraph" w:styleId="Footer">
    <w:name w:val="footer"/>
    <w:basedOn w:val="Normal"/>
    <w:link w:val="FooterChar"/>
    <w:uiPriority w:val="99"/>
    <w:unhideWhenUsed/>
    <w:rsid w:val="000C2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2C4"/>
    <w:rPr>
      <w:rFonts w:ascii="Calibri" w:eastAsia="Calibri" w:hAnsi="Calibri" w:cs="Calibri"/>
      <w:color w:val="000000"/>
      <w:szCs w:val="20"/>
    </w:rPr>
  </w:style>
  <w:style w:type="paragraph" w:styleId="ListParagraph">
    <w:name w:val="List Paragraph"/>
    <w:basedOn w:val="Normal"/>
    <w:uiPriority w:val="34"/>
    <w:qFormat/>
    <w:rsid w:val="001C1CC6"/>
    <w:pPr>
      <w:ind w:left="720"/>
      <w:contextualSpacing/>
    </w:pPr>
  </w:style>
  <w:style w:type="character" w:customStyle="1" w:styleId="UnresolvedMention">
    <w:name w:val="Unresolved Mention"/>
    <w:basedOn w:val="DefaultParagraphFont"/>
    <w:uiPriority w:val="99"/>
    <w:semiHidden/>
    <w:unhideWhenUsed/>
    <w:rsid w:val="004B2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cure.utah.gov/bes/" TargetMode="External"/><Relationship Id="rId18" Type="http://schemas.openxmlformats.org/officeDocument/2006/relationships/hyperlink" Target="https://www.blogger.com" TargetMode="External"/><Relationship Id="rId26" Type="http://schemas.openxmlformats.org/officeDocument/2006/relationships/hyperlink" Target="https://www.shopify.com/pos" TargetMode="External"/><Relationship Id="rId3" Type="http://schemas.openxmlformats.org/officeDocument/2006/relationships/settings" Target="settings.xml"/><Relationship Id="rId21" Type="http://schemas.openxmlformats.org/officeDocument/2006/relationships/hyperlink" Target="https://www.liveplan.com" TargetMode="External"/><Relationship Id="rId7" Type="http://schemas.openxmlformats.org/officeDocument/2006/relationships/image" Target="media/image1.png"/><Relationship Id="rId12" Type="http://schemas.openxmlformats.org/officeDocument/2006/relationships/hyperlink" Target="http://www.entrepreneur.com/article/241071" TargetMode="External"/><Relationship Id="rId17" Type="http://schemas.openxmlformats.org/officeDocument/2006/relationships/hyperlink" Target="https://wordpress.com" TargetMode="External"/><Relationship Id="rId25" Type="http://schemas.openxmlformats.org/officeDocument/2006/relationships/hyperlink" Target="http://quickbooks.intuit.com/point-of-sale?priorityCode=3969702399&amp;cid=aff_cj_6160327&amp;cvosrc=affiliate.cj.6160327&amp;cvo_campaign=qbo_trial&amp;aid=10705689" TargetMode="External"/><Relationship Id="rId2" Type="http://schemas.openxmlformats.org/officeDocument/2006/relationships/styles" Target="styles.xml"/><Relationship Id="rId16" Type="http://schemas.openxmlformats.org/officeDocument/2006/relationships/hyperlink" Target="https://www.squarespace.com" TargetMode="External"/><Relationship Id="rId20" Type="http://schemas.openxmlformats.org/officeDocument/2006/relationships/hyperlink" Target="http://quickbooks.intuit.com" TargetMode="External"/><Relationship Id="rId29" Type="http://schemas.openxmlformats.org/officeDocument/2006/relationships/hyperlink" Target="http://sbdc.usu.edu/htm/helpful-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dc@usu.edu" TargetMode="External"/><Relationship Id="rId24" Type="http://schemas.openxmlformats.org/officeDocument/2006/relationships/hyperlink" Target="https://portal.adp.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ntdomainsearch.com" TargetMode="External"/><Relationship Id="rId23" Type="http://schemas.openxmlformats.org/officeDocument/2006/relationships/hyperlink" Target="https://www.xero.com/us/" TargetMode="External"/><Relationship Id="rId28" Type="http://schemas.openxmlformats.org/officeDocument/2006/relationships/hyperlink" Target="http://www.touchbistro.com" TargetMode="External"/><Relationship Id="rId10" Type="http://schemas.openxmlformats.org/officeDocument/2006/relationships/hyperlink" Target="http://www.forbes.com/sites/rebeccabagley/2013/09/04/how-to-develop-a-compelling-value-proposition/" TargetMode="External"/><Relationship Id="rId19" Type="http://schemas.openxmlformats.org/officeDocument/2006/relationships/hyperlink" Target="http://tax.utah.go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orbes.com/sites/rebeccabagley/2013/09/04/how-to-develop-a-compelling-value-proposition/" TargetMode="External"/><Relationship Id="rId22" Type="http://schemas.openxmlformats.org/officeDocument/2006/relationships/hyperlink" Target="https://www.waveapps.com" TargetMode="External"/><Relationship Id="rId27" Type="http://schemas.openxmlformats.org/officeDocument/2006/relationships/hyperlink" Target="https://squareup.com"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Vira Bahr</cp:lastModifiedBy>
  <cp:revision>3</cp:revision>
  <cp:lastPrinted>2019-02-26T18:39:00Z</cp:lastPrinted>
  <dcterms:created xsi:type="dcterms:W3CDTF">2019-02-26T18:36:00Z</dcterms:created>
  <dcterms:modified xsi:type="dcterms:W3CDTF">2019-02-26T18:39:00Z</dcterms:modified>
</cp:coreProperties>
</file>