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43" w:rsidRDefault="00D77643" w:rsidP="00716B71">
      <w:pPr>
        <w:jc w:val="center"/>
        <w:rPr>
          <w:b/>
          <w:bCs/>
          <w:sz w:val="32"/>
          <w:szCs w:val="32"/>
        </w:rPr>
      </w:pPr>
      <w:r w:rsidRPr="00716B71">
        <w:rPr>
          <w:b/>
          <w:bCs/>
          <w:sz w:val="32"/>
          <w:szCs w:val="32"/>
        </w:rPr>
        <w:t>Officer I Review</w:t>
      </w:r>
    </w:p>
    <w:p w:rsidR="00D77643" w:rsidRDefault="00D77643" w:rsidP="00716B71">
      <w:pPr>
        <w:jc w:val="center"/>
        <w:rPr>
          <w:b/>
          <w:bCs/>
          <w:sz w:val="32"/>
          <w:szCs w:val="32"/>
        </w:rPr>
      </w:pPr>
    </w:p>
    <w:p w:rsidR="00D77643" w:rsidRPr="00716B71" w:rsidRDefault="00D77643" w:rsidP="00716B7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16B71">
        <w:rPr>
          <w:sz w:val="32"/>
          <w:szCs w:val="32"/>
        </w:rPr>
        <w:t xml:space="preserve">Study the knowledge objectives at the beginning of each chapter.  </w:t>
      </w:r>
    </w:p>
    <w:p w:rsidR="00D77643" w:rsidRPr="00716B71" w:rsidRDefault="00D77643" w:rsidP="00716B7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Study the “Wrap-Up” section at the end of the chapter.  The “Ready for Review” section is a good place to start.  Some of these sections may actually cover the knowledge objectives at the front of the chapter.</w:t>
      </w:r>
    </w:p>
    <w:p w:rsidR="00D77643" w:rsidRPr="00716B71" w:rsidRDefault="00D77643" w:rsidP="00716B71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Review the 3-5 review questions at the end of the chapter.  Some questions may be similar to what you would see on a typical test</w:t>
      </w:r>
    </w:p>
    <w:p w:rsidR="00D77643" w:rsidRPr="0011204B" w:rsidRDefault="00D77643" w:rsidP="0011204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Breeze over Chapter 2, 18 just for familiarity</w:t>
      </w:r>
    </w:p>
    <w:p w:rsidR="00D77643" w:rsidRPr="00197910" w:rsidRDefault="00D77643" w:rsidP="0011204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1204B">
        <w:rPr>
          <w:sz w:val="32"/>
          <w:szCs w:val="32"/>
        </w:rPr>
        <w:t>There are six sections on your training record; Human Resource Management, Community Relations, Administration, Inspection and Investigation, Emergency Service Delivery, and Safety.  Typically one or two skills are pulled from each section to evaluate your performance.</w:t>
      </w:r>
    </w:p>
    <w:p w:rsidR="00D77643" w:rsidRPr="00197910" w:rsidRDefault="00D77643" w:rsidP="0011204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Review budgeting and budget organizing</w:t>
      </w:r>
    </w:p>
    <w:p w:rsidR="00D77643" w:rsidRPr="00197910" w:rsidRDefault="00D77643" w:rsidP="00197910">
      <w:pPr>
        <w:pStyle w:val="ListParagraph"/>
        <w:numPr>
          <w:ilvl w:val="1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Remember budgets include current costs and projected costs for operations and proposals</w:t>
      </w:r>
    </w:p>
    <w:p w:rsidR="00D77643" w:rsidRPr="00197910" w:rsidRDefault="00D77643" w:rsidP="0019791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Review completing fire and ems reports</w:t>
      </w:r>
    </w:p>
    <w:p w:rsidR="00D77643" w:rsidRPr="00D70F74" w:rsidRDefault="00D77643" w:rsidP="0019791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Review leading crews in training evolutions</w:t>
      </w:r>
    </w:p>
    <w:p w:rsidR="00D77643" w:rsidRPr="0011204B" w:rsidRDefault="00D77643" w:rsidP="0011204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>Review the various size-up processes (Lloyd Layman, NFA)</w:t>
      </w:r>
    </w:p>
    <w:p w:rsidR="00D77643" w:rsidRPr="0011204B" w:rsidRDefault="00D77643" w:rsidP="0011204B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11204B">
        <w:rPr>
          <w:sz w:val="32"/>
          <w:szCs w:val="32"/>
        </w:rPr>
        <w:lastRenderedPageBreak/>
        <w:t xml:space="preserve">Practice and review how to write Memo’s.  As I mentioned in class, it is usually not the content you are evaluated on.  It is the Format, Spelling, and Grammar.  </w:t>
      </w:r>
    </w:p>
    <w:p w:rsidR="00D77643" w:rsidRDefault="00D77643" w:rsidP="001120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Review the incident priorities and what they mean</w:t>
      </w:r>
      <w:r w:rsidR="00121947">
        <w:rPr>
          <w:sz w:val="32"/>
          <w:szCs w:val="32"/>
        </w:rPr>
        <w:t>,</w:t>
      </w:r>
    </w:p>
    <w:p w:rsidR="00D77643" w:rsidRDefault="00D77643" w:rsidP="0019791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Life safety</w:t>
      </w:r>
    </w:p>
    <w:p w:rsidR="00D77643" w:rsidRDefault="00D77643" w:rsidP="0019791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Incident stabilization</w:t>
      </w:r>
    </w:p>
    <w:p w:rsidR="00D77643" w:rsidRDefault="00D77643" w:rsidP="0019791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Property conservation</w:t>
      </w:r>
    </w:p>
    <w:p w:rsidR="00D77643" w:rsidRDefault="00121947" w:rsidP="001120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Review Incident Action P</w:t>
      </w:r>
      <w:r w:rsidR="00D77643">
        <w:rPr>
          <w:sz w:val="32"/>
          <w:szCs w:val="32"/>
        </w:rPr>
        <w:t>lans.</w:t>
      </w:r>
    </w:p>
    <w:p w:rsidR="00D77643" w:rsidRDefault="00D77643" w:rsidP="0011204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Practice your initial reports and initial assignments.  Remember, initial assignments are typically written out in a linear format on a tactical worksheet;</w:t>
      </w:r>
    </w:p>
    <w:p w:rsidR="00D77643" w:rsidRDefault="00D77643" w:rsidP="00D70F7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E1 – Fire attack, Search and Rescue</w:t>
      </w:r>
    </w:p>
    <w:p w:rsidR="00D77643" w:rsidRDefault="00D77643" w:rsidP="00D70F7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E2 – Back up line to E1</w:t>
      </w:r>
    </w:p>
    <w:p w:rsidR="00D77643" w:rsidRDefault="00D77643" w:rsidP="00D70F7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T1 – Ventilation, utilities</w:t>
      </w:r>
    </w:p>
    <w:p w:rsidR="00D77643" w:rsidRPr="00197910" w:rsidRDefault="00D77643" w:rsidP="0019791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Etc...</w:t>
      </w:r>
    </w:p>
    <w:p w:rsidR="00D77643" w:rsidRPr="00D70F74" w:rsidRDefault="00D77643" w:rsidP="00D70F7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70F74">
        <w:rPr>
          <w:sz w:val="32"/>
          <w:szCs w:val="32"/>
        </w:rPr>
        <w:t>Know the NFA fire flow formula inside and out. Practice, practice, practice.</w:t>
      </w:r>
    </w:p>
    <w:p w:rsidR="00D77643" w:rsidRDefault="00D77643" w:rsidP="00D70F7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 X W / 3 = 100% involvement.</w:t>
      </w:r>
    </w:p>
    <w:p w:rsidR="00D77643" w:rsidRDefault="00D77643" w:rsidP="00D70F7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Base your calculations for any calculation from this.</w:t>
      </w:r>
    </w:p>
    <w:p w:rsidR="001170B4" w:rsidRPr="001170B4" w:rsidRDefault="00D77643" w:rsidP="001170B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Exposures @ 50’ or less get 25% of the 100% calculation</w:t>
      </w:r>
    </w:p>
    <w:p w:rsidR="00D77643" w:rsidRDefault="001170B4" w:rsidP="00D70F74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Exposure floors</w:t>
      </w:r>
      <w:r w:rsidR="00D77643">
        <w:rPr>
          <w:sz w:val="32"/>
          <w:szCs w:val="32"/>
        </w:rPr>
        <w:t xml:space="preserve"> up to four floors above the fire floor get 25%</w:t>
      </w:r>
      <w:r>
        <w:rPr>
          <w:sz w:val="32"/>
          <w:szCs w:val="32"/>
        </w:rPr>
        <w:t xml:space="preserve"> each floor</w:t>
      </w:r>
      <w:bookmarkStart w:id="0" w:name="_GoBack"/>
      <w:bookmarkEnd w:id="0"/>
      <w:r w:rsidR="00D77643">
        <w:rPr>
          <w:sz w:val="32"/>
          <w:szCs w:val="32"/>
        </w:rPr>
        <w:t xml:space="preserve"> of the 100% calculation</w:t>
      </w:r>
    </w:p>
    <w:p w:rsidR="00D77643" w:rsidRDefault="00D77643" w:rsidP="00D70F74">
      <w:pPr>
        <w:pStyle w:val="ListParagraph"/>
        <w:numPr>
          <w:ilvl w:val="3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Example:</w:t>
      </w:r>
    </w:p>
    <w:p w:rsidR="00D77643" w:rsidRDefault="00D77643" w:rsidP="00D70F74">
      <w:pPr>
        <w:pStyle w:val="ListParagraph"/>
        <w:numPr>
          <w:ilvl w:val="4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50’ x 50’ Residential structure 50% involved with a storage shed 30’ away.  What is the fire flow?</w:t>
      </w:r>
    </w:p>
    <w:p w:rsidR="00D77643" w:rsidRDefault="00D77643" w:rsidP="00D70F74">
      <w:pPr>
        <w:pStyle w:val="ListParagraph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50 x 50 = 2500</w:t>
      </w:r>
    </w:p>
    <w:p w:rsidR="00D77643" w:rsidRDefault="00D77643" w:rsidP="00D70F74">
      <w:pPr>
        <w:pStyle w:val="ListParagraph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2500 divided by 3 = 833 (800)</w:t>
      </w:r>
    </w:p>
    <w:p w:rsidR="00D77643" w:rsidRDefault="00D77643" w:rsidP="00D70F74">
      <w:pPr>
        <w:pStyle w:val="ListParagraph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800gpm for 100% involvement</w:t>
      </w:r>
    </w:p>
    <w:p w:rsidR="00D77643" w:rsidRDefault="00D77643" w:rsidP="00D70F74">
      <w:pPr>
        <w:pStyle w:val="ListParagraph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400gpm for 50% involvement</w:t>
      </w:r>
    </w:p>
    <w:p w:rsidR="00D77643" w:rsidRDefault="00D77643" w:rsidP="00D70F74">
      <w:pPr>
        <w:pStyle w:val="ListParagraph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Exposure is within 50’, it gets 25% of 800gpm = 200gpm</w:t>
      </w:r>
    </w:p>
    <w:p w:rsidR="00D77643" w:rsidRDefault="00D77643" w:rsidP="00D70F74">
      <w:pPr>
        <w:pStyle w:val="ListParagraph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400gpm + 200gpm = 600gpm</w:t>
      </w:r>
    </w:p>
    <w:p w:rsidR="00D77643" w:rsidRDefault="00D77643" w:rsidP="00D70F74">
      <w:pPr>
        <w:pStyle w:val="ListParagraph"/>
        <w:numPr>
          <w:ilvl w:val="5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Needed Fire Flow = 600gpm</w:t>
      </w:r>
    </w:p>
    <w:p w:rsidR="00D77643" w:rsidRDefault="00D77643" w:rsidP="002E49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Practice declaring strategies to random structures in your response areas.</w:t>
      </w:r>
    </w:p>
    <w:p w:rsidR="00D77643" w:rsidRDefault="00D77643" w:rsidP="002E49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Offensive </w:t>
      </w:r>
    </w:p>
    <w:p w:rsidR="00D77643" w:rsidRDefault="00D77643" w:rsidP="002E4919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Aggressive initial fire attack making entry into the structure</w:t>
      </w:r>
    </w:p>
    <w:p w:rsidR="00D77643" w:rsidRDefault="00D77643" w:rsidP="002E4919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Risk management profile: Risk/Benefit; benefit outweighs the risk; Life safety…</w:t>
      </w:r>
    </w:p>
    <w:p w:rsidR="00121947" w:rsidRDefault="00121947" w:rsidP="00121947">
      <w:pPr>
        <w:pStyle w:val="ListParagraph"/>
        <w:ind w:left="2160"/>
        <w:rPr>
          <w:sz w:val="32"/>
          <w:szCs w:val="32"/>
        </w:rPr>
      </w:pPr>
    </w:p>
    <w:p w:rsidR="00D77643" w:rsidRDefault="00D77643" w:rsidP="002E49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Defensive</w:t>
      </w:r>
    </w:p>
    <w:p w:rsidR="00D77643" w:rsidRDefault="00D77643" w:rsidP="002E49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Writing off all or part of the structure</w:t>
      </w:r>
    </w:p>
    <w:p w:rsidR="00D77643" w:rsidRDefault="00D77643" w:rsidP="002E49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Defensive positions, not making entry</w:t>
      </w:r>
    </w:p>
    <w:p w:rsidR="00D77643" w:rsidRDefault="00D77643" w:rsidP="002E49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Heavy fire</w:t>
      </w:r>
    </w:p>
    <w:p w:rsidR="00D77643" w:rsidRDefault="00D77643" w:rsidP="002E49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Risk management profile: Risk/Benefit; risk outweighs the benefit. </w:t>
      </w:r>
    </w:p>
    <w:p w:rsidR="00D77643" w:rsidRDefault="00D77643" w:rsidP="002E49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Review scene security, evidence protection, fire </w:t>
      </w:r>
      <w:r w:rsidR="00121947">
        <w:rPr>
          <w:sz w:val="32"/>
          <w:szCs w:val="32"/>
        </w:rPr>
        <w:tab/>
      </w:r>
      <w:r>
        <w:rPr>
          <w:sz w:val="32"/>
          <w:szCs w:val="32"/>
        </w:rPr>
        <w:t>investigation</w:t>
      </w:r>
    </w:p>
    <w:p w:rsidR="00D77643" w:rsidRDefault="00D77643" w:rsidP="002E4919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This is a common responsibility for any fire officer</w:t>
      </w:r>
    </w:p>
    <w:p w:rsidR="00D77643" w:rsidRDefault="00D77643" w:rsidP="002E49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Review how to conduct Post Incident Analysis or critiques.</w:t>
      </w:r>
    </w:p>
    <w:p w:rsidR="00D77643" w:rsidRPr="00D70F74" w:rsidRDefault="00D77643" w:rsidP="002E491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tactical worksheets/IAP’s handed out in class are great </w:t>
      </w:r>
      <w:r w:rsidR="00121947">
        <w:rPr>
          <w:sz w:val="32"/>
          <w:szCs w:val="32"/>
        </w:rPr>
        <w:tab/>
      </w:r>
      <w:r>
        <w:rPr>
          <w:sz w:val="32"/>
          <w:szCs w:val="32"/>
        </w:rPr>
        <w:t xml:space="preserve">resources. </w:t>
      </w:r>
    </w:p>
    <w:p w:rsidR="00D77643" w:rsidRDefault="00D77643" w:rsidP="00D70F74">
      <w:pPr>
        <w:pStyle w:val="ListParagraph"/>
        <w:rPr>
          <w:sz w:val="32"/>
          <w:szCs w:val="32"/>
        </w:rPr>
      </w:pPr>
    </w:p>
    <w:p w:rsidR="00D77643" w:rsidRPr="00D70F74" w:rsidRDefault="00D77643" w:rsidP="00D70F74">
      <w:pPr>
        <w:pStyle w:val="ListParagraph"/>
        <w:rPr>
          <w:sz w:val="32"/>
          <w:szCs w:val="32"/>
        </w:rPr>
      </w:pPr>
    </w:p>
    <w:p w:rsidR="00D77643" w:rsidRPr="00D70F74" w:rsidRDefault="00D77643" w:rsidP="00D70F74">
      <w:pPr>
        <w:rPr>
          <w:sz w:val="32"/>
          <w:szCs w:val="32"/>
        </w:rPr>
      </w:pPr>
    </w:p>
    <w:sectPr w:rsidR="00D77643" w:rsidRPr="00D70F74" w:rsidSect="00AE4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BE8"/>
    <w:multiLevelType w:val="hybridMultilevel"/>
    <w:tmpl w:val="3D265396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>
      <w:start w:val="1"/>
      <w:numFmt w:val="lowerLetter"/>
      <w:lvlText w:val="%2."/>
      <w:lvlJc w:val="left"/>
      <w:pPr>
        <w:ind w:left="2955" w:hanging="360"/>
      </w:pPr>
    </w:lvl>
    <w:lvl w:ilvl="2" w:tplc="0409001B">
      <w:start w:val="1"/>
      <w:numFmt w:val="lowerRoman"/>
      <w:lvlText w:val="%3."/>
      <w:lvlJc w:val="right"/>
      <w:pPr>
        <w:ind w:left="3675" w:hanging="180"/>
      </w:pPr>
    </w:lvl>
    <w:lvl w:ilvl="3" w:tplc="0409000F">
      <w:start w:val="1"/>
      <w:numFmt w:val="decimal"/>
      <w:lvlText w:val="%4."/>
      <w:lvlJc w:val="left"/>
      <w:pPr>
        <w:ind w:left="4395" w:hanging="360"/>
      </w:pPr>
    </w:lvl>
    <w:lvl w:ilvl="4" w:tplc="04090019">
      <w:start w:val="1"/>
      <w:numFmt w:val="lowerLetter"/>
      <w:lvlText w:val="%5."/>
      <w:lvlJc w:val="left"/>
      <w:pPr>
        <w:ind w:left="5115" w:hanging="360"/>
      </w:pPr>
    </w:lvl>
    <w:lvl w:ilvl="5" w:tplc="0409001B">
      <w:start w:val="1"/>
      <w:numFmt w:val="lowerRoman"/>
      <w:lvlText w:val="%6."/>
      <w:lvlJc w:val="right"/>
      <w:pPr>
        <w:ind w:left="5835" w:hanging="180"/>
      </w:pPr>
    </w:lvl>
    <w:lvl w:ilvl="6" w:tplc="0409000F">
      <w:start w:val="1"/>
      <w:numFmt w:val="decimal"/>
      <w:lvlText w:val="%7."/>
      <w:lvlJc w:val="left"/>
      <w:pPr>
        <w:ind w:left="6555" w:hanging="360"/>
      </w:pPr>
    </w:lvl>
    <w:lvl w:ilvl="7" w:tplc="04090019">
      <w:start w:val="1"/>
      <w:numFmt w:val="lowerLetter"/>
      <w:lvlText w:val="%8."/>
      <w:lvlJc w:val="left"/>
      <w:pPr>
        <w:ind w:left="7275" w:hanging="360"/>
      </w:pPr>
    </w:lvl>
    <w:lvl w:ilvl="8" w:tplc="0409001B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21AA3B2E"/>
    <w:multiLevelType w:val="hybridMultilevel"/>
    <w:tmpl w:val="1AF22C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C11780"/>
    <w:multiLevelType w:val="hybridMultilevel"/>
    <w:tmpl w:val="6B3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F28D1"/>
    <w:multiLevelType w:val="hybridMultilevel"/>
    <w:tmpl w:val="F84AD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B71"/>
    <w:rsid w:val="00021B02"/>
    <w:rsid w:val="000B52A9"/>
    <w:rsid w:val="0011204B"/>
    <w:rsid w:val="001170B4"/>
    <w:rsid w:val="00121947"/>
    <w:rsid w:val="00197910"/>
    <w:rsid w:val="002E4919"/>
    <w:rsid w:val="00350B18"/>
    <w:rsid w:val="004271D6"/>
    <w:rsid w:val="00716B71"/>
    <w:rsid w:val="00AE4DF7"/>
    <w:rsid w:val="00D008D0"/>
    <w:rsid w:val="00D70F74"/>
    <w:rsid w:val="00D77643"/>
    <w:rsid w:val="00E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D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16B7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423</Words>
  <Characters>2417</Characters>
  <Application>Microsoft Office Word</Application>
  <DocSecurity>0</DocSecurity>
  <Lines>20</Lines>
  <Paragraphs>5</Paragraphs>
  <ScaleCrop>false</ScaleCrop>
  <Company> 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 I Review</dc:title>
  <dc:subject/>
  <dc:creator>Earl Home</dc:creator>
  <cp:keywords/>
  <dc:description/>
  <cp:lastModifiedBy>Earl Home</cp:lastModifiedBy>
  <cp:revision>5</cp:revision>
  <cp:lastPrinted>2012-05-12T00:01:00Z</cp:lastPrinted>
  <dcterms:created xsi:type="dcterms:W3CDTF">2012-05-12T00:02:00Z</dcterms:created>
  <dcterms:modified xsi:type="dcterms:W3CDTF">2014-05-06T02:20:00Z</dcterms:modified>
</cp:coreProperties>
</file>