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29FE" w:rsidP="001942AF" w:rsidRDefault="001942AF" w14:paraId="746D798B" w14:textId="19DDEC81">
      <w:pPr>
        <w:pStyle w:val="Heading1"/>
      </w:pPr>
      <w:r>
        <w:t>WCAG 2.1 Compliance Checklist for Documents</w:t>
      </w:r>
    </w:p>
    <w:p w:rsidR="001942AF" w:rsidP="001942AF" w:rsidRDefault="008C5296" w14:paraId="5D650D1D" w14:textId="37F0FB55">
      <w:sdt>
        <w:sdtPr>
          <w:id w:val="1000090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2AF">
            <w:rPr>
              <w:rFonts w:hint="eastAsia" w:ascii="MS Gothic" w:hAnsi="MS Gothic" w:eastAsia="MS Gothic"/>
            </w:rPr>
            <w:t>☐</w:t>
          </w:r>
        </w:sdtContent>
      </w:sdt>
      <w:r w:rsidR="001942AF">
        <w:t xml:space="preserve"> S.C. 1.1.1: Make sure all images, videos, icons, or other non-text content have a text alternative that describes the same thing</w:t>
      </w:r>
    </w:p>
    <w:p w:rsidR="001942AF" w:rsidP="001942AF" w:rsidRDefault="008C5296" w14:paraId="57731596" w14:textId="766123AD">
      <w:sdt>
        <w:sdtPr>
          <w:id w:val="-554705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2AF">
            <w:rPr>
              <w:rFonts w:hint="eastAsia" w:ascii="MS Gothic" w:hAnsi="MS Gothic" w:eastAsia="MS Gothic"/>
            </w:rPr>
            <w:t>☐</w:t>
          </w:r>
        </w:sdtContent>
      </w:sdt>
      <w:r w:rsidR="001942AF">
        <w:t xml:space="preserve"> S.C. 1.1.1: Make sure decorative images are marked as decorative</w:t>
      </w:r>
    </w:p>
    <w:p w:rsidR="001942AF" w:rsidP="001942AF" w:rsidRDefault="008C5296" w14:paraId="062BB082" w14:textId="665DA1F1">
      <w:sdt>
        <w:sdtPr>
          <w:id w:val="1092737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2AF">
            <w:rPr>
              <w:rFonts w:hint="eastAsia" w:ascii="MS Gothic" w:hAnsi="MS Gothic" w:eastAsia="MS Gothic"/>
            </w:rPr>
            <w:t>☐</w:t>
          </w:r>
        </w:sdtContent>
      </w:sdt>
      <w:r w:rsidR="001942AF">
        <w:t xml:space="preserve"> S.C. 1.2.1: Make sure audio only content has a link to an accurate transcript</w:t>
      </w:r>
    </w:p>
    <w:p w:rsidR="001942AF" w:rsidP="001942AF" w:rsidRDefault="008C5296" w14:paraId="7D8D1C82" w14:textId="7F86FFC9">
      <w:sdt>
        <w:sdtPr>
          <w:id w:val="-83991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2AF">
            <w:rPr>
              <w:rFonts w:hint="eastAsia" w:ascii="MS Gothic" w:hAnsi="MS Gothic" w:eastAsia="MS Gothic"/>
            </w:rPr>
            <w:t>☐</w:t>
          </w:r>
        </w:sdtContent>
      </w:sdt>
      <w:r w:rsidR="001942AF">
        <w:t xml:space="preserve"> S.C. 1.2.1: Make sure video only content has a written transcript that describes what’s happening in the video</w:t>
      </w:r>
    </w:p>
    <w:p w:rsidR="001942AF" w:rsidP="001942AF" w:rsidRDefault="008C5296" w14:paraId="6992B95F" w14:textId="3275D521">
      <w:sdt>
        <w:sdtPr>
          <w:id w:val="-104113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2AF">
            <w:rPr>
              <w:rFonts w:hint="eastAsia" w:ascii="MS Gothic" w:hAnsi="MS Gothic" w:eastAsia="MS Gothic"/>
            </w:rPr>
            <w:t>☐</w:t>
          </w:r>
        </w:sdtContent>
      </w:sdt>
      <w:r w:rsidR="001942AF">
        <w:t xml:space="preserve"> S.C. 1.2.2: Make sure all videos with sound have captions</w:t>
      </w:r>
    </w:p>
    <w:p w:rsidR="001942AF" w:rsidP="001942AF" w:rsidRDefault="008C5296" w14:paraId="1D5C6940" w14:textId="5AF5F4DD">
      <w:sdt>
        <w:sdtPr>
          <w:id w:val="-92705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2AF">
            <w:rPr>
              <w:rFonts w:hint="eastAsia" w:ascii="MS Gothic" w:hAnsi="MS Gothic" w:eastAsia="MS Gothic"/>
            </w:rPr>
            <w:t>☐</w:t>
          </w:r>
        </w:sdtContent>
      </w:sdt>
      <w:r w:rsidR="001942AF">
        <w:t xml:space="preserve"> S.C. 1.2.3: Make sure videos that include both sound and visuals have a detailed text description of what happens </w:t>
      </w:r>
      <w:r w:rsidR="001942AF">
        <w:rPr>
          <w:b/>
          <w:bCs/>
        </w:rPr>
        <w:t>or</w:t>
      </w:r>
      <w:r w:rsidR="001942AF">
        <w:t xml:space="preserve"> audio descriptions added to the soundtrack to explain important visual details</w:t>
      </w:r>
    </w:p>
    <w:p w:rsidR="001942AF" w:rsidP="001942AF" w:rsidRDefault="008C5296" w14:paraId="5E6CF467" w14:textId="24004E11">
      <w:sdt>
        <w:sdtPr>
          <w:id w:val="1326935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5F4B9247" w:rsidR="001942AF">
            <w:rPr>
              <w:rFonts w:ascii="MS Gothic" w:hAnsi="MS Gothic" w:eastAsia="MS Gothic"/>
            </w:rPr>
            <w:t>☐</w:t>
          </w:r>
        </w:sdtContent>
      </w:sdt>
      <w:r w:rsidR="001942AF">
        <w:t xml:space="preserve"> S.C. 1.3.1: Make sure form fields are properly formatted as form fields</w:t>
      </w:r>
    </w:p>
    <w:p w:rsidR="001942AF" w:rsidP="001942AF" w:rsidRDefault="008C5296" w14:paraId="64E821CD" w14:textId="2976E7C2">
      <w:sdt>
        <w:sdtPr>
          <w:id w:val="626594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2AF">
            <w:rPr>
              <w:rFonts w:hint="eastAsia" w:ascii="MS Gothic" w:hAnsi="MS Gothic" w:eastAsia="MS Gothic"/>
            </w:rPr>
            <w:t>☐</w:t>
          </w:r>
        </w:sdtContent>
      </w:sdt>
      <w:r w:rsidR="001942AF">
        <w:t xml:space="preserve"> S.C. 1.3.1: Make sure headings are properly formatted as headings</w:t>
      </w:r>
    </w:p>
    <w:p w:rsidR="001942AF" w:rsidP="001942AF" w:rsidRDefault="008C5296" w14:paraId="604826DB" w14:textId="5D97167A">
      <w:sdt>
        <w:sdtPr>
          <w:id w:val="1020052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2AF">
            <w:rPr>
              <w:rFonts w:hint="eastAsia" w:ascii="MS Gothic" w:hAnsi="MS Gothic" w:eastAsia="MS Gothic"/>
            </w:rPr>
            <w:t>☐</w:t>
          </w:r>
        </w:sdtContent>
      </w:sdt>
      <w:r w:rsidR="001942AF">
        <w:t xml:space="preserve"> S.C. 1.3.1: Make sure lists are properly formatted as lists</w:t>
      </w:r>
    </w:p>
    <w:p w:rsidR="001942AF" w:rsidP="001942AF" w:rsidRDefault="008C5296" w14:paraId="0A1DBF17" w14:textId="28DA4D1F">
      <w:sdt>
        <w:sdtPr>
          <w:id w:val="1264270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2AF">
            <w:rPr>
              <w:rFonts w:hint="eastAsia" w:ascii="MS Gothic" w:hAnsi="MS Gothic" w:eastAsia="MS Gothic"/>
            </w:rPr>
            <w:t>☐</w:t>
          </w:r>
        </w:sdtContent>
      </w:sdt>
      <w:r w:rsidR="001942AF">
        <w:t xml:space="preserve"> S.C. 1.3.1: Make sure tables are properly formatted</w:t>
      </w:r>
    </w:p>
    <w:p w:rsidR="001942AF" w:rsidP="001942AF" w:rsidRDefault="008C5296" w14:paraId="396E7BAA" w14:textId="6FF12EF7">
      <w:sdt>
        <w:sdtPr>
          <w:id w:val="-944998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64F">
            <w:rPr>
              <w:rFonts w:hint="eastAsia" w:ascii="MS Gothic" w:hAnsi="MS Gothic" w:eastAsia="MS Gothic"/>
            </w:rPr>
            <w:t>☐</w:t>
          </w:r>
        </w:sdtContent>
      </w:sdt>
      <w:r w:rsidR="0079164F">
        <w:t xml:space="preserve"> S.C. 1.3.2: Make sure the reading order is logical and makes sense for document structure</w:t>
      </w:r>
    </w:p>
    <w:p w:rsidR="0079164F" w:rsidP="001942AF" w:rsidRDefault="008C5296" w14:paraId="2CD92651" w14:textId="38AF2929">
      <w:sdt>
        <w:sdtPr>
          <w:id w:val="-910923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64F">
            <w:rPr>
              <w:rFonts w:hint="eastAsia" w:ascii="MS Gothic" w:hAnsi="MS Gothic" w:eastAsia="MS Gothic"/>
            </w:rPr>
            <w:t>☐</w:t>
          </w:r>
        </w:sdtContent>
      </w:sdt>
      <w:r w:rsidR="0079164F">
        <w:t xml:space="preserve"> S.C. 1.3.3: Make sure instructions don’t rely only on sensory details like shape, color, or sound</w:t>
      </w:r>
    </w:p>
    <w:p w:rsidR="0053402E" w:rsidP="0053402E" w:rsidRDefault="008C5296" w14:paraId="2C8E0DAD" w14:textId="77777777">
      <w:sdt>
        <w:sdtPr>
          <w:id w:val="627433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02E">
            <w:rPr>
              <w:rFonts w:hint="eastAsia" w:ascii="MS Gothic" w:hAnsi="MS Gothic" w:eastAsia="MS Gothic"/>
            </w:rPr>
            <w:t>☐</w:t>
          </w:r>
        </w:sdtContent>
      </w:sdt>
      <w:r w:rsidR="0053402E">
        <w:t xml:space="preserve"> S.C. 1.3.5: Make sure form fields use proper autocomplete attributes</w:t>
      </w:r>
    </w:p>
    <w:p w:rsidR="0079164F" w:rsidP="001942AF" w:rsidRDefault="008C5296" w14:paraId="2DC02743" w14:textId="583D57A0">
      <w:sdt>
        <w:sdtPr>
          <w:id w:val="-614218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64F">
            <w:rPr>
              <w:rFonts w:hint="eastAsia" w:ascii="MS Gothic" w:hAnsi="MS Gothic" w:eastAsia="MS Gothic"/>
            </w:rPr>
            <w:t>☐</w:t>
          </w:r>
        </w:sdtContent>
      </w:sdt>
      <w:r w:rsidR="0079164F">
        <w:t xml:space="preserve"> S.C. 1.4.1: Make color isn’t the only way information is shown (use other visual cues like icons, patterns, or labels)</w:t>
      </w:r>
    </w:p>
    <w:p w:rsidR="0079164F" w:rsidP="001942AF" w:rsidRDefault="008C5296" w14:paraId="6D0E9FF2" w14:textId="67B2CE2C">
      <w:sdt>
        <w:sdtPr>
          <w:id w:val="-1649287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64F">
            <w:rPr>
              <w:rFonts w:hint="eastAsia" w:ascii="MS Gothic" w:hAnsi="MS Gothic" w:eastAsia="MS Gothic"/>
            </w:rPr>
            <w:t>☐</w:t>
          </w:r>
        </w:sdtContent>
      </w:sdt>
      <w:r w:rsidR="0079164F">
        <w:t xml:space="preserve"> S.C. 1.4.2: Make sure users can control any audio that plays automatically</w:t>
      </w:r>
    </w:p>
    <w:p w:rsidR="0079164F" w:rsidP="001942AF" w:rsidRDefault="008C5296" w14:paraId="78EE5C99" w14:textId="2A071568">
      <w:sdt>
        <w:sdtPr>
          <w:id w:val="-1193528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64F">
            <w:rPr>
              <w:rFonts w:hint="eastAsia" w:ascii="MS Gothic" w:hAnsi="MS Gothic" w:eastAsia="MS Gothic"/>
            </w:rPr>
            <w:t>☐</w:t>
          </w:r>
        </w:sdtContent>
      </w:sdt>
      <w:r w:rsidR="0079164F">
        <w:t xml:space="preserve"> S.C. 2.2.2: Make sure users can pause, stop, or hide moving, blinking, or scrolling content</w:t>
      </w:r>
    </w:p>
    <w:p w:rsidR="0079164F" w:rsidP="001942AF" w:rsidRDefault="008C5296" w14:paraId="124E3213" w14:textId="2594F51C">
      <w:sdt>
        <w:sdtPr>
          <w:id w:val="-632788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64F">
            <w:rPr>
              <w:rFonts w:hint="eastAsia" w:ascii="MS Gothic" w:hAnsi="MS Gothic" w:eastAsia="MS Gothic"/>
            </w:rPr>
            <w:t>☐</w:t>
          </w:r>
        </w:sdtContent>
      </w:sdt>
      <w:r w:rsidR="0079164F">
        <w:t xml:space="preserve"> S.C. 2.2.2: Make sure users can pause, stop, hide, or control update frequency for </w:t>
      </w:r>
      <w:proofErr w:type="gramStart"/>
      <w:r w:rsidR="0079164F">
        <w:t>auto updating</w:t>
      </w:r>
      <w:proofErr w:type="gramEnd"/>
      <w:r w:rsidR="0079164F">
        <w:t xml:space="preserve"> content</w:t>
      </w:r>
    </w:p>
    <w:p w:rsidR="0079164F" w:rsidP="001942AF" w:rsidRDefault="008C5296" w14:paraId="3C57EF39" w14:textId="5DC3C720">
      <w:sdt>
        <w:sdtPr>
          <w:id w:val="703223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64F">
            <w:rPr>
              <w:rFonts w:hint="eastAsia" w:ascii="MS Gothic" w:hAnsi="MS Gothic" w:eastAsia="MS Gothic"/>
            </w:rPr>
            <w:t>☐</w:t>
          </w:r>
        </w:sdtContent>
      </w:sdt>
      <w:r w:rsidR="0079164F">
        <w:t xml:space="preserve"> S.C. 2.3.1: Make sure there is no flashing content</w:t>
      </w:r>
    </w:p>
    <w:p w:rsidR="0079164F" w:rsidP="001942AF" w:rsidRDefault="008C5296" w14:paraId="353CA223" w14:textId="35C39459">
      <w:sdt>
        <w:sdtPr>
          <w:id w:val="-1731059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64F">
            <w:rPr>
              <w:rFonts w:hint="eastAsia" w:ascii="MS Gothic" w:hAnsi="MS Gothic" w:eastAsia="MS Gothic"/>
            </w:rPr>
            <w:t>☐</w:t>
          </w:r>
        </w:sdtContent>
      </w:sdt>
      <w:r w:rsidR="0079164F">
        <w:t xml:space="preserve"> S.C. 2.4.1: Make sure headings are structured and formatted properly</w:t>
      </w:r>
    </w:p>
    <w:p w:rsidR="0079164F" w:rsidP="001942AF" w:rsidRDefault="008C5296" w14:paraId="5B8D448C" w14:textId="0EAE79B5">
      <w:sdt>
        <w:sdtPr>
          <w:id w:val="-565956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64F">
            <w:rPr>
              <w:rFonts w:hint="eastAsia" w:ascii="MS Gothic" w:hAnsi="MS Gothic" w:eastAsia="MS Gothic"/>
            </w:rPr>
            <w:t>☐</w:t>
          </w:r>
        </w:sdtContent>
      </w:sdt>
      <w:r w:rsidR="0079164F">
        <w:t xml:space="preserve"> S.C. 2.4.1: Make sure any document longer than 20 pages long has bookmarks or table of contents</w:t>
      </w:r>
    </w:p>
    <w:p w:rsidR="0079164F" w:rsidP="001942AF" w:rsidRDefault="008C5296" w14:paraId="7F8D4CF7" w14:textId="4F8D7AD0">
      <w:sdt>
        <w:sdtPr>
          <w:id w:val="-1117293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64F">
            <w:rPr>
              <w:rFonts w:hint="eastAsia" w:ascii="MS Gothic" w:hAnsi="MS Gothic" w:eastAsia="MS Gothic"/>
            </w:rPr>
            <w:t>☐</w:t>
          </w:r>
        </w:sdtContent>
      </w:sdt>
      <w:r w:rsidR="0079164F">
        <w:t xml:space="preserve"> S.C. 2.4.2: Make sure document has title in metadata</w:t>
      </w:r>
    </w:p>
    <w:p w:rsidR="009A7553" w:rsidP="009A7553" w:rsidRDefault="008C5296" w14:paraId="5CA49321" w14:textId="77777777">
      <w:sdt>
        <w:sdtPr>
          <w:id w:val="-1399050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33A3D11" w:rsidR="009A7553">
            <w:rPr>
              <w:rFonts w:ascii="MS Gothic" w:hAnsi="MS Gothic" w:eastAsia="MS Gothic"/>
            </w:rPr>
            <w:t>☐</w:t>
          </w:r>
        </w:sdtContent>
      </w:sdt>
      <w:r w:rsidR="009A7553">
        <w:rPr/>
        <w:t xml:space="preserve"> S.C. 2.4.4: Make sure links and buttons have meaningful names that tell user where the link leads</w:t>
      </w:r>
      <w:r w:rsidR="009A7553">
        <w:rPr/>
        <w:t xml:space="preserve"> (no “click here</w:t>
      </w:r>
      <w:r w:rsidR="009A7553">
        <w:rPr/>
        <w:t>”,</w:t>
      </w:r>
      <w:r w:rsidR="009A7553">
        <w:rPr/>
        <w:t xml:space="preserve"> “learn more</w:t>
      </w:r>
      <w:r w:rsidR="009A7553">
        <w:rPr/>
        <w:t>”,</w:t>
      </w:r>
      <w:r w:rsidR="009A7553">
        <w:rPr/>
        <w:t xml:space="preserve"> or naked </w:t>
      </w:r>
      <w:r w:rsidR="009A7553">
        <w:rPr/>
        <w:t>url’s</w:t>
      </w:r>
      <w:r w:rsidR="009A7553">
        <w:rPr/>
        <w:t>)</w:t>
      </w:r>
    </w:p>
    <w:p w:rsidR="0079164F" w:rsidP="001942AF" w:rsidRDefault="008C5296" w14:paraId="17AD41F8" w14:textId="2D532E4B">
      <w:sdt>
        <w:sdtPr>
          <w:id w:val="1374809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64F">
            <w:rPr>
              <w:rFonts w:hint="eastAsia" w:ascii="MS Gothic" w:hAnsi="MS Gothic" w:eastAsia="MS Gothic"/>
            </w:rPr>
            <w:t>☐</w:t>
          </w:r>
        </w:sdtContent>
      </w:sdt>
      <w:r w:rsidR="0079164F">
        <w:t xml:space="preserve"> S.C. 2.5.3: Make sure form fields are properly labeled</w:t>
      </w:r>
    </w:p>
    <w:p w:rsidR="0079164F" w:rsidP="001942AF" w:rsidRDefault="008C5296" w14:paraId="552F714E" w14:textId="0C65E811">
      <w:sdt>
        <w:sdtPr>
          <w:id w:val="-792125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64F">
            <w:rPr>
              <w:rFonts w:hint="eastAsia" w:ascii="MS Gothic" w:hAnsi="MS Gothic" w:eastAsia="MS Gothic"/>
            </w:rPr>
            <w:t>☐</w:t>
          </w:r>
        </w:sdtContent>
      </w:sdt>
      <w:r w:rsidR="0079164F">
        <w:t xml:space="preserve"> S.C. 3.1.1: Make sure document language is set in metadata</w:t>
      </w:r>
    </w:p>
    <w:p w:rsidR="001942AF" w:rsidP="001942AF" w:rsidRDefault="008C5296" w14:paraId="7EB15677" w14:textId="2D291655">
      <w:sdt>
        <w:sdtPr>
          <w:id w:val="1536004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176">
            <w:rPr>
              <w:rFonts w:hint="eastAsia" w:ascii="MS Gothic" w:hAnsi="MS Gothic" w:eastAsia="MS Gothic"/>
            </w:rPr>
            <w:t>☐</w:t>
          </w:r>
        </w:sdtContent>
      </w:sdt>
      <w:r w:rsidR="00E92176">
        <w:t xml:space="preserve"> S.C. 1.4.3: Make sure text has sufficient contrast with its background</w:t>
      </w:r>
    </w:p>
    <w:p w:rsidR="00E92176" w:rsidP="001942AF" w:rsidRDefault="00E92176" w14:paraId="6FEB3A0B" w14:textId="78DBE7D2">
      <w:r>
        <w:tab/>
      </w:r>
      <w:r>
        <w:t>Normal Text: 4.5:1</w:t>
      </w:r>
    </w:p>
    <w:p w:rsidR="00E92176" w:rsidP="001942AF" w:rsidRDefault="00E92176" w14:paraId="29AF9CF1" w14:textId="5208C784">
      <w:r>
        <w:tab/>
      </w:r>
      <w:r>
        <w:t>Large Text: 3:1</w:t>
      </w:r>
    </w:p>
    <w:p w:rsidR="006910E6" w:rsidP="006910E6" w:rsidRDefault="008C5296" w14:paraId="6DCE38EB" w14:textId="77777777">
      <w:sdt>
        <w:sdtPr>
          <w:id w:val="-1309481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0E6">
            <w:rPr>
              <w:rFonts w:hint="eastAsia" w:ascii="MS Gothic" w:hAnsi="MS Gothic" w:eastAsia="MS Gothic"/>
            </w:rPr>
            <w:t>☐</w:t>
          </w:r>
        </w:sdtContent>
      </w:sdt>
      <w:r w:rsidR="006910E6">
        <w:t xml:space="preserve"> S.C. 1.4.5: Make sure there are no images of text, no text in images, or text embedded in images</w:t>
      </w:r>
    </w:p>
    <w:p w:rsidR="00E92176" w:rsidP="001942AF" w:rsidRDefault="008C5296" w14:paraId="59921C21" w14:textId="1EDFE803">
      <w:sdt>
        <w:sdtPr>
          <w:id w:val="69480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176">
            <w:rPr>
              <w:rFonts w:hint="eastAsia" w:ascii="MS Gothic" w:hAnsi="MS Gothic" w:eastAsia="MS Gothic"/>
            </w:rPr>
            <w:t>☐</w:t>
          </w:r>
        </w:sdtContent>
      </w:sdt>
      <w:r w:rsidR="00E92176">
        <w:t xml:space="preserve"> S.C. 2.4.6: Make sure headings match the content below them</w:t>
      </w:r>
    </w:p>
    <w:p w:rsidRPr="001942AF" w:rsidR="00E92176" w:rsidP="001942AF" w:rsidRDefault="00E92176" w14:paraId="08B64A6D" w14:textId="77777777"/>
    <w:sectPr w:rsidRPr="001942AF" w:rsidR="00E9217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2AF"/>
    <w:rsid w:val="001039B4"/>
    <w:rsid w:val="001942AF"/>
    <w:rsid w:val="002F5992"/>
    <w:rsid w:val="004E33C4"/>
    <w:rsid w:val="00526E36"/>
    <w:rsid w:val="0053402E"/>
    <w:rsid w:val="00620D30"/>
    <w:rsid w:val="0065618D"/>
    <w:rsid w:val="00674C7F"/>
    <w:rsid w:val="006910E6"/>
    <w:rsid w:val="0079164F"/>
    <w:rsid w:val="00880A55"/>
    <w:rsid w:val="008C5296"/>
    <w:rsid w:val="00941939"/>
    <w:rsid w:val="009A7553"/>
    <w:rsid w:val="00A529FE"/>
    <w:rsid w:val="00C42F4E"/>
    <w:rsid w:val="00D03E93"/>
    <w:rsid w:val="00E92176"/>
    <w:rsid w:val="00F30D2F"/>
    <w:rsid w:val="00F646EB"/>
    <w:rsid w:val="033A3D11"/>
    <w:rsid w:val="5F4B9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EF96B"/>
  <w15:chartTrackingRefBased/>
  <w15:docId w15:val="{BF3F4F32-F4BD-4D45-B34C-41074619ED6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646EB"/>
    <w:rPr>
      <w:rFonts w:ascii="Tahoma" w:hAnsi="Tahom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42AF"/>
    <w:pPr>
      <w:keepNext/>
      <w:keepLines/>
      <w:spacing w:before="360" w:after="80"/>
      <w:jc w:val="center"/>
      <w:outlineLvl w:val="0"/>
    </w:pPr>
    <w:rPr>
      <w:rFonts w:asciiTheme="majorHAnsi" w:hAnsiTheme="majorHAnsi" w:eastAsiaTheme="majorEastAsia" w:cstheme="majorBidi"/>
      <w:b/>
      <w:color w:val="275317" w:themeColor="accent6" w:themeShade="8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42A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2AF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2AF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2AF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2AF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2AF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2AF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2AF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yle1" w:customStyle="1">
    <w:name w:val="Style1"/>
    <w:basedOn w:val="Normal"/>
    <w:link w:val="Style1Char"/>
    <w:qFormat/>
    <w:rsid w:val="004E33C4"/>
    <w:rPr>
      <w:rFonts w:cs="Arial"/>
    </w:rPr>
  </w:style>
  <w:style w:type="character" w:styleId="Style1Char" w:customStyle="1">
    <w:name w:val="Style1 Char"/>
    <w:basedOn w:val="DefaultParagraphFont"/>
    <w:link w:val="Style1"/>
    <w:rsid w:val="004E33C4"/>
    <w:rPr>
      <w:rFonts w:ascii="Tahoma" w:hAnsi="Tahoma" w:cs="Arial"/>
      <w:sz w:val="24"/>
    </w:rPr>
  </w:style>
  <w:style w:type="character" w:styleId="Heading1Char" w:customStyle="1">
    <w:name w:val="Heading 1 Char"/>
    <w:basedOn w:val="DefaultParagraphFont"/>
    <w:link w:val="Heading1"/>
    <w:uiPriority w:val="9"/>
    <w:rsid w:val="001942AF"/>
    <w:rPr>
      <w:rFonts w:asciiTheme="majorHAnsi" w:hAnsiTheme="majorHAnsi" w:eastAsiaTheme="majorEastAsia" w:cstheme="majorBidi"/>
      <w:b/>
      <w:color w:val="275317" w:themeColor="accent6" w:themeShade="80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1942AF"/>
    <w:rPr>
      <w:rFonts w:asciiTheme="majorHAnsi" w:hAnsiTheme="majorHAnsi" w:eastAsiaTheme="majorEastAsia" w:cstheme="majorBidi"/>
      <w:b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942A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942AF"/>
    <w:rPr>
      <w:rFonts w:eastAsiaTheme="majorEastAsia" w:cstheme="majorBidi"/>
      <w:i/>
      <w:iCs/>
      <w:color w:val="0F4761" w:themeColor="accent1" w:themeShade="BF"/>
      <w:sz w:val="24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942AF"/>
    <w:rPr>
      <w:rFonts w:eastAsiaTheme="majorEastAsia" w:cstheme="majorBidi"/>
      <w:color w:val="0F4761" w:themeColor="accent1" w:themeShade="BF"/>
      <w:sz w:val="24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942AF"/>
    <w:rPr>
      <w:rFonts w:eastAsiaTheme="majorEastAsia" w:cstheme="majorBidi"/>
      <w:i/>
      <w:iCs/>
      <w:color w:val="595959" w:themeColor="text1" w:themeTint="A6"/>
      <w:sz w:val="24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942AF"/>
    <w:rPr>
      <w:rFonts w:eastAsiaTheme="majorEastAsia" w:cstheme="majorBidi"/>
      <w:color w:val="595959" w:themeColor="text1" w:themeTint="A6"/>
      <w:sz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942AF"/>
    <w:rPr>
      <w:rFonts w:eastAsiaTheme="majorEastAsia" w:cstheme="majorBidi"/>
      <w:i/>
      <w:iCs/>
      <w:color w:val="272727" w:themeColor="text1" w:themeTint="D8"/>
      <w:sz w:val="24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942AF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942A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942A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2AF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94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2A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942AF"/>
    <w:rPr>
      <w:rFonts w:ascii="Tahoma" w:hAnsi="Tahoma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1942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2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2A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942AF"/>
    <w:rPr>
      <w:rFonts w:ascii="Tahoma" w:hAnsi="Tahoma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1942AF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Tahoma" w:hAnsi="Tahom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16/09/relationships/commentsIds" Target="commentsId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microsoft.com/office/2011/relationships/commentsExtended" Target="commentsExtended.xml" Id="rId6" /><Relationship Type="http://schemas.openxmlformats.org/officeDocument/2006/relationships/theme" Target="theme/theme1.xml" Id="rId11" /><Relationship Type="http://schemas.microsoft.com/office/2011/relationships/people" Target="people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6BA27462-494F-4D7E-8807-CEC5A02EAAEF}">
  <ds:schemaRefs>
    <ds:schemaRef ds:uri="http://www.w3.org/2001/XMLSchema"/>
    <ds:schemaRef ds:uri="http://www.zhaw.ch/AccessibilityAddIn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Lewis</dc:creator>
  <keywords/>
  <dc:description/>
  <lastModifiedBy>James Cox</lastModifiedBy>
  <revision>11</revision>
  <dcterms:created xsi:type="dcterms:W3CDTF">2025-11-11T18:17:00.0000000Z</dcterms:created>
  <dcterms:modified xsi:type="dcterms:W3CDTF">2026-02-17T21:35:09.6678868Z</dcterms:modified>
</coreProperties>
</file>